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AP01-AA1-EV02. ESTRUCTURACIÓN DEL PROYECTO DEL SISTEMA EN DESARROLLO</w:t>
      </w:r>
      <w:r w:rsidDel="00000000" w:rsidR="00000000" w:rsidRPr="00000000">
        <w:rPr>
          <w:rtl w:val="0"/>
        </w:rPr>
      </w:r>
    </w:p>
    <w:p w:rsidR="00000000" w:rsidDel="00000000" w:rsidP="00000000" w:rsidRDefault="00000000" w:rsidRPr="00000000" w14:paraId="00000002">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48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Cesar Augusto Fonseca Rodríguez</w:t>
      </w:r>
    </w:p>
    <w:p w:rsidR="00000000" w:rsidDel="00000000" w:rsidP="00000000" w:rsidRDefault="00000000" w:rsidRPr="00000000" w14:paraId="00000005">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Yudy Tatiana Gil Bermúdez</w:t>
      </w:r>
    </w:p>
    <w:p w:rsidR="00000000" w:rsidDel="00000000" w:rsidP="00000000" w:rsidRDefault="00000000" w:rsidRPr="00000000" w14:paraId="00000006">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Marco Antonio Murillo Balaguera</w:t>
      </w:r>
    </w:p>
    <w:p w:rsidR="00000000" w:rsidDel="00000000" w:rsidP="00000000" w:rsidRDefault="00000000" w:rsidRPr="00000000" w14:paraId="00000007">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Stiven Armando Pérez Combita</w:t>
      </w:r>
    </w:p>
    <w:p w:rsidR="00000000" w:rsidDel="00000000" w:rsidP="00000000" w:rsidRDefault="00000000" w:rsidRPr="00000000" w14:paraId="00000008">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Mayra Gabriela Pianda Vallejos</w:t>
      </w:r>
    </w:p>
    <w:p w:rsidR="00000000" w:rsidDel="00000000" w:rsidP="00000000" w:rsidRDefault="00000000" w:rsidRPr="00000000" w14:paraId="00000009">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2374488</w:t>
      </w:r>
    </w:p>
    <w:p w:rsidR="00000000" w:rsidDel="00000000" w:rsidP="00000000" w:rsidRDefault="00000000" w:rsidRPr="00000000" w14:paraId="0000000A">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 Nelson Leonardo Ramírez</w:t>
      </w:r>
    </w:p>
    <w:p w:rsidR="00000000" w:rsidDel="00000000" w:rsidP="00000000" w:rsidRDefault="00000000" w:rsidRPr="00000000" w14:paraId="0000000D">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Instructor</w:t>
      </w:r>
    </w:p>
    <w:p w:rsidR="00000000" w:rsidDel="00000000" w:rsidP="00000000" w:rsidRDefault="00000000" w:rsidRPr="00000000" w14:paraId="0000000E">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Servicio Nacional De Aprendizaje</w:t>
      </w:r>
    </w:p>
    <w:p w:rsidR="00000000" w:rsidDel="00000000" w:rsidP="00000000" w:rsidRDefault="00000000" w:rsidRPr="00000000" w14:paraId="00000012">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Girardot - Cundinamarca</w:t>
      </w:r>
    </w:p>
    <w:p w:rsidR="00000000" w:rsidDel="00000000" w:rsidP="00000000" w:rsidRDefault="00000000" w:rsidRPr="00000000" w14:paraId="00000013">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2021</w:t>
      </w:r>
    </w:p>
    <w:p w:rsidR="00000000" w:rsidDel="00000000" w:rsidP="00000000" w:rsidRDefault="00000000" w:rsidRPr="00000000" w14:paraId="0000001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0" w:line="48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Planteamiento del </w:t>
      </w:r>
      <w:r w:rsidDel="00000000" w:rsidR="00000000" w:rsidRPr="00000000">
        <w:rPr>
          <w:rFonts w:ascii="Arial" w:cs="Arial" w:eastAsia="Arial" w:hAnsi="Arial"/>
          <w:sz w:val="24"/>
          <w:szCs w:val="24"/>
          <w:rtl w:val="0"/>
        </w:rPr>
        <w:t xml:space="preserve">problema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0" w:line="48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Justificación </w:t>
      </w:r>
    </w:p>
    <w:p w:rsidR="00000000" w:rsidDel="00000000" w:rsidP="00000000" w:rsidRDefault="00000000" w:rsidRPr="00000000" w14:paraId="00000017">
      <w:pPr>
        <w:spacing w:line="480" w:lineRule="auto"/>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Objetivo General</w:t>
      </w:r>
    </w:p>
    <w:p w:rsidR="00000000" w:rsidDel="00000000" w:rsidP="00000000" w:rsidRDefault="00000000" w:rsidRPr="00000000" w14:paraId="00000018">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3.1   Objetivos específicos </w:t>
      </w:r>
    </w:p>
    <w:p w:rsidR="00000000" w:rsidDel="00000000" w:rsidP="00000000" w:rsidRDefault="00000000" w:rsidRPr="00000000" w14:paraId="00000019">
      <w:pPr>
        <w:spacing w:line="48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Alcance del proyecto4</w:t>
      </w:r>
    </w:p>
    <w:p w:rsidR="00000000" w:rsidDel="00000000" w:rsidP="00000000" w:rsidRDefault="00000000" w:rsidRPr="00000000" w14:paraId="0000001A">
      <w:pPr>
        <w:pStyle w:val="Heading2"/>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26">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dejado de ser un lujo o privilegio en todo el mundo, su uso se ha convertido en un elemento fundamental en el ámbito personal y empresarial. En un mundo tan activo y globalizado, las empresas deben ser rápidas y eficientes con todos sus recursos, la tecnología ha llegado para resolver los problemas y eliminar las barreras de las organizaciones a través de sistemas innovadores y que son adaptables a cada una. Lo que antes tomaba semanas e incluso meses, hoy en día es posible terminar en pocos minutos y sin mayor esfuerzo o complicación.</w:t>
      </w:r>
    </w:p>
    <w:p w:rsidR="00000000" w:rsidDel="00000000" w:rsidP="00000000" w:rsidRDefault="00000000" w:rsidRPr="00000000" w14:paraId="00000027">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una empresa toma resistencia a implantar nuevas tecnologías en cada uno de sus procesos aumenta sus probabilidades a estancarse y quedarse atrás, sobre todo aquellas en etapa de crecimiento que aún no se encuentran totalmente estabilizadas o posicionadas en el mercado.</w:t>
      </w:r>
    </w:p>
    <w:p w:rsidR="00000000" w:rsidDel="00000000" w:rsidP="00000000" w:rsidRDefault="00000000" w:rsidRPr="00000000" w14:paraId="00000028">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ello que, las medianas empresas en vías de crecimiento deben luchar cada día por ir de la mano con los avances tecnológicos y adaptarse a ellos, con el fin de acelerar sus procesos y por supuesto, mantener competitividad en el mercado.</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 </w:t>
      </w:r>
    </w:p>
    <w:p w:rsidR="00000000" w:rsidDel="00000000" w:rsidP="00000000" w:rsidRDefault="00000000" w:rsidRPr="00000000" w14:paraId="0000002A">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el fin de que la </w:t>
      </w:r>
      <w:r w:rsidDel="00000000" w:rsidR="00000000" w:rsidRPr="00000000">
        <w:rPr>
          <w:rFonts w:ascii="Arial" w:cs="Arial" w:eastAsia="Arial" w:hAnsi="Arial"/>
          <w:b w:val="1"/>
          <w:sz w:val="24"/>
          <w:szCs w:val="24"/>
          <w:rtl w:val="0"/>
        </w:rPr>
        <w:t xml:space="preserve">COMPAÑÍA LINDA NOVIA </w:t>
      </w:r>
      <w:r w:rsidDel="00000000" w:rsidR="00000000" w:rsidRPr="00000000">
        <w:rPr>
          <w:rFonts w:ascii="Arial" w:cs="Arial" w:eastAsia="Arial" w:hAnsi="Arial"/>
          <w:sz w:val="24"/>
          <w:szCs w:val="24"/>
          <w:rtl w:val="0"/>
        </w:rPr>
        <w:t xml:space="preserve">pueda llegar a posicionarse en el mercado es necesario que se implementen diferentes sistemas de información que permitan conocer qué materias primas se utilizan en los diferentes procesos de producciòn hasta llegar al producto final que sería su venta y comercializaciòn, para lo cual es necesario que se implementen sistemas de tecnologías adecuadas para la compra de materia prima, sistemas de producción y de venta las cuales minimizan tiempo y costos, ademàs de que se da un orden para la administraciòn de la compañía.</w:t>
      </w:r>
    </w:p>
    <w:p w:rsidR="00000000" w:rsidDel="00000000" w:rsidP="00000000" w:rsidRDefault="00000000" w:rsidRPr="00000000" w14:paraId="0000002B">
      <w:pPr>
        <w:spacing w:line="480" w:lineRule="auto"/>
        <w:ind w:left="708"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2C">
      <w:pPr>
        <w:spacing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qué tecnologías son las más adecuadas para optimizar los procesos que se llevan </w:t>
      </w:r>
      <w:r w:rsidDel="00000000" w:rsidR="00000000" w:rsidRPr="00000000">
        <w:rPr>
          <w:rFonts w:ascii="Arial" w:cs="Arial" w:eastAsia="Arial" w:hAnsi="Arial"/>
          <w:sz w:val="24"/>
          <w:szCs w:val="24"/>
          <w:rtl w:val="0"/>
        </w:rPr>
        <w:t xml:space="preserve">a cabo</w:t>
      </w:r>
      <w:r w:rsidDel="00000000" w:rsidR="00000000" w:rsidRPr="00000000">
        <w:rPr>
          <w:rFonts w:ascii="Arial" w:cs="Arial" w:eastAsia="Arial" w:hAnsi="Arial"/>
          <w:sz w:val="24"/>
          <w:szCs w:val="24"/>
          <w:rtl w:val="0"/>
        </w:rPr>
        <w:t xml:space="preserve"> en la  </w:t>
      </w:r>
      <w:r w:rsidDel="00000000" w:rsidR="00000000" w:rsidRPr="00000000">
        <w:rPr>
          <w:rFonts w:ascii="Arial" w:cs="Arial" w:eastAsia="Arial" w:hAnsi="Arial"/>
          <w:b w:val="1"/>
          <w:sz w:val="24"/>
          <w:szCs w:val="24"/>
          <w:rtl w:val="0"/>
        </w:rPr>
        <w:t xml:space="preserve">COMPAÑÍA LINDA NOVIA</w:t>
      </w:r>
      <w:r w:rsidDel="00000000" w:rsidR="00000000" w:rsidRPr="00000000">
        <w:rPr>
          <w:rFonts w:ascii="Arial" w:cs="Arial" w:eastAsia="Arial" w:hAnsi="Arial"/>
          <w:sz w:val="24"/>
          <w:szCs w:val="24"/>
          <w:rtl w:val="0"/>
        </w:rPr>
        <w:t xml:space="preserve">, con el propósito de aumentar la productividad y de la misma manera se vea reflejado en los ingresos de la Empresa.</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068"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Objetivos específicos</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Diagnosticar el estado actual de la compañía mediante la recolección de datos.</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Tabular los datos obtenidos para analizar los resultados.</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2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una base de datos de información para la compañía.</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 del proyecto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concretar la solución para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Linda Novia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su ámbito tecnológico pudiendo brindar un ahorro de tiempo y la capacidad de efectuar tareas de administración dentro del entorno del proyecto, estas </w:t>
      </w:r>
      <w:r w:rsidDel="00000000" w:rsidR="00000000" w:rsidRPr="00000000">
        <w:rPr>
          <w:rFonts w:ascii="Arial" w:cs="Arial" w:eastAsia="Arial" w:hAnsi="Arial"/>
          <w:sz w:val="24"/>
          <w:szCs w:val="24"/>
          <w:rtl w:val="0"/>
        </w:rPr>
        <w:t xml:space="preserve">deben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 </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Administrar la entrada y salida de dinero (flujo de caja).</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un base de datos que permita el almacenamiento de todas las informaciones generales, contactos, flujo de caja, inventariado.</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un inventario que provenga desde la base de datos.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48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un catálogo digital que facilite el cómo se comparte el inventario a los clientes.</w:t>
      </w:r>
    </w:p>
    <w:p w:rsidR="00000000" w:rsidDel="00000000" w:rsidP="00000000" w:rsidRDefault="00000000" w:rsidRPr="00000000" w14:paraId="00000037">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también está enfocado a brindar una solución que se pueda hacer efectiva desde cualquier dispositivo, ya sea desde la web o en el escritorio, esto con el fin de hacer que sea práctica y funcional al no tener la limitante de solo servir desde un entorno específico y fijo.</w:t>
      </w:r>
    </w:p>
    <w:p w:rsidR="00000000" w:rsidDel="00000000" w:rsidP="00000000" w:rsidRDefault="00000000" w:rsidRPr="00000000" w14:paraId="00000038">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Diseñaremos la aplicación en torno a Java, con uso de un framework para facilitar el desarrollo, también utilizaremos Reactjs y su framework </w:t>
      </w:r>
      <w:r w:rsidDel="00000000" w:rsidR="00000000" w:rsidRPr="00000000">
        <w:rPr>
          <w:rFonts w:ascii="Arial" w:cs="Arial" w:eastAsia="Arial" w:hAnsi="Arial"/>
          <w:sz w:val="24"/>
          <w:szCs w:val="24"/>
          <w:rtl w:val="0"/>
        </w:rPr>
        <w:t xml:space="preserve">Nextjs</w:t>
      </w:r>
      <w:r w:rsidDel="00000000" w:rsidR="00000000" w:rsidRPr="00000000">
        <w:rPr>
          <w:rFonts w:ascii="Arial" w:cs="Arial" w:eastAsia="Arial" w:hAnsi="Arial"/>
          <w:sz w:val="24"/>
          <w:szCs w:val="24"/>
          <w:rtl w:val="0"/>
        </w:rPr>
        <w:t xml:space="preserve"> para generar una SPA (single-page application) que garantice el buen funcionamiento en dispositivos móviles y navegadores.</w:t>
      </w:r>
    </w:p>
    <w:p w:rsidR="00000000" w:rsidDel="00000000" w:rsidP="00000000" w:rsidRDefault="00000000" w:rsidRPr="00000000" w14:paraId="00000039">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proyecto también tendrá como prioridad el poder usar una base de datos práctica, flexible (pensando a futuro) y adecuada para lo que deseamos lograr por ese motivo nos decantamos por MySQL seguros de que nos otorgará el resultado esperado.</w:t>
      </w:r>
    </w:p>
    <w:p w:rsidR="00000000" w:rsidDel="00000000" w:rsidP="00000000" w:rsidRDefault="00000000" w:rsidRPr="00000000" w14:paraId="0000003A">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todo lo mencionado queremos ser claros en que estamos realmente convencidos de la posibilidad que puede otorgar este software a la compañía en cuestión para facilitar sus procesos, también queremos expresar que el proyecto se centra en ser flexible al momento de escalar, para esto es necesario usar un patrón de diseño de software.</w:t>
      </w:r>
    </w:p>
    <w:p w:rsidR="00000000" w:rsidDel="00000000" w:rsidP="00000000" w:rsidRDefault="00000000" w:rsidRPr="00000000" w14:paraId="0000003B">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conocemos las limitaciones que se pueden ver representadas en el ámbito económico más que todo, por ello debe ser un proyecto flexible, funcional, pero a su vez económico, es importante aclarar que nuestro análisis de la compañía arrojó estos vacíos que corresponde ser llenados con este proyecto. </w:t>
      </w:r>
    </w:p>
    <w:p w:rsidR="00000000" w:rsidDel="00000000" w:rsidP="00000000" w:rsidRDefault="00000000" w:rsidRPr="00000000" w14:paraId="0000003C">
      <w:pPr>
        <w:spacing w:line="48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3D">
      <w:pPr>
        <w:spacing w:line="480" w:lineRule="auto"/>
        <w:rPr>
          <w:rFonts w:ascii="Arial" w:cs="Arial" w:eastAsia="Arial" w:hAnsi="Arial"/>
          <w:sz w:val="24"/>
          <w:szCs w:val="24"/>
        </w:rPr>
      </w:pPr>
      <w:r w:rsidDel="00000000" w:rsidR="00000000" w:rsidRPr="00000000">
        <w:rPr>
          <w:rtl w:val="0"/>
        </w:rPr>
      </w:r>
    </w:p>
    <w:sectPr>
      <w:headerReference r:id="rId7" w:type="default"/>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after="0" w:before="708" w:line="276" w:lineRule="auto"/>
      <w:rPr/>
    </w:pPr>
    <w:r w:rsidDel="00000000" w:rsidR="00000000" w:rsidRPr="00000000">
      <w:rPr>
        <w:rtl w:val="0"/>
      </w:rPr>
    </w:r>
  </w:p>
  <w:tbl>
    <w:tblPr>
      <w:tblStyle w:val="Table1"/>
      <w:tblW w:w="9002.0" w:type="dxa"/>
      <w:jc w:val="left"/>
      <w:tblInd w:w="0.0" w:type="dxa"/>
      <w:tblLayout w:type="fixed"/>
      <w:tblLook w:val="0400"/>
    </w:tblPr>
    <w:tblGrid>
      <w:gridCol w:w="1844"/>
      <w:gridCol w:w="7158"/>
      <w:tblGridChange w:id="0">
        <w:tblGrid>
          <w:gridCol w:w="1844"/>
          <w:gridCol w:w="7158"/>
        </w:tblGrid>
      </w:tblGridChange>
    </w:tblGrid>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6" w:val="single"/>
          </w:tcBorders>
          <w:tcMar>
            <w:top w:w="0.0" w:type="dxa"/>
            <w:left w:w="75.0" w:type="dxa"/>
            <w:bottom w:w="0.0" w:type="dxa"/>
            <w:right w:w="75.0" w:type="dxa"/>
          </w:tcMar>
          <w:vAlign w:val="center"/>
        </w:tcPr>
        <w:p w:rsidR="00000000" w:rsidDel="00000000" w:rsidP="00000000" w:rsidRDefault="00000000" w:rsidRPr="00000000" w14:paraId="0000003F">
          <w:pPr>
            <w:tabs>
              <w:tab w:val="center" w:pos="4419"/>
              <w:tab w:val="right" w:pos="8838"/>
            </w:tabs>
            <w:spacing w:after="0" w:line="240" w:lineRule="auto"/>
            <w:jc w:val="center"/>
            <w:rPr/>
          </w:pPr>
          <w:r w:rsidDel="00000000" w:rsidR="00000000" w:rsidRPr="00000000">
            <w:rPr/>
            <w:drawing>
              <wp:inline distB="0" distT="0" distL="0" distR="0">
                <wp:extent cx="571500" cy="571500"/>
                <wp:effectExtent b="0" l="0" r="0" t="0"/>
                <wp:docPr descr="logo_membrete" id="2" name="image1.jpg"/>
                <a:graphic>
                  <a:graphicData uri="http://schemas.openxmlformats.org/drawingml/2006/picture">
                    <pic:pic>
                      <pic:nvPicPr>
                        <pic:cNvPr descr="logo_membrete" id="0" name="image1.jpg"/>
                        <pic:cNvPicPr preferRelativeResize="0"/>
                      </pic:nvPicPr>
                      <pic:blipFill>
                        <a:blip r:embed="rId1"/>
                        <a:srcRect b="0" l="0" r="0" t="0"/>
                        <a:stretch>
                          <a:fillRect/>
                        </a:stretch>
                      </pic:blipFill>
                      <pic:spPr>
                        <a:xfrm>
                          <a:off x="0" y="0"/>
                          <a:ext cx="571500" cy="571500"/>
                        </a:xfrm>
                        <a:prstGeom prst="rect"/>
                        <a:ln/>
                      </pic:spPr>
                    </pic:pic>
                  </a:graphicData>
                </a:graphic>
              </wp:inline>
            </w:drawing>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0.0" w:type="dxa"/>
            <w:left w:w="75.0" w:type="dxa"/>
            <w:bottom w:w="0.0" w:type="dxa"/>
            <w:right w:w="75.0" w:type="dxa"/>
          </w:tcMar>
          <w:vAlign w:val="center"/>
        </w:tcPr>
        <w:p w:rsidR="00000000" w:rsidDel="00000000" w:rsidP="00000000" w:rsidRDefault="00000000" w:rsidRPr="00000000" w14:paraId="00000040">
          <w:pPr>
            <w:tabs>
              <w:tab w:val="center" w:pos="4419"/>
              <w:tab w:val="right" w:pos="8838"/>
            </w:tabs>
            <w:spacing w:after="0" w:line="240" w:lineRule="auto"/>
            <w:jc w:val="center"/>
            <w:rPr/>
          </w:pPr>
          <w:r w:rsidDel="00000000" w:rsidR="00000000" w:rsidRPr="00000000">
            <w:rPr>
              <w:b w:val="1"/>
              <w:rtl w:val="0"/>
            </w:rPr>
            <w:t xml:space="preserve">SERVICIO NACIONAL DE APRENDIZAJE SENA</w:t>
          </w:r>
          <w:r w:rsidDel="00000000" w:rsidR="00000000" w:rsidRPr="00000000">
            <w:rPr>
              <w:rtl w:val="0"/>
            </w:rPr>
          </w:r>
        </w:p>
        <w:p w:rsidR="00000000" w:rsidDel="00000000" w:rsidP="00000000" w:rsidRDefault="00000000" w:rsidRPr="00000000" w14:paraId="00000041">
          <w:pPr>
            <w:tabs>
              <w:tab w:val="center" w:pos="4419"/>
              <w:tab w:val="right" w:pos="8838"/>
            </w:tabs>
            <w:spacing w:after="0" w:line="240" w:lineRule="auto"/>
            <w:jc w:val="center"/>
            <w:rPr/>
          </w:pPr>
          <w:r w:rsidDel="00000000" w:rsidR="00000000" w:rsidRPr="00000000">
            <w:rPr>
              <w:rtl w:val="0"/>
            </w:rPr>
            <w:t xml:space="preserve">Formato para Desarrollo de Evidencia</w:t>
          </w:r>
        </w:p>
      </w:tc>
    </w:tr>
    <w:tr>
      <w:trPr>
        <w:cantSplit w:val="0"/>
        <w:trHeight w:val="500" w:hRule="atLeast"/>
        <w:tblHeader w:val="0"/>
      </w:trPr>
      <w:tc>
        <w:tcPr>
          <w:vMerge w:val="continue"/>
          <w:tcBorders>
            <w:top w:color="000000" w:space="0" w:sz="4" w:val="single"/>
            <w:left w:color="000000" w:space="0" w:sz="4" w:val="single"/>
            <w:bottom w:color="000000" w:space="0" w:sz="4" w:val="single"/>
            <w:right w:color="000000" w:space="0" w:sz="6" w:val="single"/>
          </w:tcBorders>
          <w:tcMar>
            <w:top w:w="0.0" w:type="dxa"/>
            <w:left w:w="75.0" w:type="dxa"/>
            <w:bottom w:w="0.0" w:type="dxa"/>
            <w:right w:w="75.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left w:w="75.0" w:type="dxa"/>
            <w:bottom w:w="0.0" w:type="dxa"/>
            <w:right w:w="75.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vMerge w:val="continue"/>
          <w:tcBorders>
            <w:top w:color="000000" w:space="0" w:sz="4" w:val="single"/>
            <w:left w:color="000000" w:space="0" w:sz="4" w:val="single"/>
            <w:bottom w:color="000000" w:space="0" w:sz="4" w:val="single"/>
            <w:right w:color="000000" w:space="0" w:sz="6" w:val="single"/>
          </w:tcBorders>
          <w:tcMar>
            <w:top w:w="0.0" w:type="dxa"/>
            <w:left w:w="75.0" w:type="dxa"/>
            <w:bottom w:w="0.0" w:type="dxa"/>
            <w:right w:w="75.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left w:w="75.0" w:type="dxa"/>
            <w:bottom w:w="0.0" w:type="dxa"/>
            <w:right w:w="75.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6">
    <w:pPr>
      <w:tabs>
        <w:tab w:val="center" w:pos="4419"/>
        <w:tab w:val="right"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id"/>
      </w:rPr>
    </w:rPrDefault>
    <w:pPrDefault>
      <w:pPr>
        <w:widowControl w:val="0"/>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4627B8"/>
    <w:pPr>
      <w:widowControl w:val="0"/>
      <w:pBdr>
        <w:top w:space="0" w:sz="0" w:val="nil"/>
        <w:left w:space="0" w:sz="0" w:val="nil"/>
        <w:bottom w:space="0" w:sz="0" w:val="nil"/>
        <w:right w:space="0" w:sz="0" w:val="nil"/>
        <w:between w:space="0" w:sz="0" w:val="nil"/>
      </w:pBdr>
      <w:spacing w:after="200" w:line="288" w:lineRule="auto"/>
    </w:pPr>
    <w:rPr>
      <w:rFonts w:ascii="Calibri" w:cs="Calibri" w:eastAsia="Calibri" w:hAnsi="Calibri"/>
      <w:color w:val="000000"/>
      <w:sz w:val="21"/>
      <w:szCs w:val="21"/>
      <w:lang w:eastAsia="es-CO"/>
    </w:rPr>
  </w:style>
  <w:style w:type="paragraph" w:styleId="Ttulo1">
    <w:name w:val="heading 1"/>
    <w:basedOn w:val="Normal"/>
    <w:next w:val="Normal"/>
    <w:link w:val="Ttulo1Car"/>
    <w:uiPriority w:val="9"/>
    <w:qFormat w:val="1"/>
    <w:rsid w:val="00845F3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845F3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AF15C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627B8"/>
    <w:pPr>
      <w:ind w:left="720"/>
      <w:contextualSpacing w:val="1"/>
    </w:pPr>
  </w:style>
  <w:style w:type="character" w:styleId="Ttulo1Car" w:customStyle="1">
    <w:name w:val="Título 1 Car"/>
    <w:basedOn w:val="Fuentedeprrafopredeter"/>
    <w:link w:val="Ttulo1"/>
    <w:uiPriority w:val="9"/>
    <w:rsid w:val="00845F38"/>
    <w:rPr>
      <w:rFonts w:asciiTheme="majorHAnsi" w:cstheme="majorBidi" w:eastAsiaTheme="majorEastAsia" w:hAnsiTheme="majorHAnsi"/>
      <w:color w:val="2f5496" w:themeColor="accent1" w:themeShade="0000BF"/>
      <w:sz w:val="32"/>
      <w:szCs w:val="32"/>
      <w:lang w:eastAsia="es-CO"/>
    </w:rPr>
  </w:style>
  <w:style w:type="paragraph" w:styleId="TtuloTDC">
    <w:name w:val="TOC Heading"/>
    <w:basedOn w:val="Ttulo1"/>
    <w:next w:val="Normal"/>
    <w:uiPriority w:val="39"/>
    <w:unhideWhenUsed w:val="1"/>
    <w:qFormat w:val="1"/>
    <w:rsid w:val="00845F38"/>
    <w:pPr>
      <w:widowControl w:val="1"/>
      <w:pBdr>
        <w:top w:color="auto" w:space="0" w:sz="0" w:val="none"/>
        <w:left w:color="auto" w:space="0" w:sz="0" w:val="none"/>
        <w:bottom w:color="auto" w:space="0" w:sz="0" w:val="none"/>
        <w:right w:color="auto" w:space="0" w:sz="0" w:val="none"/>
        <w:between w:color="auto" w:space="0" w:sz="0" w:val="none"/>
      </w:pBdr>
      <w:spacing w:line="259" w:lineRule="auto"/>
      <w:outlineLvl w:val="9"/>
    </w:pPr>
    <w:rPr>
      <w:lang w:eastAsia="en-US" w:val="en-US"/>
    </w:rPr>
  </w:style>
  <w:style w:type="paragraph" w:styleId="TDC2">
    <w:name w:val="toc 2"/>
    <w:basedOn w:val="Normal"/>
    <w:next w:val="Normal"/>
    <w:autoRedefine w:val="1"/>
    <w:uiPriority w:val="39"/>
    <w:unhideWhenUsed w:val="1"/>
    <w:rsid w:val="00845F38"/>
    <w:pPr>
      <w:widowControl w:val="1"/>
      <w:pBdr>
        <w:top w:color="auto" w:space="0" w:sz="0" w:val="none"/>
        <w:left w:color="auto" w:space="0" w:sz="0" w:val="none"/>
        <w:bottom w:color="auto" w:space="0" w:sz="0" w:val="none"/>
        <w:right w:color="auto" w:space="0" w:sz="0" w:val="none"/>
        <w:between w:color="auto" w:space="0" w:sz="0" w:val="none"/>
      </w:pBdr>
      <w:spacing w:after="100" w:line="259" w:lineRule="auto"/>
      <w:ind w:left="220"/>
    </w:pPr>
    <w:rPr>
      <w:rFonts w:cs="Times New Roman" w:asciiTheme="minorHAnsi" w:eastAsiaTheme="minorEastAsia" w:hAnsiTheme="minorHAnsi"/>
      <w:color w:val="auto"/>
      <w:sz w:val="22"/>
      <w:szCs w:val="22"/>
      <w:lang w:eastAsia="en-US" w:val="en-US"/>
    </w:rPr>
  </w:style>
  <w:style w:type="paragraph" w:styleId="TDC1">
    <w:name w:val="toc 1"/>
    <w:basedOn w:val="Normal"/>
    <w:next w:val="Normal"/>
    <w:autoRedefine w:val="1"/>
    <w:uiPriority w:val="39"/>
    <w:unhideWhenUsed w:val="1"/>
    <w:rsid w:val="00D95F72"/>
    <w:pPr>
      <w:widowControl w:val="1"/>
      <w:pBdr>
        <w:top w:color="auto" w:space="0" w:sz="0" w:val="none"/>
        <w:left w:color="auto" w:space="0" w:sz="0" w:val="none"/>
        <w:bottom w:color="auto" w:space="0" w:sz="0" w:val="none"/>
        <w:right w:color="auto" w:space="0" w:sz="0" w:val="none"/>
        <w:between w:color="auto" w:space="0" w:sz="0" w:val="none"/>
      </w:pBdr>
      <w:spacing w:after="100" w:line="259" w:lineRule="auto"/>
      <w:ind w:left="360"/>
    </w:pPr>
    <w:rPr>
      <w:rFonts w:cs="Times New Roman" w:asciiTheme="minorHAnsi" w:eastAsiaTheme="minorEastAsia" w:hAnsiTheme="minorHAnsi"/>
      <w:color w:val="auto"/>
      <w:sz w:val="22"/>
      <w:szCs w:val="22"/>
      <w:lang w:eastAsia="en-US" w:val="en-US"/>
    </w:rPr>
  </w:style>
  <w:style w:type="paragraph" w:styleId="TDC3">
    <w:name w:val="toc 3"/>
    <w:basedOn w:val="Normal"/>
    <w:next w:val="Normal"/>
    <w:autoRedefine w:val="1"/>
    <w:uiPriority w:val="39"/>
    <w:unhideWhenUsed w:val="1"/>
    <w:rsid w:val="00845F38"/>
    <w:pPr>
      <w:widowControl w:val="1"/>
      <w:pBdr>
        <w:top w:color="auto" w:space="0" w:sz="0" w:val="none"/>
        <w:left w:color="auto" w:space="0" w:sz="0" w:val="none"/>
        <w:bottom w:color="auto" w:space="0" w:sz="0" w:val="none"/>
        <w:right w:color="auto" w:space="0" w:sz="0" w:val="none"/>
        <w:between w:color="auto" w:space="0" w:sz="0" w:val="none"/>
      </w:pBdr>
      <w:spacing w:after="100" w:line="259" w:lineRule="auto"/>
      <w:ind w:left="440"/>
    </w:pPr>
    <w:rPr>
      <w:rFonts w:cs="Times New Roman" w:asciiTheme="minorHAnsi" w:eastAsiaTheme="minorEastAsia" w:hAnsiTheme="minorHAnsi"/>
      <w:color w:val="auto"/>
      <w:sz w:val="22"/>
      <w:szCs w:val="22"/>
      <w:lang w:eastAsia="en-US" w:val="en-US"/>
    </w:rPr>
  </w:style>
  <w:style w:type="character" w:styleId="Ttulo2Car" w:customStyle="1">
    <w:name w:val="Título 2 Car"/>
    <w:basedOn w:val="Fuentedeprrafopredeter"/>
    <w:link w:val="Ttulo2"/>
    <w:uiPriority w:val="9"/>
    <w:rsid w:val="00845F38"/>
    <w:rPr>
      <w:rFonts w:asciiTheme="majorHAnsi" w:cstheme="majorBidi" w:eastAsiaTheme="majorEastAsia" w:hAnsiTheme="majorHAnsi"/>
      <w:color w:val="2f5496" w:themeColor="accent1" w:themeShade="0000BF"/>
      <w:sz w:val="26"/>
      <w:szCs w:val="26"/>
      <w:lang w:eastAsia="es-CO"/>
    </w:rPr>
  </w:style>
  <w:style w:type="paragraph" w:styleId="Textodeglobo">
    <w:name w:val="Balloon Text"/>
    <w:basedOn w:val="Normal"/>
    <w:link w:val="TextodegloboCar"/>
    <w:uiPriority w:val="99"/>
    <w:semiHidden w:val="1"/>
    <w:unhideWhenUsed w:val="1"/>
    <w:rsid w:val="009546F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546F9"/>
    <w:rPr>
      <w:rFonts w:ascii="Segoe UI" w:cs="Segoe UI" w:eastAsia="Calibri" w:hAnsi="Segoe UI"/>
      <w:color w:val="000000"/>
      <w:sz w:val="18"/>
      <w:szCs w:val="18"/>
      <w:lang w:eastAsia="es-CO"/>
    </w:rPr>
  </w:style>
  <w:style w:type="character" w:styleId="Ttulo3Car" w:customStyle="1">
    <w:name w:val="Título 3 Car"/>
    <w:basedOn w:val="Fuentedeprrafopredeter"/>
    <w:link w:val="Ttulo3"/>
    <w:uiPriority w:val="9"/>
    <w:semiHidden w:val="1"/>
    <w:rsid w:val="00AF15C5"/>
    <w:rPr>
      <w:rFonts w:asciiTheme="majorHAnsi" w:cstheme="majorBidi" w:eastAsiaTheme="majorEastAsia" w:hAnsiTheme="majorHAnsi"/>
      <w:color w:val="1f3763" w:themeColor="accent1" w:themeShade="00007F"/>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GVj9rYnN0tqagWBUUIsn3ix/hg==">AMUW2mUnorR9GMPbY2Ibx8yho5GhP8PQZaZX0dZ5J1mLO/6mzDxxBH96gt8b8kTdDWWwFqx1VNfuYX0aVTzJWl/uc2tQ9XoxxHBu17nGNBZNa8Y0FpXXAYs2PGDD/JAdPF013cFWjLaw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2021-09-08T00:20:00Z</dcterms:created>
  <dc:creator>TATIANA GIL</dc:creator>
</cp:coreProperties>
</file>