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珊瑚哨兵 Reef Sentinel · 项目说明</w:t>
      </w:r>
    </w:p>
    <w:p>
      <w:pPr>
        <w:pStyle w:val="Heading1"/>
      </w:pPr>
      <w:r>
        <w:t>珊瑚哨兵 Reef Sentinel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仙本那珊瑚礁气候预警台 · 项目说明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参赛方向：04 沙巴仙本那珊瑚礁气候韧性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团队：〔团队名称待填〕｜成员：〔姓名1〕、〔姓名2〕…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>参赛形式：组队参赛</w:t>
      </w:r>
    </w:p>
    <w:p>
      <w:pPr>
        <w:ind w:left="400"/>
      </w:pPr>
      <w:r>
        <w:rPr>
          <w:rFonts w:ascii="Segoe UI" w:hAnsi="Segoe UI" w:eastAsia="微软雅黑"/>
          <w:b w:val="0"/>
          <w:color w:val="444444"/>
          <w:sz w:val="19"/>
        </w:rPr>
        <w:t xml:space="preserve">代码与产物：项目根目录 </w:t>
      </w:r>
      <w:r>
        <w:rPr>
          <w:rFonts w:ascii="Consolas" w:hAnsi="Consolas" w:eastAsia="微软雅黑"/>
          <w:b w:val="0"/>
          <w:color w:val="1F3A5F"/>
          <w:sz w:val="18"/>
        </w:rPr>
        <w:t>ai4climate/</w:t>
      </w:r>
      <w:r>
        <w:rPr>
          <w:rFonts w:ascii="Segoe UI" w:hAnsi="Segoe UI" w:eastAsia="微软雅黑"/>
          <w:b w:val="0"/>
          <w:color w:val="444444"/>
          <w:sz w:val="19"/>
        </w:rPr>
        <w:t>（pipeline/ 全部脚本——其中 10 步在 pipeline/refresh.py 一键链条里，legacy/ 为 3 个归档脚本；tools/ 辅助脚本含每日简报、90 天结算器、一键自检与打包；data/ 全部原始与处理数据；demo/index.html 单文件可运行界面）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一句话概括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我们用全公开的海洋与气象数据，为仙本那珊瑚礁做了一个能提前 1 到 8 天（受海浪与海温预报时效所限；模型验证覆盖到 14 天）说"这几天危险、现在该停船、该巡岸"的预警台，并且老实告诉用户它在什么时效上不可信。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1. 问题：谁在被气候变化伤害，现在怎么办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地点</w:t>
      </w:r>
      <w:r>
        <w:rPr>
          <w:rFonts w:ascii="Segoe UI" w:hAnsi="Segoe UI" w:eastAsia="微软雅黑"/>
          <w:b w:val="0"/>
          <w:sz w:val="21"/>
        </w:rPr>
        <w:t>：马来西亚沙巴州仙本那（Semporna，4.6°N 118.7°E）。这里是"珊瑚大三角"的核心区之一，仙本那群岛公园的珊瑚支撑着当地潜水旅游、渔业与数千人的生计。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气候威胁是复合的，不是单一的：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威胁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对珊瑚的作用机制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极端化趋势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海水升温（热压力）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珊瑚排出共生藻，白化，若持续则死亡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全球第四次白化事件（2023-2024）期间本海区记录到最高日均海温 31.45 °C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强降水与陆源径流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营养盐、沉积物、淡水涌入近岸，抑制恢复、加重病害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记录期最大日降水 48.2 mm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大浪与风浪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物理折断珊瑚、翻覆礁体、破坏修复苗圃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记录期最大波高 0.8 m（2024 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风暴增水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近岸水位抬升叠加降雨，加剧浊水与冲刷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去潮汐残差后 p99 = 0.067 m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站点自己的"病历"（本项目从数据中算出，非引用他人结论）：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年份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复合灾害日（≥2 项超阈值）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热压力日（日均海温 &gt; p90）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年内最高海温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年内最大日降水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2023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36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31.22 °C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28.7 mm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46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31.18 °C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39.8 mm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2025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30.93 °C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37.0 mm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2026（至 10-16）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41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31.45 °C</w:t>
            </w:r>
          </w:p>
        </w:tc>
        <w:tc>
          <w:tcPr>
            <w:tcW w:type="dxa" w:w="17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48.2 mm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>2024 年（全球第四次白化事件高峰）正是本站复合灾害最重的一年；而 2026 年刷出了全记录最高海温与最大降水。站点正在往"更热 + 更猛雨"的方向移动。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现状的缺口</w:t>
      </w:r>
      <w:r>
        <w:rPr>
          <w:rFonts w:ascii="Segoe UI" w:hAnsi="Segoe UI" w:eastAsia="微软雅黑"/>
          <w:b w:val="0"/>
          <w:sz w:val="21"/>
        </w:rPr>
        <w:t>：NOAA Coral Reef Watch 提供权威的全球 5 km 白化热压力产品（DHW / BAA），但它是区域级、技术性强的栅格数据，需要 GIS 与遥感背景才能读；而真正需要在明早决定"船开不开、苗圃要不要收、岸线要不要巡"的人（潜水运营商、珊瑚修复志愿者、度假村与地方管理者），拿到的是他们用不上的东西。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官方交叉印证（本作品已实测）</w:t>
      </w:r>
      <w:r>
        <w:rPr>
          <w:rFonts w:ascii="Segoe UI" w:hAnsi="Segoe UI" w:eastAsia="微软雅黑"/>
          <w:b w:val="0"/>
          <w:sz w:val="21"/>
        </w:rPr>
        <w:t xml:space="preserve">：我们接入 NOAA CRW 的官方公开汇总（1985-03-25 至 2026-10-13，15,178 天白化预警区计数与占比）与珊瑚大三角区域灾害等级图，并把它们画进成品页。官方记录同样把 </w:t>
      </w:r>
      <w:r>
        <w:rPr>
          <w:rFonts w:ascii="Segoe UI" w:hAnsi="Segoe UI" w:eastAsia="微软雅黑"/>
          <w:b/>
          <w:sz w:val="21"/>
        </w:rPr>
        <w:t>2024 年</w:t>
      </w:r>
      <w:r>
        <w:rPr>
          <w:rFonts w:ascii="Segoe UI" w:hAnsi="Segoe UI" w:eastAsia="微软雅黑"/>
          <w:b w:val="0"/>
          <w:sz w:val="21"/>
        </w:rPr>
        <w:t>列为 1985 年以来最严重年份（全球峰值占比 15.75%、太平洋 20.65%），与本站 2024 年复合灾害日最多（15 天）方向一致；1985 至 2000 年的全球峰值从未超过 4.76%。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问题的真实性与明确性</w:t>
      </w:r>
      <w:r>
        <w:rPr>
          <w:rFonts w:ascii="Segoe UI" w:hAnsi="Segoe UI" w:eastAsia="微软雅黑"/>
          <w:b w:val="0"/>
          <w:sz w:val="21"/>
        </w:rPr>
        <w:t>：这是一群有名字、有决策时限、有可观察后果的使用者；他们的决策窗口是 1 到 8 天（海浪 / 海温预报的可驱动时效）（短于气候预测、长于天气临近预报）。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2. 方案：三条线</w:t>
      </w:r>
    </w:p>
    <w:p>
      <w:pPr>
        <w:pStyle w:val="Heading4"/>
      </w:pPr>
      <w:r>
        <w:rPr>
          <w:rFonts w:ascii="Segoe UI" w:hAnsi="Segoe UI" w:eastAsia="微软雅黑"/>
          <w:b/>
          <w:color w:val="0B3C5D"/>
          <w:sz w:val="22"/>
        </w:rPr>
        <w:t>线一：开放数据流水线（已建成并可复现）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输入</w:t>
      </w:r>
      <w:r>
        <w:rPr>
          <w:rFonts w:ascii="Segoe UI" w:hAnsi="Segoe UI" w:eastAsia="微软雅黑"/>
          <w:b w:val="0"/>
          <w:sz w:val="21"/>
        </w:rPr>
        <w:t>：Open-Meteo Marine 逐小时再分析（海表温度、有效波高、风浪高、潮位、海流）加 ERA5 存档气象（气温、降水、风速、风向、湿度）。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规模</w:t>
      </w:r>
      <w:r>
        <w:rPr>
          <w:rFonts w:ascii="Segoe UI" w:hAnsi="Segoe UI" w:eastAsia="微软雅黑"/>
          <w:b w:val="0"/>
          <w:sz w:val="21"/>
        </w:rPr>
        <w:t>：2022-11-01 至 2026-10-16，共 1,446 天（附一键刷新脚本，可自行前移到当天），全部由公开 API 获取，任何人可重跑（pipeline/ 下脚本自带增量抓取与重试逻辑）。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产物</w:t>
      </w:r>
      <w:r>
        <w:rPr>
          <w:rFonts w:ascii="Segoe UI" w:hAnsi="Segoe UI" w:eastAsia="微软雅黑"/>
          <w:b w:val="0"/>
          <w:sz w:val="21"/>
        </w:rPr>
        <w:t>：站点级逐日指标表（data/processed/semporna_features.json）。</w:t>
      </w:r>
    </w:p>
    <w:p>
      <w:pPr>
        <w:pStyle w:val="Heading4"/>
      </w:pPr>
      <w:r>
        <w:rPr>
          <w:rFonts w:ascii="Segoe UI" w:hAnsi="Segoe UI" w:eastAsia="微软雅黑"/>
          <w:b/>
          <w:color w:val="0B3C5D"/>
          <w:sz w:val="22"/>
        </w:rPr>
        <w:t>线二：复合灾害指数：把"珊瑚在受什么罪"变成 0 到 1 的数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四类压力是问题的故事，但</w:t>
      </w:r>
      <w:r>
        <w:rPr>
          <w:rFonts w:ascii="Segoe UI" w:hAnsi="Segoe UI" w:eastAsia="微软雅黑"/>
          <w:b/>
          <w:sz w:val="21"/>
        </w:rPr>
        <w:t>危险指数只用三类</w:t>
      </w:r>
      <w:r>
        <w:rPr>
          <w:rFonts w:ascii="Segoe UI" w:hAnsi="Segoe UI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1F3A5F"/>
          <w:sz w:val="20"/>
        </w:rPr>
        <w:t>n_haz = h_wave + h_rain + h_surge</w:t>
      </w:r>
      <w:r>
        <w:rPr>
          <w:rFonts w:ascii="Segoe UI" w:hAnsi="Segoe UI" w:eastAsia="微软雅黑"/>
          <w:b w:val="0"/>
          <w:sz w:val="21"/>
        </w:rPr>
        <w:t>（浪、雨、增水）。海温另列为"热压力日"统计，</w:t>
      </w:r>
      <w:r>
        <w:rPr>
          <w:rFonts w:ascii="Segoe UI" w:hAnsi="Segoe UI" w:eastAsia="微软雅黑"/>
          <w:b/>
          <w:sz w:val="21"/>
        </w:rPr>
        <w:t>不参与危险指数的合成</w:t>
      </w:r>
      <w:r>
        <w:rPr>
          <w:rFonts w:ascii="Segoe UI" w:hAnsi="Segoe UI" w:eastAsia="微软雅黑"/>
          <w:b w:val="0"/>
          <w:sz w:val="21"/>
        </w:rPr>
        <w:t>，但</w:t>
      </w:r>
      <w:r>
        <w:rPr>
          <w:rFonts w:ascii="Segoe UI" w:hAnsi="Segoe UI" w:eastAsia="微软雅黑"/>
          <w:b/>
          <w:sz w:val="21"/>
        </w:rPr>
        <w:t>会作为预报模型的输入特征</w:t>
      </w:r>
      <w:r>
        <w:rPr>
          <w:rFonts w:ascii="Segoe UI" w:hAnsi="Segoe UI" w:eastAsia="微软雅黑"/>
          <w:b w:val="0"/>
          <w:sz w:val="21"/>
        </w:rPr>
        <w:t xml:space="preserve">（特征表里保留 </w:t>
      </w:r>
      <w:r>
        <w:rPr>
          <w:rFonts w:ascii="Consolas" w:hAnsi="Consolas" w:eastAsia="微软雅黑"/>
          <w:b w:val="0"/>
          <w:color w:val="1F3A5F"/>
          <w:sz w:val="20"/>
        </w:rPr>
        <w:t>f_sst_*</w:t>
      </w:r>
      <w:r>
        <w:rPr>
          <w:rFonts w:ascii="Segoe UI" w:hAnsi="Segoe UI" w:eastAsia="微软雅黑"/>
          <w:b w:val="0"/>
          <w:sz w:val="21"/>
        </w:rPr>
        <w:t xml:space="preserve"> 与当日 </w:t>
      </w:r>
      <w:r>
        <w:rPr>
          <w:rFonts w:ascii="Consolas" w:hAnsi="Consolas" w:eastAsia="微软雅黑"/>
          <w:b w:val="0"/>
          <w:color w:val="1F3A5F"/>
          <w:sz w:val="20"/>
        </w:rPr>
        <w:t>sst_mean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1F3A5F"/>
          <w:sz w:val="20"/>
        </w:rPr>
        <w:t>sst_max</w:t>
      </w:r>
      <w:r>
        <w:rPr>
          <w:rFonts w:ascii="Segoe UI" w:hAnsi="Segoe UI" w:eastAsia="微软雅黑"/>
          <w:b w:val="0"/>
          <w:sz w:val="21"/>
        </w:rPr>
        <w:t>，见 [docs/02](docs/02_数据与AI说明.md) 第 3.2 节）；阈值一律取本站自身的历史分位（不搬用其他海区的固定阈值）：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阈值（本站记录期 p90）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日最大有效波高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0.40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日降水量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15.6 mm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风暴增水（去潮汐残差，25 天中心滚动均值分离"静水位"）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0.034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日均海表温度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30.667 °C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危险指数 = 当日超阈值项数 / 3</w:t>
      </w:r>
      <w:r>
        <w:rPr>
          <w:rFonts w:ascii="Segoe UI" w:hAnsi="Segoe UI" w:eastAsia="微软雅黑"/>
          <w:b w:val="0"/>
          <w:sz w:val="21"/>
        </w:rPr>
        <w:t>（浪、雨、增水三项；热压力单独作为慢性压力跟踪）；</w:t>
      </w:r>
      <w:r>
        <w:rPr>
          <w:rFonts w:ascii="Segoe UI" w:hAnsi="Segoe UI" w:eastAsia="微软雅黑"/>
          <w:b/>
          <w:sz w:val="21"/>
        </w:rPr>
        <w:t>复合灾害日 = 至少两项同时超阈值</w:t>
      </w:r>
      <w:r>
        <w:rPr>
          <w:rFonts w:ascii="Segoe UI" w:hAnsi="Segoe UI" w:eastAsia="微软雅黑"/>
          <w:b w:val="0"/>
          <w:sz w:val="21"/>
        </w:rPr>
        <w:t>。全期 1,446 天中有 44 天是复合灾害日（3.0%）。</w:t>
      </w:r>
    </w:p>
    <w:p>
      <w:pPr>
        <w:pStyle w:val="Heading4"/>
      </w:pPr>
      <w:r>
        <w:rPr>
          <w:rFonts w:ascii="Segoe UI" w:hAnsi="Segoe UI" w:eastAsia="微软雅黑"/>
          <w:b/>
          <w:color w:val="0B3C5D"/>
          <w:sz w:val="22"/>
        </w:rPr>
        <w:t>线三：1 到 8 天预报（数值天气预报驱动），并直接把预报翻译成行动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模型</w:t>
      </w:r>
      <w:r>
        <w:rPr>
          <w:rFonts w:ascii="Segoe UI" w:hAnsi="Segoe UI" w:eastAsia="微软雅黑"/>
          <w:b w:val="0"/>
          <w:sz w:val="21"/>
        </w:rPr>
        <w:t>：岭回归（纯 numpy 实现，无外部机器学习依赖），</w:t>
      </w:r>
      <w:r>
        <w:rPr>
          <w:rFonts w:ascii="Segoe UI" w:hAnsi="Segoe UI" w:eastAsia="微软雅黑"/>
          <w:b/>
          <w:sz w:val="21"/>
        </w:rPr>
        <w:t>66 个特征</w:t>
      </w:r>
      <w:r>
        <w:rPr>
          <w:rFonts w:ascii="Segoe UI" w:hAnsi="Segoe UI" w:eastAsia="微软雅黑"/>
          <w:b w:val="0"/>
          <w:sz w:val="21"/>
        </w:rPr>
        <w:t xml:space="preserve"> = 浪 / 雨 / 增水 / 海温的 3/7/14/30 天滚动均值与最大值（35，含 30 天基线异常）+ 灾害记忆（12：近 3/7/14 天各类超阈值计数、近 14 天复合灾害计数、距上一次复合灾害的天数）+ 季节项（2）+ </w:t>
      </w:r>
      <w:r>
        <w:rPr>
          <w:rFonts w:ascii="Segoe UI" w:hAnsi="Segoe UI" w:eastAsia="微软雅黑"/>
          <w:b/>
          <w:sz w:val="21"/>
        </w:rPr>
        <w:t>当日原始变量水平（17：浪高、降水、增水残差、海温、水位与派生量、海浪周期、海流、气温、风速、阵风、湿度）</w:t>
      </w:r>
      <w:r>
        <w:rPr>
          <w:rFonts w:ascii="Segoe UI" w:hAnsi="Segoe UI" w:eastAsia="微软雅黑"/>
          <w:b w:val="0"/>
          <w:sz w:val="21"/>
        </w:rPr>
        <w:t>；收缩强度 λ 不再固定，由每一折训练窗内部的交叉验证挑选。</w:t>
      </w:r>
      <w:r>
        <w:rPr>
          <w:rFonts w:ascii="Segoe UI" w:hAnsi="Segoe UI" w:eastAsia="微软雅黑"/>
          <w:b/>
          <w:sz w:val="21"/>
        </w:rPr>
        <w:t>口径要分清</w:t>
      </w:r>
      <w:r>
        <w:rPr>
          <w:rFonts w:ascii="Segoe UI" w:hAnsi="Segoe UI" w:eastAsia="微软雅黑"/>
          <w:b w:val="0"/>
          <w:sz w:val="21"/>
        </w:rPr>
        <w:t>：危险指数的合成仍然只用浪、雨、增水三类（海温单列为热压力指标），但预测因子已包含海温与增水的当日水平与滚动统计（逐条见 [docs/02](docs/02_数据与AI说明.md) 第 3.2 节）。</w:t>
      </w:r>
      <w:r>
        <w:rPr>
          <w:rFonts w:ascii="Segoe UI" w:hAnsi="Segoe UI" w:eastAsia="微软雅黑"/>
          <w:b/>
          <w:sz w:val="21"/>
        </w:rPr>
        <w:t>所有模型输入严格只用当日及以前的信息</w:t>
      </w:r>
      <w:r>
        <w:rPr>
          <w:rFonts w:ascii="Segoe UI" w:hAnsi="Segoe UI" w:eastAsia="微软雅黑"/>
          <w:b w:val="0"/>
          <w:sz w:val="21"/>
        </w:rPr>
        <w:t>：分离潮汐的静水位改用「过去 25 天」的因果口径（</w:t>
      </w:r>
      <w:r>
        <w:rPr>
          <w:rFonts w:ascii="Consolas" w:hAnsi="Consolas" w:eastAsia="微软雅黑"/>
          <w:b w:val="0"/>
          <w:color w:val="1F3A5F"/>
          <w:sz w:val="20"/>
        </w:rPr>
        <w:t>sl_still_trail</w:t>
      </w:r>
      <w:r>
        <w:rPr>
          <w:rFonts w:ascii="Segoe UI" w:hAnsi="Segoe UI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1F3A5F"/>
          <w:sz w:val="20"/>
        </w:rPr>
        <w:t>surge_trail</w:t>
      </w:r>
      <w:r>
        <w:rPr>
          <w:rFonts w:ascii="Segoe UI" w:hAnsi="Segoe UI" w:eastAsia="微软雅黑"/>
          <w:b w:val="0"/>
          <w:sz w:val="21"/>
        </w:rPr>
        <w:t xml:space="preserve">），居中滤波只保留为事后分析量；截断不变性由 </w:t>
      </w:r>
      <w:r>
        <w:rPr>
          <w:rFonts w:ascii="Consolas" w:hAnsi="Consolas" w:eastAsia="微软雅黑"/>
          <w:b w:val="0"/>
          <w:color w:val="1F3A5F"/>
          <w:sz w:val="20"/>
        </w:rPr>
        <w:t>pipeline/leakage_audit.py</w:t>
      </w:r>
      <w:r>
        <w:rPr>
          <w:rFonts w:ascii="Segoe UI" w:hAnsi="Segoe UI" w:eastAsia="微软雅黑"/>
          <w:b w:val="0"/>
          <w:sz w:val="21"/>
        </w:rPr>
        <w:t xml:space="preserve"> 逐列验证（最大绝对偏差 0）。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验证</w:t>
      </w:r>
      <w:r>
        <w:rPr>
          <w:rFonts w:ascii="Segoe UI" w:hAnsi="Segoe UI" w:eastAsia="微软雅黑"/>
          <w:b w:val="0"/>
          <w:sz w:val="21"/>
        </w:rPr>
        <w:t>：3 折扩展窗前推（walk-forward）交叉验证，只用过去预测未来，训练集绝不包含测试期的未来信息。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对标基线</w:t>
      </w:r>
      <w:r>
        <w:rPr>
          <w:rFonts w:ascii="Segoe UI" w:hAnsi="Segoe UI" w:eastAsia="微软雅黑"/>
          <w:b w:val="0"/>
          <w:sz w:val="21"/>
        </w:rPr>
        <w:t>（都是业务上真能算出来的朴素方法）：一是持续预报（把最近 7 天指数外推），二是气候平均（同一日的多年平均）。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样本外结果（RMSE，越小越好）：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预报时效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模型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持续预报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气候平均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常数均值</w:t>
            </w:r>
          </w:p>
        </w:tc>
        <w:tc>
          <w:tcPr>
            <w:tcW w:type="dxa" w:w="144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相对持续预报的误差下降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0.141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0.178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0.206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20.8%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3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0.160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0.206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17.2%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7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0.162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0.192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0.205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15.4%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14 天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0.161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0.177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0.203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0.164</w:t>
            </w:r>
          </w:p>
        </w:tc>
        <w:tc>
          <w:tcPr>
            <w:tcW w:type="dxa" w:w="144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8.9%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 w:val="0"/>
          <w:sz w:val="21"/>
        </w:rPr>
        <w:t>模型在 1 到 14 天全部优于</w:t>
      </w:r>
      <w:r>
        <w:rPr>
          <w:rFonts w:ascii="Segoe UI" w:hAnsi="Segoe UI" w:eastAsia="微软雅黑"/>
          <w:b/>
          <w:sz w:val="21"/>
        </w:rPr>
        <w:t>持续预报</w:t>
      </w:r>
      <w:r>
        <w:rPr>
          <w:rFonts w:ascii="Segoe UI" w:hAnsi="Segoe UI" w:eastAsia="微软雅黑"/>
          <w:b w:val="0"/>
          <w:sz w:val="21"/>
        </w:rPr>
        <w:t>与</w:t>
      </w:r>
      <w:r>
        <w:rPr>
          <w:rFonts w:ascii="Segoe UI" w:hAnsi="Segoe UI" w:eastAsia="微软雅黑"/>
          <w:b/>
          <w:sz w:val="21"/>
        </w:rPr>
        <w:t>气候平均</w:t>
      </w:r>
      <w:r>
        <w:rPr>
          <w:rFonts w:ascii="Segoe UI" w:hAnsi="Segoe UI" w:eastAsia="微软雅黑"/>
          <w:b w:val="0"/>
          <w:sz w:val="21"/>
        </w:rPr>
        <w:t>两个基线，且优势随时效衰减，这与气象预报的一般规律一致。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但这里必须补一句实话：</w:t>
      </w:r>
      <w:r>
        <w:rPr>
          <w:rFonts w:ascii="Segoe UI" w:hAnsi="Segoe UI" w:eastAsia="微软雅黑"/>
          <w:b/>
          <w:sz w:val="21"/>
        </w:rPr>
        <w:t>常数均值基线（永远预报训练期平均值）在 3 / 7 / 14 天只被模型以噪声量级超过</w:t>
      </w:r>
      <w:r>
        <w:rPr>
          <w:rFonts w:ascii="Segoe UI" w:hAnsi="Segoe UI" w:eastAsia="微软雅黑"/>
          <w:b w:val="0"/>
          <w:sz w:val="21"/>
        </w:rPr>
        <w:t xml:space="preserve">（模型 0.1603 / 0.1624 / 0.1615 对基线 0.1637 / 0.1635 / 0.1638，分别只低 0.0034 / 0.0011 / 0.0023）；只有 1 天的优势是实的——相对持续预报低 20.8%（0.1406 对 0.1776）、相对常数均值低 14.5%（0.1406 对 0.1644）。原因不是模型没学到东西，而是这个危险指数有 </w:t>
      </w:r>
      <w:r>
        <w:rPr>
          <w:rFonts w:ascii="Segoe UI" w:hAnsi="Segoe UI" w:eastAsia="微软雅黑"/>
          <w:b/>
          <w:sz w:val="21"/>
        </w:rPr>
        <w:t>72.3% 的日取值为 0</w:t>
      </w:r>
      <w:r>
        <w:rPr>
          <w:rFonts w:ascii="Segoe UI" w:hAnsi="Segoe UI" w:eastAsia="微软雅黑"/>
          <w:b w:val="0"/>
          <w:sz w:val="21"/>
        </w:rPr>
        <w:t>，RMSE 被多数类主导，"永远报平均"因此天然占优。这条基线已放进成品页对比表，不隐藏。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所以模型的真实价值要用</w:t>
      </w:r>
      <w:r>
        <w:rPr>
          <w:rFonts w:ascii="Segoe UI" w:hAnsi="Segoe UI" w:eastAsia="微软雅黑"/>
          <w:b/>
          <w:sz w:val="21"/>
        </w:rPr>
        <w:t>排序能力</w:t>
      </w:r>
      <w:r>
        <w:rPr>
          <w:rFonts w:ascii="Segoe UI" w:hAnsi="Segoe UI" w:eastAsia="微软雅黑"/>
          <w:b w:val="0"/>
          <w:sz w:val="21"/>
        </w:rPr>
        <w:t xml:space="preserve">这把尺子：把未来第 h 天"至少一项驱动超阈值"的日子排到前面的 AUC，模型为 </w:t>
      </w:r>
      <w:r>
        <w:rPr>
          <w:rFonts w:ascii="Segoe UI" w:hAnsi="Segoe UI" w:eastAsia="微软雅黑"/>
          <w:b/>
          <w:sz w:val="21"/>
        </w:rPr>
        <w:t>0.795 / 0.665 / 0.600 / 0.615</w:t>
      </w:r>
      <w:r>
        <w:rPr>
          <w:rFonts w:ascii="Segoe UI" w:hAnsi="Segoe UI" w:eastAsia="微软雅黑"/>
          <w:b w:val="0"/>
          <w:sz w:val="21"/>
        </w:rPr>
        <w:t xml:space="preserve">，高于持续预报 </w:t>
      </w:r>
      <w:r>
        <w:rPr>
          <w:rFonts w:ascii="Segoe UI" w:hAnsi="Segoe UI" w:eastAsia="微软雅黑"/>
          <w:b/>
          <w:sz w:val="21"/>
        </w:rPr>
        <w:t>0.587 / 0.429 / 0.433 / 0.583</w:t>
      </w:r>
      <w:r>
        <w:rPr>
          <w:rFonts w:ascii="Segoe UI" w:hAnsi="Segoe UI" w:eastAsia="微软雅黑"/>
          <w:b w:val="0"/>
          <w:sz w:val="21"/>
        </w:rPr>
        <w:t xml:space="preserve"> 与气候平均 </w:t>
      </w:r>
      <w:r>
        <w:rPr>
          <w:rFonts w:ascii="Segoe UI" w:hAnsi="Segoe UI" w:eastAsia="微软雅黑"/>
          <w:b/>
          <w:sz w:val="21"/>
        </w:rPr>
        <w:t>0.443 / 0.439 / 0.441 / 0.461</w:t>
      </w:r>
      <w:r>
        <w:rPr>
          <w:rFonts w:ascii="Segoe UI" w:hAnsi="Segoe UI" w:eastAsia="微软雅黑"/>
          <w:b w:val="0"/>
          <w:sz w:val="21"/>
        </w:rPr>
        <w:t>（14 天与持续预报只差 0.032，优势不宽，已如实标注）；模型与实况的相关系数为正（0.515 / 0.249 / 0.130 / 0.178），而持续预报在 3 / 7 天为负（−0.105 / −0.087）。操作者真正要问的是"哪几天更该小心"，这正是排序指标回答的问题。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行动翻译（界面第 6 张卡）</w:t>
      </w:r>
      <w:r>
        <w:rPr>
          <w:rFonts w:ascii="Segoe UI" w:hAnsi="Segoe UI" w:eastAsia="微软雅黑"/>
          <w:b w:val="0"/>
          <w:sz w:val="21"/>
        </w:rPr>
        <w:t>：系统按"今日超阈值项数 + 未来 8 天预报上界"给风险定档（低 / 注意 / 高 / 极高），并为三类使用者给出可执行动作：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潜水运营商</w:t>
      </w:r>
      <w:r>
        <w:rPr>
          <w:rFonts w:ascii="Segoe UI" w:hAnsi="Segoe UI" w:eastAsia="微软雅黑"/>
          <w:b w:val="0"/>
          <w:sz w:val="21"/>
        </w:rPr>
        <w:t>：低档常规出海并顺手记录白化异常；高档取消或改期高强度水上活动；极高档全面停航评估。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珊瑚修复队</w:t>
      </w:r>
      <w:r>
        <w:rPr>
          <w:rFonts w:ascii="Segoe UI" w:hAnsi="Segoe UI" w:eastAsia="微软雅黑"/>
          <w:b w:val="0"/>
          <w:sz w:val="21"/>
        </w:rPr>
        <w:t>：注意档暂停不可逆移栽，改监测；极高档转为白化后 4 到 8 周的复测准备（那才是关键评估窗口）。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度假村与政府</w:t>
      </w:r>
      <w:r>
        <w:rPr>
          <w:rFonts w:ascii="Segoe UI" w:hAnsi="Segoe UI" w:eastAsia="微软雅黑"/>
          <w:b w:val="0"/>
          <w:sz w:val="21"/>
        </w:rPr>
        <w:t>：注意档检查排水与岸线垃圾清理；高档启动岸线巡查、临时限制排污与施工。</w:t>
      </w:r>
    </w:p>
    <w:p>
      <w:pPr>
        <w:pStyle w:val="Heading4"/>
      </w:pPr>
      <w:r>
        <w:rPr>
          <w:rFonts w:ascii="Segoe UI" w:hAnsi="Segoe UI" w:eastAsia="微软雅黑"/>
          <w:b/>
          <w:color w:val="0B3C5D"/>
          <w:sz w:val="22"/>
        </w:rPr>
        <w:t>线四：从"识别"到"排序"——本地白化识别 + 保护与恢复优先级（2026-10 新增）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本地识别（不依赖区域产品）</w:t>
      </w:r>
      <w:r>
        <w:rPr>
          <w:rFonts w:ascii="Segoe UI" w:hAnsi="Segoe UI" w:eastAsia="微软雅黑"/>
          <w:b w:val="0"/>
          <w:sz w:val="21"/>
        </w:rPr>
        <w:t xml:space="preserve">：以本站逐日海温建 31 天滑动季节气候态，按 Hobday et al. (2016/2018) 定义识别海洋热浪并分级，全期 </w:t>
      </w:r>
      <w:r>
        <w:rPr>
          <w:rFonts w:ascii="Segoe UI" w:hAnsi="Segoe UI" w:eastAsia="微软雅黑"/>
          <w:b/>
          <w:sz w:val="21"/>
        </w:rPr>
        <w:t>13 次</w:t>
      </w:r>
      <w:r>
        <w:rPr>
          <w:rFonts w:ascii="Segoe UI" w:hAnsi="Segoe UI" w:eastAsia="微软雅黑"/>
          <w:b w:val="0"/>
          <w:sz w:val="21"/>
        </w:rPr>
        <w:t xml:space="preserve">事件；档位阈值取本站记录自身的分位数，当前处于第 </w:t>
      </w:r>
      <w:r>
        <w:rPr>
          <w:rFonts w:ascii="Segoe UI" w:hAnsi="Segoe UI" w:eastAsia="微软雅黑"/>
          <w:b/>
          <w:sz w:val="21"/>
        </w:rPr>
        <w:t>92.1%</w:t>
      </w:r>
      <w:r>
        <w:rPr>
          <w:rFonts w:ascii="Segoe UI" w:hAnsi="Segoe UI" w:eastAsia="微软雅黑"/>
          <w:b w:val="0"/>
          <w:sz w:val="21"/>
        </w:rPr>
        <w:t xml:space="preserve"> 位（"极高"档）。与 NOAA CRW 官方年际排序的排序相关 Spearman rho = </w:t>
      </w:r>
      <w:r>
        <w:rPr>
          <w:rFonts w:ascii="Segoe UI" w:hAnsi="Segoe UI" w:eastAsia="微软雅黑"/>
          <w:b/>
          <w:sz w:val="21"/>
        </w:rPr>
        <w:t>1.000</w:t>
      </w:r>
      <w:r>
        <w:rPr>
          <w:rFonts w:ascii="Segoe UI" w:hAnsi="Segoe UI" w:eastAsia="微软雅黑"/>
          <w:b w:val="0"/>
          <w:sz w:val="21"/>
        </w:rPr>
        <w:t>（4 年完全一致），而逐日相关很弱——区域产品不能替代本地判断，这正是本项目要缝的那条缝。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与同海域官方产品的逐日对照</w:t>
      </w:r>
      <w:r>
        <w:rPr>
          <w:rFonts w:ascii="Segoe UI" w:hAnsi="Segoe UI" w:eastAsia="微软雅黑"/>
          <w:b w:val="0"/>
          <w:sz w:val="21"/>
        </w:rPr>
        <w:t xml:space="preserve">：NOAA CRW 区域虚拟站点「Sabah, Malaysia」（官方 5 km 产品，1985 年起）与本站重叠期内，本站 13 次热浪 </w:t>
      </w:r>
      <w:r>
        <w:rPr>
          <w:rFonts w:ascii="Segoe UI" w:hAnsi="Segoe UI" w:eastAsia="微软雅黑"/>
          <w:b/>
          <w:sz w:val="21"/>
        </w:rPr>
        <w:t>13 次</w:t>
      </w:r>
      <w:r>
        <w:rPr>
          <w:rFonts w:ascii="Segoe UI" w:hAnsi="Segoe UI" w:eastAsia="微软雅黑"/>
          <w:b w:val="0"/>
          <w:sz w:val="21"/>
        </w:rPr>
        <w:t>都落在官方预警期内（</w:t>
      </w:r>
      <w:r>
        <w:rPr>
          <w:rFonts w:ascii="Segoe UI" w:hAnsi="Segoe UI" w:eastAsia="微软雅黑"/>
          <w:b/>
          <w:sz w:val="21"/>
        </w:rPr>
        <w:t>100.0%</w:t>
      </w:r>
      <w:r>
        <w:rPr>
          <w:rFonts w:ascii="Segoe UI" w:hAnsi="Segoe UI" w:eastAsia="微软雅黑"/>
          <w:b w:val="0"/>
          <w:sz w:val="21"/>
        </w:rPr>
        <w:t xml:space="preserve">），本站日均海温与官方热斑像素 SST 平均只差 </w:t>
      </w:r>
      <w:r>
        <w:rPr>
          <w:rFonts w:ascii="Segoe UI" w:hAnsi="Segoe UI" w:eastAsia="微软雅黑"/>
          <w:b/>
          <w:sz w:val="21"/>
        </w:rPr>
        <w:t>0.013 °C（r = 0.717）</w:t>
      </w:r>
      <w:r>
        <w:rPr>
          <w:rFonts w:ascii="Segoe UI" w:hAnsi="Segoe UI" w:eastAsia="微软雅黑"/>
          <w:b w:val="0"/>
          <w:sz w:val="21"/>
        </w:rPr>
        <w:t xml:space="preserve">，官方同期最高 DHW 14.30；但官方有 </w:t>
      </w:r>
      <w:r>
        <w:rPr>
          <w:rFonts w:ascii="Segoe UI" w:hAnsi="Segoe UI" w:eastAsia="微软雅黑"/>
          <w:b/>
          <w:sz w:val="21"/>
        </w:rPr>
        <w:t>82.3%</w:t>
      </w:r>
      <w:r>
        <w:rPr>
          <w:rFonts w:ascii="Segoe UI" w:hAnsi="Segoe UI" w:eastAsia="微软雅黑"/>
          <w:b w:val="0"/>
          <w:sz w:val="21"/>
        </w:rPr>
        <w:t xml:space="preserve"> 的日子都处于预警状态，所以它只能印证「这段时期确实热」，不能当逐日触发线。换一个官方站点独立复核（帕劳）：</w:t>
      </w:r>
      <w:r>
        <w:rPr>
          <w:rFonts w:ascii="Segoe UI" w:hAnsi="Segoe UI" w:eastAsia="微软雅黑"/>
          <w:b/>
          <w:sz w:val="21"/>
        </w:rPr>
        <w:t>1,402 天</w:t>
      </w:r>
      <w:r>
        <w:rPr>
          <w:rFonts w:ascii="Segoe UI" w:hAnsi="Segoe UI" w:eastAsia="微软雅黑"/>
          <w:b w:val="0"/>
          <w:sz w:val="21"/>
        </w:rPr>
        <w:t xml:space="preserve">重叠期内本站日均海温与官方热斑像素 SST 偏差 </w:t>
      </w:r>
      <w:r>
        <w:rPr>
          <w:rFonts w:ascii="Segoe UI" w:hAnsi="Segoe UI" w:eastAsia="微软雅黑"/>
          <w:b/>
          <w:sz w:val="21"/>
        </w:rPr>
        <w:t>0.061 °C</w:t>
      </w:r>
      <w:r>
        <w:rPr>
          <w:rFonts w:ascii="Segoe UI" w:hAnsi="Segoe UI" w:eastAsia="微软雅黑"/>
          <w:b w:val="0"/>
          <w:sz w:val="21"/>
        </w:rPr>
        <w:t xml:space="preserve">、相关系数 </w:t>
      </w:r>
      <w:r>
        <w:rPr>
          <w:rFonts w:ascii="Segoe UI" w:hAnsi="Segoe UI" w:eastAsia="微软雅黑"/>
          <w:b/>
          <w:sz w:val="21"/>
        </w:rPr>
        <w:t>r = 0.921</w:t>
      </w:r>
      <w:r>
        <w:rPr>
          <w:rFonts w:ascii="Segoe UI" w:hAnsi="Segoe UI" w:eastAsia="微软雅黑"/>
          <w:b w:val="0"/>
          <w:sz w:val="21"/>
        </w:rPr>
        <w:t xml:space="preserve">，本站记录内 p90 热日 </w:t>
      </w:r>
      <w:r>
        <w:rPr>
          <w:rFonts w:ascii="Segoe UI" w:hAnsi="Segoe UI" w:eastAsia="微软雅黑"/>
          <w:b/>
          <w:sz w:val="21"/>
        </w:rPr>
        <w:t>138 天</w:t>
      </w:r>
      <w:r>
        <w:rPr>
          <w:rFonts w:ascii="Segoe UI" w:hAnsi="Segoe UI" w:eastAsia="微软雅黑"/>
          <w:b w:val="0"/>
          <w:sz w:val="21"/>
        </w:rPr>
        <w:t xml:space="preserve">同样全部落在官方预警期内 —— 两个独立官方站点指向同一结论；布纳肯在官方虚拟站点列表里没有对应文件（HTTP 404），所以官方逐日对照覆盖 </w:t>
      </w:r>
      <w:r>
        <w:rPr>
          <w:rFonts w:ascii="Segoe UI" w:hAnsi="Segoe UI" w:eastAsia="微软雅黑"/>
          <w:b/>
          <w:sz w:val="21"/>
        </w:rPr>
        <w:t>2 个</w:t>
      </w:r>
      <w:r>
        <w:rPr>
          <w:rFonts w:ascii="Segoe UI" w:hAnsi="Segoe UI" w:eastAsia="微软雅黑"/>
          <w:b w:val="0"/>
          <w:sz w:val="21"/>
        </w:rPr>
        <w:t>站点。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从规则升级为学习模型</w:t>
      </w:r>
      <w:r>
        <w:rPr>
          <w:rFonts w:ascii="Segoe UI" w:hAnsi="Segoe UI" w:eastAsia="微软雅黑"/>
          <w:b w:val="0"/>
          <w:sz w:val="21"/>
        </w:rPr>
        <w:t xml:space="preserve">：把「未来 28 天是否出现热浪日」做成学习任务（17 个严格过去可见的特征、按类别频率加权的 L2 逻辑回归、4 折扩展窗前推、阈值只来自训练段），池化 PR-AUC </w:t>
      </w:r>
      <w:r>
        <w:rPr>
          <w:rFonts w:ascii="Segoe UI" w:hAnsi="Segoe UI" w:eastAsia="微软雅黑"/>
          <w:b/>
          <w:sz w:val="21"/>
        </w:rPr>
        <w:t>0.364</w:t>
      </w:r>
      <w:r>
        <w:rPr>
          <w:rFonts w:ascii="Segoe UI" w:hAnsi="Segoe UI" w:eastAsia="微软雅黑"/>
          <w:b w:val="0"/>
          <w:sz w:val="21"/>
        </w:rPr>
        <w:t>，高于现行规则 0.311 与基准发生率 0.242（ROC-AUC 0.706）；分折含反例（第 3 折规则 1.000 而模型 0.499，第 4 折两者都是 0.000），如实保留。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保护与恢复优先级</w:t>
      </w:r>
      <w:r>
        <w:rPr>
          <w:rFonts w:ascii="Segoe UI" w:hAnsi="Segoe UI" w:eastAsia="微软雅黑"/>
          <w:b w:val="0"/>
          <w:sz w:val="21"/>
        </w:rPr>
        <w:t xml:space="preserve">：三站点按同一口径重算（各站自身阈值），得分 = 0.6 × 近 84 天热暴露百分位 + 0.4 × 近 90 天多压力日相对值，本站仙本那以 </w:t>
      </w:r>
      <w:r>
        <w:rPr>
          <w:rFonts w:ascii="Segoe UI" w:hAnsi="Segoe UI" w:eastAsia="微软雅黑"/>
          <w:b/>
          <w:sz w:val="21"/>
        </w:rPr>
        <w:t>0.9604</w:t>
      </w:r>
      <w:r>
        <w:rPr>
          <w:rFonts w:ascii="Segoe UI" w:hAnsi="Segoe UI" w:eastAsia="微软雅黑"/>
          <w:b w:val="0"/>
          <w:sz w:val="21"/>
        </w:rPr>
        <w:t xml:space="preserve"> 排第一（另两站 0.4246 / 0.0288）。未来 8 天按"点预报 + 80% 经验半宽"的风险上界排序，输出可逆施工的优先窗口；最近一次热浪结束（2026-10-06）后 4 到 8 周设为固定样线复测窗口，期间不做不可逆移栽；并把「日常 / 关注 / 触发 / 严重 / 恢复期 0 到 4 周 / 恢复期 4 到 8 周 / 施工窗口」写成 </w:t>
      </w:r>
      <w:r>
        <w:rPr>
          <w:rFonts w:ascii="Segoe UI" w:hAnsi="Segoe UI" w:eastAsia="微软雅黑"/>
          <w:b/>
          <w:sz w:val="21"/>
        </w:rPr>
        <w:t>7 条触发—响应 SOP</w:t>
      </w:r>
      <w:r>
        <w:rPr>
          <w:rFonts w:ascii="Segoe UI" w:hAnsi="Segoe UI" w:eastAsia="微软雅黑"/>
          <w:b w:val="0"/>
          <w:sz w:val="21"/>
        </w:rPr>
        <w:t>，触发线（p75 / p90 / p95）与日期全部由本站数据自动算出。</w:t>
      </w:r>
    </w:p>
    <w:p>
      <w:pPr>
        <w:pStyle w:val="Heading4"/>
      </w:pPr>
      <w:r>
        <w:rPr>
          <w:rFonts w:ascii="Segoe UI" w:hAnsi="Segoe UI" w:eastAsia="微软雅黑"/>
          <w:b/>
          <w:color w:val="0B3C5D"/>
          <w:sz w:val="22"/>
        </w:rPr>
        <w:t>界面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单文件 demo/index.html（约 687 KB，离线可用、无需服务器、不需要 JavaScript）：今日风险状态卡、未来 8 天预报图（数值天气预报驱动，含不确定区间）、模型对比基线表、近 180 天指数与复合灾害事件、年度病历表、近 300 天逐日危险指数条带、行动建议卡，以及一页诚实披露。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3. AI 到底在哪，为什么必须用它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这是一个真正的高维、含噪、样本少的预测问题</w:t>
      </w:r>
      <w:r>
        <w:rPr>
          <w:rFonts w:ascii="Segoe UI" w:hAnsi="Segoe UI" w:eastAsia="微软雅黑"/>
          <w:b w:val="0"/>
          <w:sz w:val="21"/>
        </w:rPr>
        <w:t>：1,446 天里只有 44 个复合灾害日（3.0%），规则式阈值能描述但无法预报，必须靠统计学习从 66 个特征里加权组合出未来状态。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我们做了完整的机器学习方法论，而不是调一次 API</w:t>
      </w:r>
      <w:r>
        <w:rPr>
          <w:rFonts w:ascii="Segoe UI" w:hAnsi="Segoe UI" w:eastAsia="微软雅黑"/>
          <w:b w:val="0"/>
          <w:sz w:val="21"/>
        </w:rPr>
        <w:t>：特征工程（滚动统计加异常加灾害记忆）、正则化回归、扩展窗前推交叉验证、多个可解释基线对标、按时效分解性能。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最重要的一点：我们公布 AI 在哪里不行。</w:t>
      </w:r>
      <w:r>
        <w:rPr>
          <w:rFonts w:ascii="Segoe UI" w:hAnsi="Segoe UI" w:eastAsia="微软雅黑"/>
          <w:b w:val="0"/>
          <w:sz w:val="21"/>
        </w:rPr>
        <w:t xml:space="preserve"> 我们也训练了二元分类预警（未来 7 天是否出现复合灾害），其样本外 AUC = 0.495，与随机无异；并在诊断中发现，除 1 天外，朴素持续预报在 3/7/14 天全面胜过该分类器，因为复合灾害事件在时间上强成簇。因此产品没有采用那个分类器，改用连续危险指数的回归预报。这项负面结果原样保留在材料里（见《数据与 AI 说明》）。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AI 是必要的而非装饰的</w:t>
      </w:r>
      <w:r>
        <w:rPr>
          <w:rFonts w:ascii="Segoe UI" w:hAnsi="Segoe UI" w:eastAsia="微软雅黑"/>
          <w:b w:val="0"/>
          <w:sz w:val="21"/>
        </w:rPr>
        <w:t>：如果去掉模型、只留阈值，系统就退化成"今天热不热"的仪表盘，无法回答使用者真正的问题：未来几天要不要改变计划。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4. 气候价值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把全球信号落到本地决策</w:t>
      </w:r>
      <w:r>
        <w:rPr>
          <w:rFonts w:ascii="Segoe UI" w:hAnsi="Segoe UI" w:eastAsia="微软雅黑"/>
          <w:b w:val="0"/>
          <w:sz w:val="21"/>
        </w:rPr>
        <w:t>：白化是大尺度气候信号（海洋热浪），但本地压力（径流、浊水、物理损伤）是同一时段内当地能管的部分。本项目在热压力高企时限制人为叠加压力，是"全球变暖下的地方适应性行动"。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气候韧性基础设施</w:t>
      </w:r>
      <w:r>
        <w:rPr>
          <w:rFonts w:ascii="Segoe UI" w:hAnsi="Segoe UI" w:eastAsia="微软雅黑"/>
          <w:b w:val="0"/>
          <w:sz w:val="21"/>
        </w:rPr>
        <w:t>：它不是一个预测实验，而是给一个高依赖珊瑚的社区提供可运行的日常工具（离线单文件、手机可开、不依赖境外服务器）。</w:t>
      </w:r>
    </w:p>
    <w:p>
      <w:pPr>
        <w:pStyle w:val="ListBullet"/>
        <w:ind w:left="320"/>
      </w:pPr>
      <w:r>
        <w:rPr>
          <w:rFonts w:ascii="Segoe UI" w:hAnsi="Segoe UI" w:eastAsia="微软雅黑"/>
          <w:b/>
          <w:sz w:val="21"/>
        </w:rPr>
        <w:t>可迁移</w:t>
      </w:r>
      <w:r>
        <w:rPr>
          <w:rFonts w:ascii="Segoe UI" w:hAnsi="Segoe UI" w:eastAsia="微软雅黑"/>
          <w:b w:val="0"/>
          <w:sz w:val="21"/>
        </w:rPr>
        <w:t>：换成任意沿海坐标即可复用整条流水线。东马来西亚其他潜水区、菲律宾、印尼，乃至方向 03（孟加拉沿海）、05（台风内涝）所需的同类复合灾害逻辑。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5. 评审维度自评（对应官方六项权重）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维度（权重）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我们怎么满足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真实问题与气候价值 20%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明确的地点与人群；三类复合成灾（海温单列为热压力）有物理机制；2024 年事件与站点病历吻合；热压力与白化用本地方法识别（Hobday 2016/2018，全期 13 次海洋热浪、当前处第 92.1% 位），不从区域栅格抄结论；迁移性清晰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AI 方案与技术有效性 20%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66 特征岭回归（含当日原始变量水平，λ 由训练窗内部 CV 逐折挑选）加扩展窗前推 CV；1 到 14 天全胜持续预报与气候平均；</w:t>
            </w:r>
            <w:r>
              <w:rPr>
                <w:rFonts w:ascii="Segoe UI" w:hAnsi="Segoe UI" w:eastAsia="微软雅黑"/>
                <w:b/>
                <w:sz w:val="18"/>
              </w:rPr>
              <w:t>主动披露常数均值基线在 3/7/14 天只被以噪声量级超过（低 0.0011–0.0034）</w:t>
            </w:r>
            <w:r>
              <w:rPr>
                <w:rFonts w:ascii="Segoe UI" w:hAnsi="Segoe UI" w:eastAsia="微软雅黑"/>
                <w:b w:val="0"/>
                <w:sz w:val="18"/>
              </w:rPr>
              <w:t>，并给出排序能力（AUC 0.795/0.665/0.600/0.615 对 0.587/0.429/0.433/0.583）作为真实价值证据；另有本地白化识别与保护/恢复优先级（三站得分 0.9604 / 0.4246 / 0.0288，未来 8 天按风险上界排干预窗口，7 条触发—响应 SOP 的阈值全部自动计算）；白化预警已从规则升级为学习组件（4 折扩展窗池化 PR-AUC 0.364 对规则 0.311 与基准 0.242，含反例）；同时披露分类器失败；另附特征与选参消融表（同一 3 折协议下四种组合：上一版 3/7/14 天落败可复现，升级后四时效 RMSE 降 1.7%–5.0%、排序 AUC 0.780/0.629/0.617/0.595 升到 0.795/0.665/0.600/0.615）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可实施性与用户体验 20%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单文件离线界面、可读、行动建议按人群分档、并给出保护与恢复的量化优先级与施工/复测窗口；预报卡直接点名「距触发线最近的驱动」是哪一类、差多少，并把海温热压力单列（明示不计入指数）；维护成本近乎为零（公开 API 自动更新）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市场可持续性 15%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详见第 7 节</w:t>
            </w:r>
            <w:r>
              <w:rPr>
                <w:rFonts w:ascii="Segoe UI" w:hAnsi="Segoe UI" w:eastAsia="微软雅黑"/>
                <w:b w:val="0"/>
                <w:sz w:val="18"/>
              </w:rPr>
              <w:t>：运行成本实测 0 元、1 人 × 2 小时/周；三层付费方与它们真正买的东西；三档变现但刻意不设付费墙；可持续性的最小条件（本地重建阈值、季度重训、必须有一家本地机构承接）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传播与公众采用 15%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详见第 8 节</w:t>
            </w:r>
            <w:r>
              <w:rPr>
                <w:rFonts w:ascii="Segoe UI" w:hAnsi="Segoe UI" w:eastAsia="微软雅黑"/>
                <w:b w:val="0"/>
                <w:sz w:val="18"/>
              </w:rPr>
              <w:t>：三种已备好的传播形态（每日简报 / 3 分钟视频 / 可截图卡片）、三段受众与可直接用的一句话、拟投放渠道、90 天内可检验的采用指标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扩展性伦理与开放性 10%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全公开数据与代码；</w:t>
            </w:r>
            <w:r>
              <w:rPr>
                <w:rFonts w:ascii="Segoe UI" w:hAnsi="Segoe UI" w:eastAsia="微软雅黑"/>
                <w:b/>
                <w:sz w:val="18"/>
              </w:rPr>
              <w:t>站点可替换已有实证</w:t>
            </w:r>
            <w:r>
              <w:rPr>
                <w:rFonts w:ascii="Segoe UI" w:hAnsi="Segoe UI" w:eastAsia="微软雅黑"/>
                <w:b w:val="0"/>
                <w:sz w:val="18"/>
              </w:rPr>
              <w:t>：同一套代码在仙本那、Bunaken、帕劳三个站点各跑 1,404 天，阈值按各站重算，排序能力 12 格里有 11 格高于持续预报（唯一例外是仙本那 14 天，0.580 对 0.584，低 0.004，照样如实标注）；明确"非官方预警"与责任边界；不确定性区间向用户可见</w:t>
            </w:r>
          </w:p>
        </w:tc>
      </w:tr>
    </w:tbl>
    <w:p/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6. 诚实边界（写在最前面）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本系统按 NOAA 标准（MMM + 1 °C）算出的本站 DHW 恒为 0，</w:t>
      </w:r>
      <w:r>
        <w:rPr>
          <w:rFonts w:ascii="Segoe UI" w:hAnsi="Segoe UI" w:eastAsia="微软雅黑"/>
          <w:b/>
          <w:sz w:val="21"/>
        </w:rPr>
        <w:t>原因是基线而不是海温</w:t>
      </w:r>
      <w:r>
        <w:rPr>
          <w:rFonts w:ascii="Segoe UI" w:hAnsi="Segoe UI" w:eastAsia="微软雅黑"/>
          <w:b w:val="0"/>
          <w:sz w:val="21"/>
        </w:rPr>
        <w:t>：官方长期 MMM = 29.4999 °C，而本站只有 3 年多记录、只能取记录内最暖月（2023-05）的 30.517 °C，阈值 31.517 °C 高过记录内最高海温 31.45 °C。把本站日均海温与官方同海域区域虚拟站点「Sabah, Malaysia」的热斑像素 SST 逐日比对，两者平均只差 0.013 °C（r = 0.717），官方同期最高 DHW 14.30——绝对口径一直在报警。因此本系统的指数不能用来判断绝对白化风险为零，它是相对本站历史的压力指标，用于排列日子之间的轻重。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热压力基线只有 2023 年（MMM = 30.517 °C），远短于 NOAA 的 1985 到 1993 标准基线，是保守下限。官方 5 km 单点 NetCDF 序列在本项目的运行环境里无法下载（ERDDAP 数据通路 302 到不可达主机、本机无 HDF5 读取库），我们改用两条同样官方的公开数据做交叉印证：① 全流域汇总 CSV（1985 年起 15,178 行白化预警区计数与占比）；② 同海域区域虚拟站点「Sabah, Malaysia」的纯文本逐日序列（1,474 行，含 SST、热斑、DHW 与预警级别；由 pipeline/fetch_noaa_vs.py 在每日刷新链里自动更新——官方上游没更新就原样沿用，取数失败也只打警告、不打断整条链）。两条对照的结论：年度排序 Spearman = 1.000，区域站点事件级 13/13 命中（100.0%）。这一点在成品页、本说明与《数据与 AI 说明》里都写明，取数命令也一并留档。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预报已接入</w:t>
      </w:r>
      <w:r>
        <w:rPr>
          <w:rFonts w:ascii="Segoe UI" w:hAnsi="Segoe UI" w:eastAsia="微软雅黑"/>
          <w:b/>
          <w:sz w:val="21"/>
        </w:rPr>
        <w:t>数值天气预报</w:t>
      </w:r>
      <w:r>
        <w:rPr>
          <w:rFonts w:ascii="Segoe UI" w:hAnsi="Segoe UI" w:eastAsia="微软雅黑"/>
          <w:b w:val="0"/>
          <w:sz w:val="21"/>
        </w:rPr>
        <w:t xml:space="preserve">：浪高 / 海温 / 水位取自 Open-Meteo 海洋预报，降水取自其气象预报，按与历史完全相同的定义拼进驱动序列，再重算滚动特征、逐日复合灾害判定与记忆特征后交给模型，因此逐日指数随预报变化。受海浪与海温预报产品时效限制，驱动预报覆盖 </w:t>
      </w:r>
      <w:r>
        <w:rPr>
          <w:rFonts w:ascii="Segoe UI" w:hAnsi="Segoe UI" w:eastAsia="微软雅黑"/>
          <w:b/>
          <w:sz w:val="21"/>
        </w:rPr>
        <w:t>8 天</w:t>
      </w:r>
      <w:r>
        <w:rPr>
          <w:rFonts w:ascii="Segoe UI" w:hAnsi="Segoe UI" w:eastAsia="微软雅黑"/>
          <w:b w:val="0"/>
          <w:sz w:val="21"/>
        </w:rPr>
        <w:t>，更远的时效不作数；不确定区间不是 ±1σ 的假设，而是按样本外残差的经验分位数标定：同一批残差里 ±1×RMSE 的实际覆盖率是 69.5%–76.0%（与高斯名义值 68.3% 接近），覆盖 80% 需要 1.18–1.28 倍 RMSE，页面区间逐时效取该倍数（见 docs/02 第 3.6 节）。</w:t>
      </w:r>
      <w:r>
        <w:rPr>
          <w:rFonts w:ascii="Segoe UI" w:hAnsi="Segoe UI" w:eastAsia="微软雅黑"/>
          <w:b/>
          <w:sz w:val="21"/>
        </w:rPr>
        <w:t>预报驱动本身的误差未单独传播</w:t>
      </w:r>
      <w:r>
        <w:rPr>
          <w:rFonts w:ascii="Segoe UI" w:hAnsi="Segoe UI" w:eastAsia="微软雅黑"/>
          <w:b w:val="0"/>
          <w:sz w:val="21"/>
        </w:rPr>
        <w:t>，真实风险仍可能落在区间之外。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单站点样本量小（本站 39 个复合灾害日）：已用同一套代码在三个站点复现（各 1,404 天，阈值按各站自身分位数量算），排序能力在 12 个格（3 站 × 4 时效）里有 11 格高于持续预报，唯一例外是仙本那 14 天（0.580 对 0.584，低 0.004），属打平偏弱、已如实标注，说明方法可迁移；但换站点必须重建阈值、基线月与特征分布，</w:t>
      </w:r>
      <w:r>
        <w:rPr>
          <w:rFonts w:ascii="Segoe UI" w:hAnsi="Segoe UI" w:eastAsia="微软雅黑"/>
          <w:b/>
          <w:sz w:val="21"/>
        </w:rPr>
        <w:t>不能直接把仙本那的模型套到别处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这是研究演示，不是官方预警。任何停航、闭园、限制活动的决定，须以马来西亚气象局（MetMalaysia）与沙巴公园管理局的发布为准。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7. 市场与可持续性：谁付钱、为什么愿意付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运行成本（已实测，不是估算）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数据 0 元：Open-Meteo Marine / ERA5 公开接口，加 NOAA CRW 公开汇总文件。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算力 0 元：纯 NumPy 模型。一次完整刷新（取数 → 指标 → 模型 → 驱动预报 → 重画页面）实测约 30 秒，普通笔记本即可，无需服务器与 GPU。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人力 1 人 × 2 小时/周：即《90 天验证计划》里承诺的投入，主要是看一眼简报与每周向使用方问询一次。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三层付费方，以及它们真正买的东西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谁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买的是什么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为什么愿意付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潜水运营商 / 度假村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每天“能不能下水、要不要改期”的量化依据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直接关联航次取消、客人投诉与差评；他们本来就在用经验判断，只是手里没有数字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珊瑚修复 NGO / 研究站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把有限的下水与修复窗口排到低压力时段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船时、人力与苗圃资源稀缺，错排一次就浪费一季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海洋公园管理 / 地方政府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限制活动时段的量化依据与事后说明材料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面对业者时需要可追溯的理由，而不是“凭感觉封海”</w:t>
            </w:r>
          </w:p>
        </w:tc>
      </w:tr>
    </w:tbl>
    <w:p/>
    <w:p>
      <w:pPr>
        <w:spacing w:after="80"/>
      </w:pPr>
      <w:r>
        <w:rPr>
          <w:rFonts w:ascii="Segoe UI" w:hAnsi="Segoe UI" w:eastAsia="微软雅黑"/>
          <w:b/>
          <w:sz w:val="21"/>
        </w:rPr>
        <w:t>变现路径三档（刻意不设付费墙）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免费：离线单页成品与每日简报，谁都可以拿、可以转；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低门槛：换站点的迁移服务（新坐标重跑阈值与模型，本作品方法直接复用）；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定制：周报 / 月报，以及面向 ESG 报告与游客体验的材料包。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可持续性的最小条件（已写进验证计划）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阈值与基线必须用该站点的自身记录重建，不能把小范围结论外推；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模型每季度用新增数据重训一次，防止基线漂移；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必须至少有一家本地机构承接（潜店或保护站），否则工具会在 90 天后荒废——所以《90 天验证计划》把“2 到 3 家潜店给出书面意愿”列为成功标准，而不是可选项。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8. 传播与公众采用：做成一个已经能被转发的形态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三种已做好的传播形态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每日中文简报</w:t>
      </w:r>
      <w:r>
        <w:rPr>
          <w:rFonts w:ascii="Segoe UI" w:hAnsi="Segoe UI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1F3A5F"/>
          <w:sz w:val="20"/>
        </w:rPr>
        <w:t>tools/paper_forecast.py</w:t>
      </w:r>
      <w:r>
        <w:rPr>
          <w:rFonts w:ascii="Segoe UI" w:hAnsi="Segoe UI" w:eastAsia="微软雅黑"/>
          <w:b w:val="0"/>
          <w:sz w:val="21"/>
        </w:rPr>
        <w:t xml:space="preserve"> 自动生成 </w:t>
      </w:r>
      <w:r>
        <w:rPr>
          <w:rFonts w:ascii="Consolas" w:hAnsi="Consolas" w:eastAsia="微软雅黑"/>
          <w:b w:val="0"/>
          <w:color w:val="1F3A5F"/>
          <w:sz w:val="20"/>
        </w:rPr>
        <w:t>data/processed/daily_brief_latest.txt</w:t>
      </w:r>
      <w:r>
        <w:rPr>
          <w:rFonts w:ascii="Segoe UI" w:hAnsi="Segoe UI" w:eastAsia="微软雅黑"/>
          <w:b w:val="0"/>
          <w:sz w:val="21"/>
        </w:rPr>
        <w:t>）：70 到 100 字，含日期、风险等级、超阈值项、未来 8 天上界与行动建议，末尾注明模型诚实度，可直接发 WhatsApp 群。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3 分钟评审视频</w:t>
      </w:r>
      <w:r>
        <w:rPr>
          <w:rFonts w:ascii="Segoe UI" w:hAnsi="Segoe UI" w:eastAsia="微软雅黑"/>
          <w:b w:val="0"/>
          <w:sz w:val="21"/>
        </w:rPr>
        <w:t xml:space="preserve">：逐字稿与分镜见 </w:t>
      </w:r>
      <w:r>
        <w:rPr>
          <w:rFonts w:ascii="Consolas" w:hAnsi="Consolas" w:eastAsia="微软雅黑"/>
          <w:b w:val="0"/>
          <w:color w:val="1F3A5F"/>
          <w:sz w:val="20"/>
        </w:rPr>
        <w:t>docs/04</w:t>
      </w:r>
      <w:r>
        <w:rPr>
          <w:rFonts w:ascii="Segoe UI" w:hAnsi="Segoe UI" w:eastAsia="微软雅黑"/>
          <w:b w:val="0"/>
          <w:sz w:val="21"/>
        </w:rPr>
        <w:t>，全长 2:50，节奏是“问题 → 病历 → 系统怎么工作 → AI 在哪里不行 → 行动翻译 → 验证呼吁”。</w:t>
      </w:r>
    </w:p>
    <w:p>
      <w:pPr>
        <w:pStyle w:val="ListNumber"/>
      </w:pPr>
      <w:r>
        <w:rPr>
          <w:rFonts w:ascii="Segoe UI" w:hAnsi="Segoe UI" w:eastAsia="微软雅黑"/>
          <w:b/>
          <w:sz w:val="21"/>
        </w:rPr>
        <w:t>“今日珊瑚天气”卡片</w:t>
      </w:r>
      <w:r>
        <w:rPr>
          <w:rFonts w:ascii="Segoe UI" w:hAnsi="Segoe UI" w:eastAsia="微软雅黑"/>
          <w:b w:val="0"/>
          <w:sz w:val="21"/>
        </w:rPr>
        <w:t>：成品页首屏（风险状态 + 5 项数值）本身就是一张可截图的卡片，适合社交平台发布与现场投屏。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三段受众，三类可以直接用的一句话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潜水员 / 游客：</w:t>
      </w:r>
      <w:r>
        <w:rPr>
          <w:rFonts w:ascii="Consolas" w:hAnsi="Consolas" w:eastAsia="微软雅黑"/>
          <w:b w:val="0"/>
          <w:color w:val="1F3A5F"/>
          <w:sz w:val="20"/>
        </w:rPr>
        <w:t>今天仙本那海况风险 0.00（低）｜浪 0.14 m｜海温 30.7 °C｜未来 8 天无触发信号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潜店 / 度假村：</w:t>
      </w:r>
      <w:r>
        <w:rPr>
          <w:rFonts w:ascii="Consolas" w:hAnsi="Consolas" w:eastAsia="微软雅黑"/>
          <w:b w:val="0"/>
          <w:color w:val="1F3A5F"/>
          <w:sz w:val="20"/>
        </w:rPr>
        <w:t>把“今天该不该改期”交给一串可追溯的数字，而不是当天早上的感觉</w:t>
      </w:r>
    </w:p>
    <w:p>
      <w:pPr>
        <w:pStyle w:val="ListBullet"/>
        <w:ind w:left="320"/>
      </w:pPr>
      <w:r>
        <w:rPr>
          <w:rFonts w:ascii="Segoe UI" w:hAnsi="Segoe UI" w:eastAsia="微软雅黑"/>
          <w:b w:val="0"/>
          <w:sz w:val="21"/>
        </w:rPr>
        <w:t>保护机构 / 研究者：</w:t>
      </w:r>
      <w:r>
        <w:rPr>
          <w:rFonts w:ascii="Consolas" w:hAnsi="Consolas" w:eastAsia="微软雅黑"/>
          <w:b w:val="0"/>
          <w:color w:val="1F3A5F"/>
          <w:sz w:val="20"/>
        </w:rPr>
        <w:t>把修复窗口排到低压力期 —— 用 1,446 天本地记录排出来的日子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拟投放渠道</w:t>
      </w:r>
      <w:r>
        <w:rPr>
          <w:rFonts w:ascii="Segoe UI" w:hAnsi="Segoe UI" w:eastAsia="微软雅黑"/>
          <w:b w:val="0"/>
          <w:sz w:val="21"/>
        </w:rPr>
        <w:t>：潜店与修复队的 WhatsApp 群（验证计划里的主渠道）、微信公众号 / 小红书图文、RCE 与 Sci2U 现场投屏、开源仓库的 README 与代码。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可以被检验的采用指标（90 天内）</w:t>
      </w:r>
      <w:r>
        <w:rPr>
          <w:rFonts w:ascii="Segoe UI" w:hAnsi="Segoe UI" w:eastAsia="微软雅黑"/>
          <w:b w:val="0"/>
          <w:sz w:val="21"/>
        </w:rPr>
        <w:t>：进入 2 到 3 家潜店的日常群；简报每周至少被转发 1 次；至少 1 场现场演示；收集 3 条以上一线反馈并写进校准记录。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可信度是靠披露换来的</w:t>
      </w:r>
      <w:r>
        <w:rPr>
          <w:rFonts w:ascii="Segoe UI" w:hAnsi="Segoe UI" w:eastAsia="微软雅黑"/>
          <w:b w:val="0"/>
          <w:sz w:val="21"/>
        </w:rPr>
        <w:t>：页面与 NOAA 官方汇总曲线并列显示、标注数据来源与更新时间、写清失败尝试（分类器 AUC 0.495）与不确定性区间。这是我们选定的传播策略——宁可看起来不完美，也不给一个无法验证的数字。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