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珊瑚哨兵 Reef Sentinel · 90 天验证计划</w:t>
      </w:r>
    </w:p>
    <w:p>
      <w:pPr>
        <w:pStyle w:val="Heading1"/>
      </w:pPr>
      <w:r>
        <w:t>90 天验证计划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珊瑚哨兵 Reef Sentinel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验证的核心问题只有一个</w:t>
      </w:r>
      <w:r>
        <w:rPr>
          <w:rFonts w:ascii="Segoe UI" w:hAnsi="Segoe UI" w:eastAsia="微软雅黑"/>
          <w:b w:val="0"/>
          <w:sz w:val="21"/>
        </w:rPr>
        <w:t>：这套 1 到 8 天的危险指数预报（数值天气预报驱动），是否真的改变了仙本那珊瑚相关从业者的决策，并且比他们现在凭经验判断更好？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时间范围：第 1 到 90 天（自提交日起）。不追求"完成科学验证"，只追求"用最小成本拿到能证伪的证据"。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对标基线：</w:t>
      </w:r>
      <w:r>
        <w:rPr>
          <w:rFonts w:ascii="Segoe UI" w:hAnsi="Segoe UI" w:eastAsia="微软雅黑"/>
          <w:b/>
          <w:color w:val="444444"/>
          <w:sz w:val="19"/>
        </w:rPr>
        <w:t>从业者的现状判断</w:t>
      </w:r>
      <w:r>
        <w:rPr>
          <w:rFonts w:ascii="Segoe UI" w:hAnsi="Segoe UI" w:eastAsia="微软雅黑"/>
          <w:b w:val="0"/>
          <w:color w:val="444444"/>
          <w:sz w:val="19"/>
        </w:rPr>
        <w:t>（凭天气 App、经验与现场感觉）+ 持续预报 + 气候平均。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一、成功标准（事先声明，避免事后编故事）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编号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指标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目标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测量方式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预报准确性（回测延伸）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在验证期内新增数据上，模型 1 到 7 天 RMSE 仍低于持续预报与气候平均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每日自动记录预报值与实际值，90 天后一次性结算。落地方式：每次刷新由 tools/paper_forecast.py 写一份</w:t>
            </w:r>
            <w:r>
              <w:rPr>
                <w:rFonts w:ascii="Segoe UI" w:hAnsi="Segoe UI" w:eastAsia="微软雅黑"/>
                <w:b/>
                <w:sz w:val="18"/>
              </w:rPr>
              <w:t>带日期的冻结简报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data/processed/archive/daily_brief_日期.txt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并往</w:t>
            </w:r>
            <w:r>
              <w:rPr>
                <w:rFonts w:ascii="Segoe UI" w:hAnsi="Segoe UI" w:eastAsia="微软雅黑"/>
                <w:b/>
                <w:sz w:val="18"/>
              </w:rPr>
              <w:t>前向预报台账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data/processed/archive/forecast_log.jsonl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追加一行当日 8 天预报（risk / hi / half）；同一天重跑既不覆盖简报也不重复追加，保证事后不可修改。托管运行时由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.github/workflows/daily_refresh.yml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每天 06:10（马来西亚时间）自动执行；离线形态则每天双击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更新数据.bat</w:t>
            </w:r>
            <w:r>
              <w:rPr>
                <w:rFonts w:ascii="Segoe UI" w:hAnsi="Segoe UI" w:eastAsia="微软雅黑"/>
                <w:b w:val="0"/>
                <w:sz w:val="18"/>
              </w:rPr>
              <w:t>。托管形态下 Actions 还会把成品页、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与原始记录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data/raw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一并提交回仓库（原始记录连续可查，而第二天的增量抓取只需补最近几天，不必重抓四年）。结算器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tools/settle_forecast.py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把台账与实际观测逐日对齐，按时效输出 RMSE、区间覆盖率与「上界达到高危险档而实际成灾」的命中率（S2），结果写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data/processed/settlement_report.json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；自带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--selftest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用手算样例校验口径，现在跑会如实显示「暂无可结算记录」，因为最新一期的目标日还没被观测到。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校准度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预报 8 天内危险指数上界（hi）达到"高危险"档时，实际出现复合灾害的比例 ≥ 50%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事件命中率统计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真实使用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≥ 2 家潜水运营商或 1 个修复团队，连续 4 周每周至少查看 1 次，并留下 1 条书面反馈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访问记录 + 每周 3 问题问卷。</w:t>
            </w:r>
            <w:r>
              <w:rPr>
                <w:rFonts w:ascii="Segoe UI" w:hAnsi="Segoe UI" w:eastAsia="微软雅黑"/>
                <w:b/>
                <w:sz w:val="18"/>
              </w:rPr>
              <w:t>先说清楚边界</w:t>
            </w:r>
            <w:r>
              <w:rPr>
                <w:rFonts w:ascii="Segoe UI" w:hAnsi="Segoe UI" w:eastAsia="微软雅黑"/>
                <w:b w:val="0"/>
                <w:sz w:val="18"/>
              </w:rPr>
              <w:t>：离线单文件形态没有服务器日志，这一项只能靠对方主动回报与我们的人工记录；只有上线到公开网址（或对方自己的服务器）后，访问记录才会自动留存。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决策影响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至少记录 3 次"因预报而改变计划"的具体事件（改期、提前巡检、暂停移栽、调整苗圃位置）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事件日志（时间、原计划、依据、结果）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信任与误报耐受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用户对误报的容忍门槛明确（例如"误报 3 次以内可接受"）；误报率被记录下来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访谈 + 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白化识别可信度（官方对照）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与 NOAA 官方产品的年度排序一致（Spearman = 1.000），且同海域区域站点事件级命中 ≥ 10/13（当前 13/13），第二个独立官方站点（帕劳）复核 r = 0.921、p90 热日命中率 100.0%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每次刷新由 pipeline/fetch_noaa_vs.py 自动拉取两个官方区域虚拟站点（沙巴 / 帕劳）的序列、再由 pipeline/bleaching_watch.py 重算年度相关系数、Spearman、全流域占比的事件级命中率、区域虚拟站点的事件级命中率与滞后天数，全部写进 data/processed/bleaching_watch.json，任何人可复算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S7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学习型白化预警的增益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 折扩展窗池化 PR-AUC 高于现行规则与基准发生率（当前 0.364 / 0.311 / 0.242）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pipeline/bleach_forecast.py 按扩展窗前推协议重跑（标准化、阈值与切点只来自训练段），分折结果与反例一并留在 data/processed/bleach_forecast.json；若验证期内增益消失，如实报告并回到规则口径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证伪条件（若出现则如实报告并调整产品定位）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90 天内 S1 不成立（新增数据上模型不再优于持续预报）；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S3 不成立（无人持续使用）——说明需求判断有误，应把产品转向"科普与监测"而非"决策预警"；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用户反映误报频繁到影响信任（S5 崩），则提高触发门槛（改用 p95）以牺牲灵敏度换稳定性。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二、三阶段安排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阶段一：第 1 到 30 天 · 封闭验证与打磨（无外部依赖，可立即开始）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目标</w:t>
      </w:r>
      <w:r>
        <w:rPr>
          <w:rFonts w:ascii="Segoe UI" w:hAnsi="Segoe UI" w:eastAsia="微软雅黑"/>
          <w:b w:val="0"/>
          <w:sz w:val="21"/>
        </w:rPr>
        <w:t>：在不动员任何人的前提下，先把"系统自己靠不靠得住"测清楚。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前向纸面预报（paper forecast）</w:t>
      </w:r>
      <w:r>
        <w:rPr>
          <w:rFonts w:ascii="Segoe UI" w:hAnsi="Segoe UI" w:eastAsia="微软雅黑"/>
          <w:b w:val="0"/>
          <w:sz w:val="21"/>
        </w:rPr>
        <w:t>：脚本每天（或每周回补）自动生成未来 8 天预报（数值天气预报驱动）并存档为带日期的文件（</w:t>
      </w:r>
      <w:r>
        <w:rPr>
          <w:rFonts w:ascii="Consolas" w:hAnsi="Consolas" w:eastAsia="微软雅黑"/>
          <w:b w:val="0"/>
          <w:color w:val="1F3A5F"/>
          <w:sz w:val="20"/>
        </w:rPr>
        <w:t>data/processed/archive/daily_brief_日期.txt</w:t>
      </w:r>
      <w:r>
        <w:rPr>
          <w:rFonts w:ascii="Segoe UI" w:hAnsi="Segoe UI" w:eastAsia="微软雅黑"/>
          <w:b w:val="0"/>
          <w:sz w:val="21"/>
        </w:rPr>
        <w:t xml:space="preserve">），同时把当天预报追加进台账 </w:t>
      </w:r>
      <w:r>
        <w:rPr>
          <w:rFonts w:ascii="Consolas" w:hAnsi="Consolas" w:eastAsia="微软雅黑"/>
          <w:b w:val="0"/>
          <w:color w:val="1F3A5F"/>
          <w:sz w:val="20"/>
        </w:rPr>
        <w:t>data/processed/archive/forecast_log.jsonl</w:t>
      </w:r>
      <w:r>
        <w:rPr>
          <w:rFonts w:ascii="Segoe UI" w:hAnsi="Segoe UI" w:eastAsia="微软雅黑"/>
          <w:b w:val="0"/>
          <w:sz w:val="21"/>
        </w:rPr>
        <w:t>；同一天重跑不改写，冻结后不可修改；90 天后与实际观测结算。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阈值敏感性分析</w:t>
      </w:r>
      <w:r>
        <w:rPr>
          <w:rFonts w:ascii="Segoe UI" w:hAnsi="Segoe UI" w:eastAsia="微软雅黑"/>
          <w:b w:val="0"/>
          <w:sz w:val="21"/>
        </w:rPr>
        <w:t>：把触发阈值从 p90 改为 p85 / p95，量化"漏报 vs 误报"的权衡曲线，输出给用户选择（而非由我们替他定）。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接入官方数据（2026-10 已完成）</w:t>
      </w:r>
      <w:r>
        <w:rPr>
          <w:rFonts w:ascii="Segoe UI" w:hAnsi="Segoe UI" w:eastAsia="微软雅黑"/>
          <w:b w:val="0"/>
          <w:sz w:val="21"/>
        </w:rPr>
        <w:t>：在任何有公网的机器上执行 data/external/FETCH_NOAA_CRW.sh，取回 NOAA CRW 的 CRW_SST / CRW_SSTANOMALY / CRW_HOTSPOT / CRW_DHW / CRW_BAA（单点时间序列优先，体积小、当天可用）。取回后做一件事：</w:t>
      </w:r>
      <w:r>
        <w:rPr>
          <w:rFonts w:ascii="Segoe UI" w:hAnsi="Segoe UI" w:eastAsia="微软雅黑"/>
          <w:b/>
          <w:sz w:val="21"/>
        </w:rPr>
        <w:t>把 NOAA 的 DHW 与我们基于 Open-Meteo 的相对热压力指数并列画在同一张图上</w:t>
      </w:r>
      <w:r>
        <w:rPr>
          <w:rFonts w:ascii="Segoe UI" w:hAnsi="Segoe UI" w:eastAsia="微软雅黑"/>
          <w:b w:val="0"/>
          <w:sz w:val="21"/>
        </w:rPr>
        <w:t>，直接量化我们这套替代基线的偏差。这是本项目最诚实、也最有说服力的一步。</w:t>
      </w:r>
      <w:r>
        <w:rPr>
          <w:rFonts w:ascii="Segoe UI" w:hAnsi="Segoe UI" w:eastAsia="微软雅黑"/>
          <w:b/>
          <w:sz w:val="21"/>
        </w:rPr>
        <w:t>实际结果（2026-10）</w:t>
      </w:r>
      <w:r>
        <w:rPr>
          <w:rFonts w:ascii="Segoe UI" w:hAnsi="Segoe UI" w:eastAsia="微软雅黑"/>
          <w:b w:val="0"/>
          <w:sz w:val="21"/>
        </w:rPr>
        <w:t xml:space="preserve">：NOAA CRW 的单点 NetCDF 在本机不可达（ERDDAP 302 / 超时，环境里也没有 h5py、netCDF4、xarray），但换了两条同样官方的路子把数据拿到了 —— ① 全流域汇总 CSV </w:t>
      </w:r>
      <w:r>
        <w:rPr>
          <w:rFonts w:ascii="Consolas" w:hAnsi="Consolas" w:eastAsia="微软雅黑"/>
          <w:b w:val="0"/>
          <w:color w:val="1F3A5F"/>
          <w:sz w:val="20"/>
        </w:rPr>
        <w:t>data/external/noaa_crw/stats_alert01_baa5.csv</w:t>
      </w:r>
      <w:r>
        <w:rPr>
          <w:rFonts w:ascii="Segoe UI" w:hAnsi="Segoe UI" w:eastAsia="微软雅黑"/>
          <w:b w:val="0"/>
          <w:sz w:val="21"/>
        </w:rPr>
        <w:t xml:space="preserve">（1985 年起 15,178 行）；② </w:t>
      </w:r>
      <w:r>
        <w:rPr>
          <w:rFonts w:ascii="Segoe UI" w:hAnsi="Segoe UI" w:eastAsia="微软雅黑"/>
          <w:b/>
          <w:sz w:val="21"/>
        </w:rPr>
        <w:t>同海域区域虚拟站点「Sabah, Malaysia」的纯文本逐日序列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data/external/noaa_crw/vs_sabah_daily.csv</w:t>
      </w:r>
      <w:r>
        <w:rPr>
          <w:rFonts w:ascii="Segoe UI" w:hAnsi="Segoe UI" w:eastAsia="微软雅黑"/>
          <w:b w:val="0"/>
          <w:sz w:val="21"/>
        </w:rPr>
        <w:t xml:space="preserve">（1,474 行；抓取脚本 </w:t>
      </w:r>
      <w:r>
        <w:rPr>
          <w:rFonts w:ascii="Consolas" w:hAnsi="Consolas" w:eastAsia="微软雅黑"/>
          <w:b w:val="0"/>
          <w:color w:val="1F3A5F"/>
          <w:sz w:val="20"/>
        </w:rPr>
        <w:t>tools/noaa_access_probe/fetch_vs_sabah.py</w:t>
      </w:r>
      <w:r>
        <w:rPr>
          <w:rFonts w:ascii="Segoe UI" w:hAnsi="Segoe UI" w:eastAsia="微软雅黑"/>
          <w:b w:val="0"/>
          <w:sz w:val="21"/>
        </w:rPr>
        <w:t xml:space="preserve"> 可离线重跑，每日刷新链里则由 </w:t>
      </w:r>
      <w:r>
        <w:rPr>
          <w:rFonts w:ascii="Consolas" w:hAnsi="Consolas" w:eastAsia="微软雅黑"/>
          <w:b w:val="0"/>
          <w:color w:val="1F3A5F"/>
          <w:sz w:val="20"/>
        </w:rPr>
        <w:t>pipeline/fetch_noaa_vs.py</w:t>
      </w:r>
      <w:r>
        <w:rPr>
          <w:rFonts w:ascii="Segoe UI" w:hAnsi="Segoe UI" w:eastAsia="微软雅黑"/>
          <w:b w:val="0"/>
          <w:sz w:val="21"/>
        </w:rPr>
        <w:t xml:space="preserve"> 自动更新）。两条对照的结论与偏差量化见第七节。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界面本地化</w:t>
      </w:r>
      <w:r>
        <w:rPr>
          <w:rFonts w:ascii="Segoe UI" w:hAnsi="Segoe UI" w:eastAsia="微软雅黑"/>
          <w:b w:val="0"/>
          <w:sz w:val="21"/>
        </w:rPr>
        <w:t>：英文界面 + 马来语关键词卡片（"Kapal / Stop" 类提示），保证潜店员工能看懂。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产出</w:t>
      </w:r>
      <w:r>
        <w:rPr>
          <w:rFonts w:ascii="Segoe UI" w:hAnsi="Segoe UI" w:eastAsia="微软雅黑"/>
          <w:b w:val="0"/>
          <w:sz w:val="21"/>
        </w:rPr>
        <w:t>：前向预报存档、敏感性曲线、NOAA 对照图、双语界面。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阶段二：第 31 到 60 天 · 小范围真实使用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目标</w:t>
      </w:r>
      <w:r>
        <w:rPr>
          <w:rFonts w:ascii="Segoe UI" w:hAnsi="Segoe UI" w:eastAsia="微软雅黑"/>
          <w:b w:val="0"/>
          <w:sz w:val="21"/>
        </w:rPr>
        <w:t>：让 2 到 3 个真人在真决策前看一眼。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招募 2 到 3 家合作方</w:t>
      </w:r>
      <w:r>
        <w:rPr>
          <w:rFonts w:ascii="Segoe UI" w:hAnsi="Segoe UI" w:eastAsia="微软雅黑"/>
          <w:b w:val="0"/>
          <w:sz w:val="21"/>
        </w:rPr>
        <w:t>：优先仙本那本地潜店/度假村（通过沙巴公园管理局、当地潜店社群、以及马来西亚本地大学或 NGO 引荐），第 2 类对象是珊瑚修复志愿团队。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交付方式</w:t>
      </w:r>
      <w:r>
        <w:rPr>
          <w:rFonts w:ascii="Segoe UI" w:hAnsi="Segoe UI" w:eastAsia="微软雅黑"/>
          <w:b w:val="0"/>
          <w:sz w:val="21"/>
        </w:rPr>
        <w:t>：一个手机号/WhatsApp 群 + 每日 1 条自动消息（今日档位 + 未来 3 天上界 + 一句行动建议）+ 离线 HTML 链接。</w:t>
      </w:r>
      <w:r>
        <w:rPr>
          <w:rFonts w:ascii="Segoe UI" w:hAnsi="Segoe UI" w:eastAsia="微软雅黑"/>
          <w:b/>
          <w:sz w:val="21"/>
        </w:rPr>
        <w:t>降低使用成本是采用率的第一决定因素。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每周 3 个问题的问卷</w:t>
      </w:r>
      <w:r>
        <w:rPr>
          <w:rFonts w:ascii="Segoe UI" w:hAnsi="Segoe UI" w:eastAsia="微软雅黑"/>
          <w:b w:val="0"/>
          <w:sz w:val="21"/>
        </w:rPr>
        <w:t>（不超过 1 分钟填完）：</w:t>
      </w:r>
    </w:p>
    <w:p>
      <w:pPr>
        <w:pStyle w:val="ListBullet"/>
        <w:ind w:left="600"/>
      </w:pPr>
      <w:r>
        <w:rPr>
          <w:rFonts w:ascii="Segoe UI" w:hAnsi="Segoe UI" w:eastAsia="微软雅黑"/>
          <w:b w:val="0"/>
          <w:sz w:val="21"/>
        </w:rPr>
        <w:t>这周你看过几次预警？</w:t>
      </w:r>
    </w:p>
    <w:p>
      <w:pPr>
        <w:pStyle w:val="ListBullet"/>
        <w:ind w:left="600"/>
      </w:pPr>
      <w:r>
        <w:rPr>
          <w:rFonts w:ascii="Segoe UI" w:hAnsi="Segoe UI" w:eastAsia="微软雅黑"/>
          <w:b w:val="0"/>
          <w:sz w:val="21"/>
        </w:rPr>
        <w:t>有没有因为预警改变过安排？（有 → 记录具体做了什么）</w:t>
      </w:r>
    </w:p>
    <w:p>
      <w:pPr>
        <w:pStyle w:val="ListBullet"/>
        <w:ind w:left="600"/>
      </w:pPr>
      <w:r>
        <w:rPr>
          <w:rFonts w:ascii="Segoe UI" w:hAnsi="Segoe UI" w:eastAsia="微软雅黑"/>
          <w:b w:val="0"/>
          <w:sz w:val="21"/>
        </w:rPr>
        <w:t>有没有哪次你觉得系统明显说错了？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访谈 1 次/家（20 分钟）</w:t>
      </w:r>
      <w:r>
        <w:rPr>
          <w:rFonts w:ascii="Segoe UI" w:hAnsi="Segoe UI" w:eastAsia="微软雅黑"/>
          <w:b w:val="0"/>
          <w:sz w:val="21"/>
        </w:rPr>
        <w:t>：他们真实的工作流是什么？决策在一天中的哪个时点做出？什么信息他们信不过？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产出</w:t>
      </w:r>
      <w:r>
        <w:rPr>
          <w:rFonts w:ascii="Segoe UI" w:hAnsi="Segoe UI" w:eastAsia="微软雅黑"/>
          <w:b w:val="0"/>
          <w:sz w:val="21"/>
        </w:rPr>
        <w:t>：≥ 4 周的使用与反馈记录；≥ 3 条决策影响事件；至少 1 次明确的"系统说错了"事件（这正是最有价值的样本）。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阶段三：第 61 到 90 天 · 结算与公开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目标</w:t>
      </w:r>
      <w:r>
        <w:rPr>
          <w:rFonts w:ascii="Segoe UI" w:hAnsi="Segoe UI" w:eastAsia="微软雅黑"/>
          <w:b w:val="0"/>
          <w:sz w:val="21"/>
        </w:rPr>
        <w:t>：把证据变成可传播、可复用的东西。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结算 S1 到 S5</w:t>
      </w:r>
      <w:r>
        <w:rPr>
          <w:rFonts w:ascii="Segoe UI" w:hAnsi="Segoe UI" w:eastAsia="微软雅黑"/>
          <w:b w:val="0"/>
          <w:sz w:val="21"/>
        </w:rPr>
        <w:t xml:space="preserve">：把 90 天的前向预报与实际观测做一次完整结算（含失败案例）——前向预报的原始记录在 </w:t>
      </w:r>
      <w:r>
        <w:rPr>
          <w:rFonts w:ascii="Consolas" w:hAnsi="Consolas" w:eastAsia="微软雅黑"/>
          <w:b w:val="0"/>
          <w:color w:val="1F3A5F"/>
          <w:sz w:val="20"/>
        </w:rPr>
        <w:t>data/processed/archive/forecast_log.jsonl</w:t>
      </w:r>
      <w:r>
        <w:rPr>
          <w:rFonts w:ascii="Segoe UI" w:hAnsi="Segoe UI" w:eastAsia="微软雅黑"/>
          <w:b w:val="0"/>
          <w:sz w:val="21"/>
        </w:rPr>
        <w:t xml:space="preserve">（每天追加、事后不可修改），跑 </w:t>
      </w:r>
      <w:r>
        <w:rPr>
          <w:rFonts w:ascii="Consolas" w:hAnsi="Consolas" w:eastAsia="微软雅黑"/>
          <w:b w:val="0"/>
          <w:color w:val="1F3A5F"/>
          <w:sz w:val="20"/>
        </w:rPr>
        <w:t>python tools/settle_forecast.py</w:t>
      </w:r>
      <w:r>
        <w:rPr>
          <w:rFonts w:ascii="Segoe UI" w:hAnsi="Segoe UI" w:eastAsia="微软雅黑"/>
          <w:b w:val="0"/>
          <w:sz w:val="21"/>
        </w:rPr>
        <w:t xml:space="preserve"> 即得到逐时效 RMSE、区间覆盖率与 S2 命中率。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校准与改版</w:t>
      </w:r>
      <w:r>
        <w:rPr>
          <w:rFonts w:ascii="Segoe UI" w:hAnsi="Segoe UI" w:eastAsia="微软雅黑"/>
          <w:b w:val="0"/>
          <w:sz w:val="21"/>
        </w:rPr>
        <w:t>：按敏感性分析结果确定默认阈值；若 S2 未达标，明确写成"当前版本不应作为决策依赖，只作为参考"。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成本与可持续性测算</w:t>
      </w:r>
      <w:r>
        <w:rPr>
          <w:rFonts w:ascii="Segoe UI" w:hAnsi="Segoe UI" w:eastAsia="微软雅黑"/>
          <w:b w:val="0"/>
          <w:sz w:val="21"/>
        </w:rPr>
        <w:t>：数据 API 成本（当前全部免费）、每周运维时间（目标 &lt; 30 分钟/周）、潜在付费方与定价假设（潜店订阅 / 度假村 ESG 报告 / NGO 项目采购）。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公开</w:t>
      </w:r>
      <w:r>
        <w:rPr>
          <w:rFonts w:ascii="Segoe UI" w:hAnsi="Segoe UI" w:eastAsia="微软雅黑"/>
          <w:b w:val="0"/>
          <w:sz w:val="21"/>
        </w:rPr>
        <w:t>：把脚本、数据、界面、结算报告与失败记录一起开源；写一篇面向从业者的中文与英文说明（不用学术腔）；向沙巴公园管理局与当地潜店社群提交一份一页纸建议。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迁移验证（可选）</w:t>
      </w:r>
      <w:r>
        <w:rPr>
          <w:rFonts w:ascii="Segoe UI" w:hAnsi="Segoe UI" w:eastAsia="微软雅黑"/>
          <w:b w:val="0"/>
          <w:sz w:val="21"/>
        </w:rPr>
        <w:t>：把流水线换一个坐标（例如菲律宾图巴塔哈或印尼四王群岛）重跑，验证"方法可迁移"而不是"只对仙本那有效"。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三、资源与依赖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项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人力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人 × 2 小时/周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生成存档、发消息、收问卷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技术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一台能跑 Python 3.12 + numpy 的机器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现有流水线无额外依赖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Open-Meteo 公开 API（免费）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若要 NOAA CRW 官方产品，需公网下载一次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资金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 元（可选：WhatsApp 群发与本地调研交通费）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无服务器成本：界面是单文件离线 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关键依赖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本地合作方</w:t>
            </w:r>
            <w:r>
              <w:rPr>
                <w:rFonts w:ascii="Segoe UI" w:hAnsi="Segoe UI" w:eastAsia="微软雅黑"/>
                <w:b w:val="0"/>
                <w:sz w:val="18"/>
              </w:rPr>
              <w:t>（潜店、度假村、修复队、公园管理局）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这是唯一真正的风险，见下</w:t>
            </w:r>
          </w:p>
        </w:tc>
      </w:tr>
    </w:tbl>
    <w:p/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四、风险与应对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可能性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找不到合作方（S3 失败）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备选路径：与沙巴本地大学/环保 NGO 合作作"教学与监测工具"；或退化为公众科普页面，仍可完成 S1、S2 的技术验证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官方数据取不回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已备好取数命令；即使取不回，也已披露替代基线的偏差风险，不影响方法完整性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验证期内无复合灾害事件（90 天可能一次都没有，按每年 12 到 15 天，90 天内期望约 3 天）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同时结算</w:t>
            </w:r>
            <w:r>
              <w:rPr>
                <w:rFonts w:ascii="Segoe UI" w:hAnsi="Segoe UI" w:eastAsia="微软雅黑"/>
                <w:b/>
                <w:sz w:val="18"/>
              </w:rPr>
              <w:t>连续指数误差</w:t>
            </w:r>
            <w:r>
              <w:rPr>
                <w:rFonts w:ascii="Segoe UI" w:hAnsi="Segoe UI" w:eastAsia="微软雅黑"/>
                <w:b w:val="0"/>
                <w:sz w:val="18"/>
              </w:rPr>
              <w:t>而非只看二元命中；把无事件期本身作为"低风险期误报率"的测量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误报损害信任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阈值可调 + 明确显示不确定区间 + 不替用户做安全裁定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模型在新数据上失效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前向纸面预报机制本身就是监控器；一旦失效立即公开</w:t>
            </w:r>
          </w:p>
        </w:tc>
      </w:tr>
    </w:tbl>
    <w:p/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五、伦理与安全边界（贯穿全程）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不替代官方</w:t>
      </w:r>
      <w:r>
        <w:rPr>
          <w:rFonts w:ascii="Segoe UI" w:hAnsi="Segoe UI" w:eastAsia="微软雅黑"/>
          <w:b w:val="0"/>
          <w:sz w:val="21"/>
        </w:rPr>
        <w:t>：所有输出与材料均声明"非官方预警"，停航/闭园以 MetMalaysia 与沙巴公园管理局为准。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不确定性与误判必须可见</w:t>
      </w:r>
      <w:r>
        <w:rPr>
          <w:rFonts w:ascii="Segoe UI" w:hAnsi="Segoe UI" w:eastAsia="微软雅黑"/>
          <w:b w:val="0"/>
          <w:sz w:val="21"/>
        </w:rPr>
        <w:t>：界面始终显示不确定区间与已知局限，不隐藏"模型在长时效上会退化"。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不制造恐慌</w:t>
      </w:r>
      <w:r>
        <w:rPr>
          <w:rFonts w:ascii="Segoe UI" w:hAnsi="Segoe UI" w:eastAsia="微软雅黑"/>
          <w:b w:val="0"/>
          <w:sz w:val="21"/>
        </w:rPr>
        <w:t>：语言不用"珊瑚将死"这类断言，只描述压力等级与可行动作。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数据最小化</w:t>
      </w:r>
      <w:r>
        <w:rPr>
          <w:rFonts w:ascii="Segoe UI" w:hAnsi="Segoe UI" w:eastAsia="微软雅黑"/>
          <w:b w:val="0"/>
          <w:sz w:val="21"/>
        </w:rPr>
        <w:t>：涉及合作方时只收集必要联系信息，不使用任何个人数据训练模型。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顾及生计</w:t>
      </w:r>
      <w:r>
        <w:rPr>
          <w:rFonts w:ascii="Segoe UI" w:hAnsi="Segoe UI" w:eastAsia="微软雅黑"/>
          <w:b w:val="0"/>
          <w:sz w:val="21"/>
        </w:rPr>
        <w:t>：建议停航类内容明确标注"经济成本由使用者自行权衡"，避免让工具成为压价的借口。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六、90 天结束后我们希望知道的三件事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预报</w:t>
      </w:r>
      <w:r>
        <w:rPr>
          <w:rFonts w:ascii="Segoe UI" w:hAnsi="Segoe UI" w:eastAsia="微软雅黑"/>
          <w:b/>
          <w:sz w:val="21"/>
        </w:rPr>
        <w:t>在什么时效上值得用户花时间看</w:t>
      </w:r>
      <w:r>
        <w:rPr>
          <w:rFonts w:ascii="Segoe UI" w:hAnsi="Segoe UI" w:eastAsia="微软雅黑"/>
          <w:b w:val="0"/>
          <w:sz w:val="21"/>
        </w:rPr>
        <w:t>？（我们目前已知道：分类形式只有 1 天有优势，回归形式 1 到 14 天都有）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谁</w:t>
      </w:r>
      <w:r>
        <w:rPr>
          <w:rFonts w:ascii="Segoe UI" w:hAnsi="Segoe UI" w:eastAsia="微软雅黑"/>
          <w:b w:val="0"/>
          <w:sz w:val="21"/>
        </w:rPr>
        <w:t>真正会用它，用来改</w:t>
      </w:r>
      <w:r>
        <w:rPr>
          <w:rFonts w:ascii="Segoe UI" w:hAnsi="Segoe UI" w:eastAsia="微软雅黑"/>
          <w:b/>
          <w:sz w:val="21"/>
        </w:rPr>
        <w:t>什么</w:t>
      </w:r>
      <w:r>
        <w:rPr>
          <w:rFonts w:ascii="Segoe UI" w:hAnsi="Segoe UI" w:eastAsia="微软雅黑"/>
          <w:b w:val="0"/>
          <w:sz w:val="21"/>
        </w:rPr>
        <w:t>决定？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如果换成 NOAA 官方海温产品，我们的相对指数会</w:t>
      </w:r>
      <w:r>
        <w:rPr>
          <w:rFonts w:ascii="Segoe UI" w:hAnsi="Segoe UI" w:eastAsia="微软雅黑"/>
          <w:b/>
          <w:sz w:val="21"/>
        </w:rPr>
        <w:t>偏多少</w:t>
      </w:r>
      <w:r>
        <w:rPr>
          <w:rFonts w:ascii="Segoe UI" w:hAnsi="Segoe UI" w:eastAsia="微软雅黑"/>
          <w:b w:val="0"/>
          <w:sz w:val="21"/>
        </w:rPr>
        <w:t>？</w:t>
      </w:r>
      <w:r>
        <w:rPr>
          <w:rFonts w:ascii="Segoe UI" w:hAnsi="Segoe UI" w:eastAsia="微软雅黑"/>
          <w:b/>
          <w:sz w:val="21"/>
        </w:rPr>
        <w:t>已答（2026-10）</w:t>
      </w:r>
      <w:r>
        <w:rPr>
          <w:rFonts w:ascii="Segoe UI" w:hAnsi="Segoe UI" w:eastAsia="微软雅黑"/>
          <w:b w:val="0"/>
          <w:sz w:val="21"/>
        </w:rPr>
        <w:t xml:space="preserve">：本站日均海温与官方同海域区域站点的热斑像素 SST 平均只差 </w:t>
      </w:r>
      <w:r>
        <w:rPr>
          <w:rFonts w:ascii="Segoe UI" w:hAnsi="Segoe UI" w:eastAsia="微软雅黑"/>
          <w:b/>
          <w:sz w:val="21"/>
        </w:rPr>
        <w:t>0.013 °C（r = 0.717）</w:t>
      </w:r>
      <w:r>
        <w:rPr>
          <w:rFonts w:ascii="Segoe UI" w:hAnsi="Segoe UI" w:eastAsia="微软雅黑"/>
          <w:b w:val="0"/>
          <w:sz w:val="21"/>
        </w:rPr>
        <w:t>，偏差量级远小于季节与年际信号；真正对不上的是绝对白化等级（DHW），原因是</w:t>
      </w:r>
      <w:r>
        <w:rPr>
          <w:rFonts w:ascii="Segoe UI" w:hAnsi="Segoe UI" w:eastAsia="微软雅黑"/>
          <w:b/>
          <w:sz w:val="21"/>
        </w:rPr>
        <w:t>基线长度</w:t>
      </w:r>
      <w:r>
        <w:rPr>
          <w:rFonts w:ascii="Segoe UI" w:hAnsi="Segoe UI" w:eastAsia="微软雅黑"/>
          <w:b w:val="0"/>
          <w:sz w:val="21"/>
        </w:rPr>
        <w:t>而不是海温本身 —— 详见第七节。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七、已经做完的验证证据（2026-10 复核，全部可当场复算）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上面 S1 到 S7 是</w:t>
      </w:r>
      <w:r>
        <w:rPr>
          <w:rFonts w:ascii="Segoe UI" w:hAnsi="Segoe UI" w:eastAsia="微软雅黑"/>
          <w:b/>
          <w:sz w:val="21"/>
        </w:rPr>
        <w:t>面向未来 90 天</w:t>
      </w:r>
      <w:r>
        <w:rPr>
          <w:rFonts w:ascii="Segoe UI" w:hAnsi="Segoe UI" w:eastAsia="微软雅黑"/>
          <w:b w:val="0"/>
          <w:sz w:val="21"/>
        </w:rPr>
        <w:t>的承诺；这一节列出</w:t>
      </w:r>
      <w:r>
        <w:rPr>
          <w:rFonts w:ascii="Segoe UI" w:hAnsi="Segoe UI" w:eastAsia="微软雅黑"/>
          <w:b/>
          <w:sz w:val="21"/>
        </w:rPr>
        <w:t>现在就已经跑完、任何人拿到代码都能重算</w:t>
      </w:r>
      <w:r>
        <w:rPr>
          <w:rFonts w:ascii="Segoe UI" w:hAnsi="Segoe UI" w:eastAsia="微软雅黑"/>
          <w:b w:val="0"/>
          <w:sz w:val="21"/>
        </w:rPr>
        <w:t>的验证，避免评审把「验证计划」误读成「还没做的打算」。每一行的产物都在仓库里，跑一条命令即可复现。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验证项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产物（可复算）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预报精度与三条基线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pipeline/skill_regression.py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data/processed/regression_skill.json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 折扩展窗前推（切点 0.55 / 0.65 / 0.75 / 0.85；</w:t>
            </w:r>
            <w:r>
              <w:rPr>
                <w:rFonts w:ascii="Segoe UI" w:hAnsi="Segoe UI" w:eastAsia="微软雅黑"/>
                <w:b/>
                <w:sz w:val="18"/>
              </w:rPr>
              <w:t>与 docs/02 主表的 3 折协议是两套口径，数字不可直接互比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）：1 天 RMSE </w:t>
            </w:r>
            <w:r>
              <w:rPr>
                <w:rFonts w:ascii="Segoe UI" w:hAnsi="Segoe UI" w:eastAsia="微软雅黑"/>
                <w:b/>
                <w:sz w:val="18"/>
              </w:rPr>
              <w:t>0.1512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对持续预报 0.1886、气候平均 0.2138、常数均值 0.1742；3 / 5 / 7 天分别是 </w:t>
            </w:r>
            <w:r>
              <w:rPr>
                <w:rFonts w:ascii="Segoe UI" w:hAnsi="Segoe UI" w:eastAsia="微软雅黑"/>
                <w:b/>
                <w:sz w:val="18"/>
              </w:rPr>
              <w:t>0.1689 / 0.1716 / 0.1725</w:t>
            </w:r>
            <w:r>
              <w:rPr>
                <w:rFonts w:ascii="Segoe UI" w:hAnsi="Segoe UI" w:eastAsia="微软雅黑"/>
                <w:b w:val="0"/>
                <w:sz w:val="18"/>
              </w:rPr>
              <w:t>，对常数均值 0.1716 / 0.1718 / 0.1716 —— 5 天与 7 天反而略高于常数均值，如实披露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方差收缩校准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pipeline/blend_audit.py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data/processed/blend_audit.json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收缩系数 β* 只在训练段内部挑（每折训练段再按时间切前 80% 拟合 / 后 20% 验证，取汇总内层误差最小的 β，不含测试段信息）：</w:t>
            </w:r>
            <w:r>
              <w:rPr>
                <w:rFonts w:ascii="Segoe UI" w:hAnsi="Segoe UI" w:eastAsia="微软雅黑"/>
                <w:b/>
                <w:sz w:val="18"/>
              </w:rPr>
              <w:t>0.9 / 0.7 / 0.9 / 0.8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；校准后 RMSE </w:t>
            </w:r>
            <w:r>
              <w:rPr>
                <w:rFonts w:ascii="Segoe UI" w:hAnsi="Segoe UI" w:eastAsia="微软雅黑"/>
                <w:b/>
                <w:sz w:val="18"/>
              </w:rPr>
              <w:t>0.1406 / 0.1586 / 0.1624 / 0.1613</w:t>
            </w:r>
            <w:r>
              <w:rPr>
                <w:rFonts w:ascii="Segoe UI" w:hAnsi="Segoe UI" w:eastAsia="微软雅黑"/>
                <w:b w:val="0"/>
                <w:sz w:val="18"/>
              </w:rPr>
              <w:t>，四个时效都压过常数均值 0.1644 / 0.1637 / 0.1635 / 0.1638，但 3 / 7 / 14 天只赢 0.0051 / 0.0011 / 0.0025；成品页部署的仍是满幅预报（β = 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正则强度审计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pipeline/lambda_audit.py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data/processed/lambda_audit.json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同一 3 折协议扫 λ = 5 到 6400：四时效平均 AUC 在 λ = 50 到 200 达到峰值 </w:t>
            </w:r>
            <w:r>
              <w:rPr>
                <w:rFonts w:ascii="Segoe UI" w:hAnsi="Segoe UI" w:eastAsia="微软雅黑"/>
                <w:b/>
                <w:sz w:val="18"/>
              </w:rPr>
              <w:t>0.679</w:t>
            </w:r>
            <w:r>
              <w:rPr>
                <w:rFonts w:ascii="Segoe UI" w:hAnsi="Segoe UI" w:eastAsia="微软雅黑"/>
                <w:b w:val="0"/>
                <w:sz w:val="18"/>
              </w:rPr>
              <w:t>（λ = 5 时 0.666），从 5 加到 6400 只在 0.659 到 0.679 之间移动 —— 是平台不是尖峰；各时效 RMSE 最优的 λ 分别是 50 / 50 / 1600 / 1600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区间校准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pipeline/interval_audit.py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data/processed/interval_audit.json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±1×RMSE 的实际覆盖率 </w:t>
            </w:r>
            <w:r>
              <w:rPr>
                <w:rFonts w:ascii="Segoe UI" w:hAnsi="Segoe UI" w:eastAsia="微软雅黑"/>
                <w:b/>
                <w:sz w:val="18"/>
              </w:rPr>
              <w:t>69.5% 到 76.0%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（高斯名义值 68.3%）；要覆盖 80% 需要 </w:t>
            </w:r>
            <w:r>
              <w:rPr>
                <w:rFonts w:ascii="Segoe UI" w:hAnsi="Segoe UI" w:eastAsia="微软雅黑"/>
                <w:b/>
                <w:sz w:val="18"/>
              </w:rPr>
              <w:t>1.18 到 1.28 倍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RMSE，因此页面用 80% 经验区间而不是理论区间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跨站点迁移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pipeline/multisite_check.py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data/processed/multisite_transfer.json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同一套代码换到帕劳与布纳肯重跑（各 1,404 天），</w:t>
            </w:r>
            <w:r>
              <w:rPr>
                <w:rFonts w:ascii="Segoe UI" w:hAnsi="Segoe UI" w:eastAsia="微软雅黑"/>
                <w:b/>
                <w:sz w:val="18"/>
              </w:rPr>
              <w:t>12 个格（3 站 × 4 时效）里有 11 格的排序 AUC 高于持续预报</w:t>
            </w:r>
            <w:r>
              <w:rPr>
                <w:rFonts w:ascii="Segoe UI" w:hAnsi="Segoe UI" w:eastAsia="微软雅黑"/>
                <w:b w:val="0"/>
                <w:sz w:val="18"/>
              </w:rPr>
              <w:t>；唯一例外是仙本那 14 天的 0.580 对 0.584（即 -0.004，已如实标注）；白化识别方法同样按各站自己的记录重建（三站的热浪次数与最强一次都随各站数据变化）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特征与选参消融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pipeline/ablation_audit.py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data/processed/ablation_audit.json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同一 3 折协议下把两个改动拆开：上一版配置（49 特征、固定 λ=5）1 天 RMSE 0.1430，但 3 / 7 / 14 天 </w:t>
            </w:r>
            <w:r>
              <w:rPr>
                <w:rFonts w:ascii="Segoe UI" w:hAnsi="Segoe UI" w:eastAsia="微软雅黑"/>
                <w:b/>
                <w:sz w:val="18"/>
              </w:rPr>
              <w:t>0.1630 / 0.1671 / 0.1700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都高于常数均值 0.1637 / 0.1635 / 0.1638 —— 外部评审指出的缺陷在消融表里可复现；部署配置（66 特征、λ 由内窗 CV 挑）四个时效 </w:t>
            </w:r>
            <w:r>
              <w:rPr>
                <w:rFonts w:ascii="Segoe UI" w:hAnsi="Segoe UI" w:eastAsia="微软雅黑"/>
                <w:b/>
                <w:sz w:val="18"/>
              </w:rPr>
              <w:t>0.1406 / 0.1603 / 0.1624 / 0.1615</w:t>
            </w:r>
            <w:r>
              <w:rPr>
                <w:rFonts w:ascii="Segoe UI" w:hAnsi="Segoe UI" w:eastAsia="微软雅黑"/>
                <w:b w:val="0"/>
                <w:sz w:val="18"/>
              </w:rPr>
              <w:t>，RMSE 分别降 1.7% / 1.7% / 2.8% / 5.0%，排序 AUC 0.780 / 0.629 / 0.617 / 0.595 升到 0.795 / 0.665 / 0.600 / 0.615；同时披露两个改动单独都不成立（只加特征时 14 天 0.1707 反而略差；只用内窗 CV 选 λ 时 3 / 7 天 AUC 掉到 0.623 / 0.606）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白化识别与官方对照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pipeline/bleaching_watch.py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data/processed/bleaching_watch.json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13 次热浪事件（Hobday 口径）；与 NOAA 全流域占比的年度排序 </w:t>
            </w:r>
            <w:r>
              <w:rPr>
                <w:rFonts w:ascii="Segoe UI" w:hAnsi="Segoe UI" w:eastAsia="微软雅黑"/>
                <w:b/>
                <w:sz w:val="18"/>
              </w:rPr>
              <w:t>Spearman = 1.000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、年相关系数 0.838，但事件级只有 </w:t>
            </w:r>
            <w:r>
              <w:rPr>
                <w:rFonts w:ascii="Segoe UI" w:hAnsi="Segoe UI" w:eastAsia="微软雅黑"/>
                <w:b/>
                <w:sz w:val="18"/>
              </w:rPr>
              <w:t>23.1%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命中、官方峰值平均滞后 4.2 天；与同海域区域虚拟站点「Sabah, Malaysia」</w:t>
            </w:r>
            <w:r>
              <w:rPr>
                <w:rFonts w:ascii="Segoe UI" w:hAnsi="Segoe UI" w:eastAsia="微软雅黑"/>
                <w:b/>
                <w:sz w:val="18"/>
              </w:rPr>
              <w:t>事件级 13/13 命中</w:t>
            </w:r>
            <w:r>
              <w:rPr>
                <w:rFonts w:ascii="Segoe UI" w:hAnsi="Segoe UI" w:eastAsia="微软雅黑"/>
                <w:b w:val="0"/>
                <w:sz w:val="18"/>
              </w:rPr>
              <w:t>、日均海温只差 0.013 °C（r = 0.717）；换第二个独立官方站点（帕劳）复核，1,402 天重叠期内偏差 0.061 °C、r = 0.921，官方同期最高 DHW 14.30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学习型白化预警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pipeline/bleach_forecast.py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data/processed/bleach_forecast.json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4 折扩展窗池化 PR-AUC：学习模型 </w:t>
            </w:r>
            <w:r>
              <w:rPr>
                <w:rFonts w:ascii="Segoe UI" w:hAnsi="Segoe UI" w:eastAsia="微软雅黑"/>
                <w:b/>
                <w:sz w:val="18"/>
              </w:rPr>
              <w:t>0.364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现行规则 0.311 / 基准发生率 0.242，ROC-AUC 0.706；分折含反例（第 3 折规则 1.000 而模型 0.499，第 4 折两者都是 0.000），不做美化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诚实负结果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pipeline/train_model.py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data/processed/model_report.json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二元「未来 7 天是否成灾」分类器样本外 </w:t>
            </w:r>
            <w:r>
              <w:rPr>
                <w:rFonts w:ascii="Segoe UI" w:hAnsi="Segoe UI" w:eastAsia="微软雅黑"/>
                <w:b/>
                <w:sz w:val="18"/>
              </w:rPr>
              <w:t>AUC 0.495</w:t>
            </w:r>
            <w:r>
              <w:rPr>
                <w:rFonts w:ascii="Segoe UI" w:hAnsi="Segoe UI" w:eastAsia="微软雅黑"/>
                <w:b w:val="0"/>
                <w:sz w:val="18"/>
              </w:rPr>
              <w:t>（≈随机）、Brier 0.122，气候平均基线 0.475 / 0.131；已弃用该形式并写进材料，不做成「看起来有 AI」的摆设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触发—响应 SOP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pipeline/priority_plan.py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data/processed/priority_plan.json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条分档动作，触发线（p75 / p90 / p95）与恢复期复测日期全部由本站数据自动算出，不写死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特征无前视泄漏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pipeline/leakage_audit.py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data/processed/leakage_audit.json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模型输入严格因果（静水位改为「过去 25 天」均值、增水改用 surge_trail；居中口径只作事后分析量）：在 6 个截断点上用「只用前缀原始输入」重建全部 </w:t>
            </w:r>
            <w:r>
              <w:rPr>
                <w:rFonts w:ascii="Segoe UI" w:hAnsi="Segoe UI" w:eastAsia="微软雅黑"/>
                <w:b/>
                <w:sz w:val="18"/>
              </w:rPr>
              <w:t>66 个特征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并与全记录逐列比对，最大绝对偏差 </w:t>
            </w:r>
            <w:r>
              <w:rPr>
                <w:rFonts w:ascii="Segoe UI" w:hAnsi="Segoe UI" w:eastAsia="微软雅黑"/>
                <w:b/>
                <w:sz w:val="18"/>
              </w:rPr>
              <w:t>0</w:t>
            </w:r>
            <w:r>
              <w:rPr>
                <w:rFonts w:ascii="Segoe UI" w:hAnsi="Segoe UI" w:eastAsia="微软雅黑"/>
                <w:b w:val="0"/>
                <w:sz w:val="18"/>
              </w:rPr>
              <w:t>；旧的居中分析列在最后 8 天里有 7 天无法用过去数据复现（最大偏差 0.011）—— 即「它们不能进模型」的直接证据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材料与页面自检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tools/preflight.py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pipeline/verify_demo.py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tools/consistency_audit.py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一键自检 6 步全过：流水线可重跑、Word 与 md 数字一致、成品页标签闭合、提交包自检通过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提交包解压后能独立跑（评审视角复算）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把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提交包/ai4climate_reef_sentinel_submission.zip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解压到任意目录，在该目录跑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 pipeline/build_static.py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 pipeline/verify_demo.py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 tools/consistency_audit.py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成品页</w:t>
            </w:r>
            <w:r>
              <w:rPr>
                <w:rFonts w:ascii="Segoe UI" w:hAnsi="Segoe UI" w:eastAsia="微软雅黑"/>
                <w:b/>
                <w:sz w:val="18"/>
              </w:rPr>
              <w:t>字节级复现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（与包内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demo/index.html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完全一致）；两项校验在解压目录同样 ALL PASS / ALL CONSISTENT（提交包不在同级目录时自检会打印 SKIP 而不是抛错）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