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演示视频逐字稿与分镜</w:t>
      </w:r>
    </w:p>
    <w:p>
      <w:pPr>
        <w:pStyle w:val="Heading1"/>
      </w:pPr>
      <w:r>
        <w:t>3 分钟演示视频 · 逐字稿与分镜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总时长目标：</w:t>
      </w:r>
      <w:r>
        <w:rPr>
          <w:rFonts w:ascii="Segoe UI" w:hAnsi="Segoe UI" w:eastAsia="微软雅黑"/>
          <w:b/>
          <w:sz w:val="21"/>
        </w:rPr>
        <w:t>02:56</w:t>
      </w:r>
      <w:r>
        <w:rPr>
          <w:rFonts w:ascii="Segoe UI" w:hAnsi="Segoe UI" w:eastAsia="微软雅黑"/>
          <w:b w:val="0"/>
          <w:sz w:val="21"/>
        </w:rPr>
        <w:t xml:space="preserve">（8 个镜头，全文 741 字）。时长按中文 </w:t>
      </w:r>
      <w:r>
        <w:rPr>
          <w:rFonts w:ascii="Segoe UI" w:hAnsi="Segoe UI" w:eastAsia="微软雅黑"/>
          <w:b/>
          <w:sz w:val="21"/>
        </w:rPr>
        <w:t>4.2 字/秒</w:t>
      </w:r>
      <w:r>
        <w:rPr>
          <w:rFonts w:ascii="Segoe UI" w:hAnsi="Segoe UI" w:eastAsia="微软雅黑"/>
          <w:b w:val="0"/>
          <w:sz w:val="21"/>
        </w:rPr>
        <w:t xml:space="preserve"> 估算，与下方每段旁白的字数一一对应；录制时以提词器的计时为准，超过 03:00 计时器会变红。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录制建议</w:t>
      </w:r>
      <w:r>
        <w:rPr>
          <w:rFonts w:ascii="Segoe UI" w:hAnsi="Segoe UI" w:eastAsia="微软雅黑"/>
          <w:b w:val="0"/>
          <w:sz w:val="21"/>
        </w:rPr>
        <w:t>：全程录屏界面为主，穿插 3 到 4 张素材画面（仙本那珊瑚、白化对比、潜店日常）。不需要真人出镜。界面里今天的具体数值（海温、超阈值项）会随每天刷新变化，</w:t>
      </w:r>
      <w:r>
        <w:rPr>
          <w:rFonts w:ascii="Segoe UI" w:hAnsi="Segoe UI" w:eastAsia="微软雅黑"/>
          <w:b/>
          <w:sz w:val="21"/>
        </w:rPr>
        <w:t>录制当天照屏幕念</w:t>
      </w:r>
      <w:r>
        <w:rPr>
          <w:rFonts w:ascii="Segoe UI" w:hAnsi="Segoe UI" w:eastAsia="微软雅黑"/>
          <w:b w:val="0"/>
          <w:sz w:val="21"/>
        </w:rPr>
        <w:t>，不要背稿里的旧数。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00:00 到 00:19 ｜ 镜头 1：问题（19 秒 / 79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：仙本那海面与珊瑚礁航拍（或用界面的站点地图）→ 切到界面顶部。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"在马来西亚沙巴的仙本那，珊瑚礁养着潜水旅游和上千个家庭。但珊瑚正被三件事压着：海水越来越热、暴雨把泥沙冲进近岸、大浪折断礁体。潜店明天要不要出海，只能靠感觉。"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00:19 到 00:43 ｜ 镜头 2：我们从数据里挖出的"病历"（24 秒 / 100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：缓慢滚动界面上的年度病历表，2024 与 2026 两行高亮。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我们用四年公开数据，算出这个站点的病历。二零二四年，全球第四次白化事件的高峰年，这里有十五个复合灾害日、四十六个热压力日，是全记录最重的一年；二零二六年最高海温三十一点四五度、单日降水四十八点二毫米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00:43 到 01:02 ｜ 镜头 3：系统怎么工作（界面主画面）（19 秒 / 81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：界面全局 → 放大今日风险卡 → 放大 8 天预报图（数值天气预报驱动，带经验 80% 区间）。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"珊瑚哨兵做三件事：用本站历史的前百分之十分位数定阈值；把浪、雨、增水合成零到一的危险指数，海温单列为热压力；再用岭回归预测未来一到十四天，给出经验百分之八十区间。"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01:02 到 01:29 ｜ 镜头 4：白化识别与保护/恢复优先级（方向 04 的第二问）（27 秒 / 115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：滚到「白化热压力：本地监测与识别」卡 → 「保护与恢复优先级」卡（含 7 条触发—响应 SOP 表与恢复窗口）。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"方向里要的第二件事是识别与优先级。我们用本站海温建三十一天滑动气候态，按 Hobday 定义识别出十三次海洋热浪；当前处于记录第九十二点一百分位、极高档。系统据此把十一月三日与十二月一日设为复测窗口，并给出七条触发—响应 SOP。"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01:29 到 01:55 ｜ 镜头 5：我们公开 AI 在哪里不行（最重要的一段）（26 秒 / 109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：模型对比表 → 收缩校准表 → 脚注披露页。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"也要请您看这里：二元分类器的 AUC 只有零点四九五。连续回归在一到十四天都优于持续预报，误差低百分之十二点八到百分之五，但常数均值基线在三天以上更强；收缩校准能全时效压过它，优势只有千分之一量级，页面仍部署满幅预报。"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01:55 到 02:12 ｜ 镜头 6：把白化预警从规则升级为学习模型（17 秒 / 72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：滚到「白化预警：把规则识别升级为学习模型」卡（PR-AUC 对照表 + 分折表）。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"我们把白化预警升级成学习组件：预测未来二十八天是否出现热浪日，四折扩展窗池化 PR-AUC 零点三六四，高于现行规则零点三一一与基准零点二四二。"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02:12 到 02:32 ｜ 镜头 7：官方对照（两层）（20 秒 / 84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：官方对照面板（NOAA 年度曲线 + 珊瑚大三角 DHW 图）→ 区域虚拟站点逐日对照段。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"官方对照做了两层：年度排序与 NOAA 完全一致，同海域官方站点覆盖了本站全部十三次热浪，海温只差零点零一三度；但官方八成二的日子都在预警，只能印证趋势，不能当触发线。"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02:32 到 02:56 ｜ 镜头 8：把预报翻译成行动 · 验证与呼吁（24 秒 / 101 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画面</w:t>
      </w:r>
      <w:r>
        <w:rPr>
          <w:rFonts w:ascii="Segoe UI" w:hAnsi="Segoe UI" w:eastAsia="微软雅黑"/>
          <w:b w:val="0"/>
          <w:sz w:val="21"/>
        </w:rPr>
        <w:t>：滚动行动建议卡（低/高/极高档位）→ 90 天验证计划表格 → 标题页。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旁白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"预报要被执行才有价值：系统按档位给潜店、修复队、度假村和政府写动作。接下来九十天，我们要找两到三家潜店和一支修复队做每日预警。这是研究演示，不是官方预警；停航与闭园以马来西亚气象局和沙巴公园管理局为准。"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录制清单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分辨率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1920×1080，界面按 100% 缩放录屏，浏览器窗口全屏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严格 ≤ 3:00（本稿 02:56），建议先录旁白再对齐画面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界面滚动顺序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首屏今日状态卡 → 8 天预报图 → 基线对比表与收缩校准表 → </w:t>
            </w:r>
            <w:r>
              <w:rPr>
                <w:rFonts w:ascii="Segoe UI" w:hAnsi="Segoe UI" w:eastAsia="微软雅黑"/>
                <w:b/>
                <w:sz w:val="18"/>
              </w:rPr>
              <w:t>白化热压力：本地监测与识别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Segoe UI" w:hAnsi="Segoe UI" w:eastAsia="微软雅黑"/>
                <w:b/>
                <w:sz w:val="18"/>
              </w:rPr>
              <w:t>保护与恢复优先级（7 条 SOP 表）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Segoe UI" w:hAnsi="Segoe UI" w:eastAsia="微软雅黑"/>
                <w:b/>
                <w:sz w:val="18"/>
              </w:rPr>
              <w:t>白化预警：学习模型（PR-AUC）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官方对照面板 → 90 天验证计划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字幕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全程中文字幕（视频平台静音用户占多数），关键数字加粗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音乐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无或极轻的环境音，旁白优先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界面状态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录制前把界面滚动到顶部，字体确认可读；不要出现浏览器书签栏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结尾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停留 3 秒在标题页（项目名 + 团队名 + 联系方式）</w:t>
            </w:r>
          </w:p>
        </w:tc>
      </w:tr>
    </w:tbl>
    <w:p/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需要替换的占位内容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团队名称与成员署名（片尾标题页）；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若有合作方，片尾加一行"试点合作：〔机构名〕"；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片头素材若使用他人航拍，需换成自有或明确授权的素材（比赛要求真实性）。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