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Valtren Orisa X5 Signature</w:t>
      </w:r>
    </w:p>
    <w:p>
      <w:pPr>
        <w:pStyle w:val="Heading1"/>
      </w:pPr>
      <w:r>
        <w:t xml:space="preserve">Vehicle summary</w:t>
      </w:r>
    </w:p>
    <w:p>
      <w:r>
        <w:t xml:space="preserve">Model year: 2024</w:t>
      </w:r>
    </w:p>
    <w:p>
      <w:r>
        <w:t xml:space="preserve">Interior colour: Sand Beige</w:t>
      </w:r>
    </w:p>
    <w:p>
      <w:pPr>
        <w:bidi/>
      </w:pPr>
      <w:r>
        <w:rPr>
          <w:rtl/>
        </w:rPr>
        <w:t xml:space="preserve">اللون الخارجي: أزرق جليدي</w:t>
      </w:r>
    </w:p>
    <w:p>
      <w:pPr>
        <w:bidi/>
      </w:pPr>
      <w:r>
        <w:rPr>
          <w:rtl/>
        </w:rPr>
        <w:t xml:space="preserve">الممشى: 12 كم</w:t>
      </w:r>
    </w:p>
    <w:p>
      <w:pPr>
        <w:pStyle w:val="Heading1"/>
      </w:pPr>
      <w:r>
        <w:t xml:space="preserve">Charging</w:t>
      </w:r>
    </w:p>
    <w:tbl>
      <w:tr>
        <w:tc>
          <w:p>
            <w:r>
              <w:t xml:space="preserve">DC fast charging</w:t>
            </w:r>
          </w:p>
        </w:tc>
        <w:tc>
          <w:p>
            <w:r>
              <w:t xml:space="preserve">150 kW</w:t>
            </w:r>
          </w:p>
        </w:tc>
      </w:tr>
      <w:tr>
        <w:tc>
          <w:p>
            <w:r>
              <w:t xml:space="preserve">AC charging</w:t>
            </w:r>
          </w:p>
        </w:tc>
        <w:tc>
          <w:p>
            <w:r>
              <w:t xml:space="preserve">11 kW</w:t>
            </w:r>
          </w:p>
        </w:tc>
      </w:tr>
      <w:tr>
        <w:tc>
          <w:p>
            <w:r>
              <w:t xml:space="preserve">Charge port</w:t>
            </w:r>
          </w:p>
        </w:tc>
        <w:tc>
          <w:p>
            <w:r>
              <w:t xml:space="preserve">CCS2</w:t>
            </w:r>
          </w:p>
        </w:tc>
      </w:tr>
    </w:tbl>
    <w:p>
      <w:pPr>
        <w:pStyle w:val="Heading1"/>
      </w:pPr>
      <w:r>
        <w:t xml:space="preserve">Comfort features</w:t>
      </w:r>
    </w:p>
    <w:p>
      <w:r>
        <w:t xml:space="preserve">• Heated front seats</w:t>
      </w:r>
    </w:p>
    <w:p>
      <w:r>
        <w:t xml:space="preserve">• Wireless phone charger</w:t>
      </w:r>
    </w:p>
    <w:p>
      <w:r>
        <w:drawing>
          <wp:inline>
            <wp:extent cx="3600000" cy="2100000"/>
            <wp:docPr id="1" name="Car"/>
            <a:graphic>
              <a:graphicData uri="http://schemas.openxmlformats.org/drawingml/2006/picture">
                <pic:pic>
                  <pic:nvPicPr>
                    <pic:cNvPr id="1" name="car.png"/>
                    <pic:cNvPicPr/>
                  </pic:nvPicPr>
                  <pic:blipFill>
                    <a:blip r:embed="rIdImg1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