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71EF" w:rsidRPr="00DE3327" w:rsidRDefault="00B46F44" w:rsidP="00DE3327">
      <w:pPr>
        <w:jc w:val="right"/>
        <w:rPr>
          <w:rFonts w:ascii="Times New Roman" w:hAnsi="Times New Roman" w:cs="Times New Roman"/>
          <w:sz w:val="32"/>
          <w:szCs w:val="32"/>
        </w:rPr>
      </w:pPr>
      <w:r w:rsidRPr="00DE3327">
        <w:rPr>
          <w:rFonts w:ascii="Times New Roman" w:hAnsi="Times New Roman" w:cs="Times New Roman"/>
          <w:sz w:val="32"/>
          <w:szCs w:val="32"/>
        </w:rPr>
        <w:t>Фурдик Н., ИУ7-73</w:t>
      </w:r>
    </w:p>
    <w:p w:rsidR="00B46F44" w:rsidRPr="00DE3327" w:rsidRDefault="00B46F44" w:rsidP="00DE3327">
      <w:pPr>
        <w:jc w:val="right"/>
        <w:rPr>
          <w:rFonts w:ascii="Times New Roman" w:hAnsi="Times New Roman" w:cs="Times New Roman"/>
          <w:sz w:val="32"/>
          <w:szCs w:val="32"/>
        </w:rPr>
      </w:pPr>
      <w:r w:rsidRPr="00DE3327">
        <w:rPr>
          <w:rFonts w:ascii="Times New Roman" w:hAnsi="Times New Roman" w:cs="Times New Roman"/>
          <w:sz w:val="32"/>
          <w:szCs w:val="32"/>
        </w:rPr>
        <w:t>Дз по курсу «Безопасность жизнедеятельности»</w:t>
      </w:r>
      <w:r w:rsidR="006E6D00">
        <w:rPr>
          <w:rFonts w:ascii="Times New Roman" w:hAnsi="Times New Roman" w:cs="Times New Roman"/>
          <w:sz w:val="32"/>
          <w:szCs w:val="32"/>
        </w:rPr>
        <w:t>, Вариант 22</w:t>
      </w:r>
      <w:bookmarkStart w:id="0" w:name="_GoBack"/>
      <w:bookmarkEnd w:id="0"/>
    </w:p>
    <w:p w:rsidR="00B46F44" w:rsidRPr="00DE3327" w:rsidRDefault="00B46F44">
      <w:pPr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</w:rPr>
        <w:t>Механический цех, металлорежущие станки (12х10, риски на станке, 0.2 мм, серый)</w:t>
      </w:r>
    </w:p>
    <w:p w:rsidR="00B46F44" w:rsidRPr="00DE3327" w:rsidRDefault="00B46F44" w:rsidP="00B46F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</w:rPr>
        <w:t>Выбор источника освещения</w:t>
      </w:r>
    </w:p>
    <w:p w:rsidR="00B46F44" w:rsidRPr="00DE3327" w:rsidRDefault="00B46F44" w:rsidP="00B46F44">
      <w:pPr>
        <w:pStyle w:val="a3"/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</w:rPr>
        <w:t>Люминесцентные лампы</w:t>
      </w:r>
    </w:p>
    <w:p w:rsidR="00B46F44" w:rsidRPr="00DE3327" w:rsidRDefault="00B46F44" w:rsidP="00B46F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</w:rPr>
        <w:t>Выбор системы освещения</w:t>
      </w:r>
    </w:p>
    <w:p w:rsidR="00B46F44" w:rsidRPr="00DE3327" w:rsidRDefault="00B46F44" w:rsidP="00B46F44">
      <w:pPr>
        <w:pStyle w:val="a3"/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</w:rPr>
        <w:t>Система общего равномерного освещения</w:t>
      </w:r>
    </w:p>
    <w:p w:rsidR="00B46F44" w:rsidRPr="00DE3327" w:rsidRDefault="00B46F44" w:rsidP="00B46F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</w:rPr>
        <w:t>Выбор типа осветительных приборов и опред. высоты их подвеса на рабочей поверхности</w:t>
      </w:r>
    </w:p>
    <w:p w:rsidR="00B46F44" w:rsidRPr="00DE3327" w:rsidRDefault="00B46F44" w:rsidP="00B46F44">
      <w:pPr>
        <w:pStyle w:val="a3"/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</w:rPr>
        <w:t>Выбираем люминесцентные лампы, т.к. они применимы для общего освещения во всех случаях. Также они более экономичны и обладают более благоприятной цветностью излучения по сравнению с аналогами.</w:t>
      </w:r>
    </w:p>
    <w:p w:rsidR="00B46F44" w:rsidRPr="00DE3327" w:rsidRDefault="00B46F44" w:rsidP="00B46F44">
      <w:pPr>
        <w:pStyle w:val="a3"/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</w:rPr>
        <w:t>Т.к. в механическом цехе нормальные условия: умеренная влажность и запыленность, можно выбрать светильники типа О</w:t>
      </w:r>
      <w:r w:rsidRPr="00DE332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3327">
        <w:rPr>
          <w:rFonts w:ascii="Times New Roman" w:hAnsi="Times New Roman" w:cs="Times New Roman"/>
          <w:sz w:val="28"/>
          <w:szCs w:val="28"/>
        </w:rPr>
        <w:t>. Высота потолков – 4 м (табл. 4)</w:t>
      </w:r>
    </w:p>
    <w:p w:rsidR="00B46F44" w:rsidRPr="00DE3327" w:rsidRDefault="00B46F44" w:rsidP="00B46F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</w:rPr>
        <w:t>Размещение осветительных приборов</w:t>
      </w:r>
    </w:p>
    <w:p w:rsidR="00B46F44" w:rsidRPr="00DE3327" w:rsidRDefault="00B46F44" w:rsidP="00B46F44">
      <w:pPr>
        <w:pStyle w:val="a3"/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</w:rPr>
        <w:t xml:space="preserve">Высота подвеса светильников </w:t>
      </w:r>
      <w:r w:rsidRPr="00DE3327">
        <w:rPr>
          <w:rFonts w:ascii="Times New Roman" w:hAnsi="Times New Roman" w:cs="Times New Roman"/>
          <w:sz w:val="28"/>
          <w:szCs w:val="28"/>
          <w:lang w:val="en-US"/>
        </w:rPr>
        <w:t>h = 4</w:t>
      </w:r>
      <w:r w:rsidRPr="00DE3327">
        <w:rPr>
          <w:rFonts w:ascii="Times New Roman" w:hAnsi="Times New Roman" w:cs="Times New Roman"/>
          <w:sz w:val="28"/>
          <w:szCs w:val="28"/>
        </w:rPr>
        <w:t>м</w:t>
      </w:r>
    </w:p>
    <w:p w:rsidR="00B46F44" w:rsidRPr="00DE3327" w:rsidRDefault="00B46F44" w:rsidP="00B46F44">
      <w:pPr>
        <w:pStyle w:val="a3"/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</w:rPr>
        <w:t xml:space="preserve">Из таблицы 5 наиболее выгодное расположение светильников </w:t>
      </w:r>
      <w:r w:rsidRPr="00DE3327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DE3327">
        <w:rPr>
          <w:rFonts w:ascii="Times New Roman" w:hAnsi="Times New Roman" w:cs="Times New Roman"/>
          <w:sz w:val="28"/>
          <w:szCs w:val="28"/>
        </w:rPr>
        <w:t xml:space="preserve"> = 1.4</w:t>
      </w:r>
    </w:p>
    <w:p w:rsidR="00B46F44" w:rsidRPr="00DE3327" w:rsidRDefault="00B46F44" w:rsidP="00B46F4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3327">
        <w:rPr>
          <w:rFonts w:ascii="Times New Roman" w:hAnsi="Times New Roman" w:cs="Times New Roman"/>
          <w:sz w:val="28"/>
          <w:szCs w:val="28"/>
          <w:lang w:val="en-US"/>
        </w:rPr>
        <w:t>L = lambda * h = 4 * 1.4 = 5.6</w:t>
      </w:r>
    </w:p>
    <w:p w:rsidR="00B46F44" w:rsidRPr="00DE3327" w:rsidRDefault="00B46F44" w:rsidP="00B46F4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3327">
        <w:rPr>
          <w:rFonts w:ascii="Times New Roman" w:hAnsi="Times New Roman" w:cs="Times New Roman"/>
          <w:sz w:val="28"/>
          <w:szCs w:val="28"/>
          <w:lang w:val="en-US"/>
        </w:rPr>
        <w:t>1/3 L = 5.6/3 = 1.86</w:t>
      </w:r>
    </w:p>
    <w:p w:rsidR="00B46F44" w:rsidRPr="00DE3327" w:rsidRDefault="00DE3327" w:rsidP="00B46F4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459907</wp:posOffset>
            </wp:positionH>
            <wp:positionV relativeFrom="paragraph">
              <wp:posOffset>1905</wp:posOffset>
            </wp:positionV>
            <wp:extent cx="3416969" cy="1506406"/>
            <wp:effectExtent l="0" t="0" r="0" b="0"/>
            <wp:wrapTight wrapText="bothSides">
              <wp:wrapPolygon edited="0">
                <wp:start x="0" y="0"/>
                <wp:lineTo x="0" y="21309"/>
                <wp:lineTo x="21435" y="21309"/>
                <wp:lineTo x="214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9" cy="150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F44" w:rsidRPr="00DE3327" w:rsidRDefault="00B46F44" w:rsidP="00B46F44">
      <w:pPr>
        <w:pStyle w:val="a3"/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</w:rPr>
        <w:t xml:space="preserve">Всего выходит 2 ряда люминесцентных ламп типа </w:t>
      </w:r>
      <w:r w:rsidRPr="00DE3327">
        <w:rPr>
          <w:rFonts w:ascii="Times New Roman" w:hAnsi="Times New Roman" w:cs="Times New Roman"/>
          <w:sz w:val="28"/>
          <w:szCs w:val="28"/>
          <w:lang w:val="en-US"/>
        </w:rPr>
        <w:t>OD</w:t>
      </w:r>
      <w:r w:rsidRPr="00DE3327">
        <w:rPr>
          <w:rFonts w:ascii="Times New Roman" w:hAnsi="Times New Roman" w:cs="Times New Roman"/>
          <w:sz w:val="28"/>
          <w:szCs w:val="28"/>
        </w:rPr>
        <w:t>. В каждом светильнике по 2 лампы 80Вт. Длина одного светильника -</w:t>
      </w:r>
      <w:r w:rsidR="006E6D00">
        <w:rPr>
          <w:rFonts w:ascii="Times New Roman" w:hAnsi="Times New Roman" w:cs="Times New Roman"/>
          <w:sz w:val="28"/>
          <w:szCs w:val="28"/>
        </w:rPr>
        <w:t xml:space="preserve"> </w:t>
      </w:r>
      <w:r w:rsidRPr="00DE3327">
        <w:rPr>
          <w:rFonts w:ascii="Times New Roman" w:hAnsi="Times New Roman" w:cs="Times New Roman"/>
          <w:sz w:val="28"/>
          <w:szCs w:val="28"/>
        </w:rPr>
        <w:t>1530мм.</w:t>
      </w:r>
    </w:p>
    <w:p w:rsidR="00B46F44" w:rsidRPr="00DE3327" w:rsidRDefault="00B46F44" w:rsidP="00B46F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</w:rPr>
        <w:t>Выбор освещенности и коэффициента запаса</w:t>
      </w:r>
    </w:p>
    <w:p w:rsidR="00B46F44" w:rsidRPr="00DE3327" w:rsidRDefault="00B46F44" w:rsidP="00B46F44">
      <w:pPr>
        <w:pStyle w:val="a3"/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</w:rPr>
        <w:t>По таблице 7 разряд зрительных работ очень высокой точности (</w:t>
      </w:r>
      <w:r w:rsidRPr="00DE332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E3327">
        <w:rPr>
          <w:rFonts w:ascii="Times New Roman" w:hAnsi="Times New Roman" w:cs="Times New Roman"/>
          <w:sz w:val="28"/>
          <w:szCs w:val="28"/>
        </w:rPr>
        <w:t xml:space="preserve"> разряд), подразряд а. Нормируемая освещенность </w:t>
      </w:r>
      <w:r w:rsidRPr="00DE332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E3327">
        <w:rPr>
          <w:rFonts w:ascii="Times New Roman" w:hAnsi="Times New Roman" w:cs="Times New Roman"/>
          <w:sz w:val="28"/>
          <w:szCs w:val="28"/>
        </w:rPr>
        <w:t xml:space="preserve">н = 300 Лк. При этом коэффициент запаса </w:t>
      </w:r>
      <w:r w:rsidRPr="00DE332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E3327">
        <w:rPr>
          <w:rFonts w:ascii="Times New Roman" w:hAnsi="Times New Roman" w:cs="Times New Roman"/>
          <w:sz w:val="28"/>
          <w:szCs w:val="28"/>
        </w:rPr>
        <w:t xml:space="preserve"> = 1.5</w:t>
      </w:r>
    </w:p>
    <w:p w:rsidR="00DE3327" w:rsidRPr="00DE3327" w:rsidRDefault="00DE3327" w:rsidP="00DE33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3327">
        <w:rPr>
          <w:rFonts w:ascii="Times New Roman" w:hAnsi="Times New Roman" w:cs="Times New Roman"/>
          <w:sz w:val="28"/>
          <w:szCs w:val="28"/>
        </w:rPr>
        <w:t>Расчет осветительной установки</w:t>
      </w:r>
    </w:p>
    <w:p w:rsidR="00DE3327" w:rsidRPr="00DE3327" w:rsidRDefault="00DE3327" w:rsidP="00DE332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3327">
        <w:rPr>
          <w:rFonts w:ascii="Times New Roman" w:hAnsi="Times New Roman" w:cs="Times New Roman"/>
          <w:sz w:val="28"/>
          <w:szCs w:val="28"/>
          <w:lang w:val="en-US"/>
        </w:rPr>
        <w:t>F = E</w:t>
      </w:r>
      <w:r w:rsidRPr="00DE3327">
        <w:rPr>
          <w:rFonts w:ascii="Times New Roman" w:hAnsi="Times New Roman" w:cs="Times New Roman"/>
          <w:sz w:val="28"/>
          <w:szCs w:val="28"/>
        </w:rPr>
        <w:t>н</w:t>
      </w:r>
      <w:r w:rsidRPr="00DE3327">
        <w:rPr>
          <w:rFonts w:ascii="Times New Roman" w:hAnsi="Times New Roman" w:cs="Times New Roman"/>
          <w:sz w:val="28"/>
          <w:szCs w:val="28"/>
          <w:lang w:val="en-US"/>
        </w:rPr>
        <w:t xml:space="preserve"> * S * k * Z / (mu * N)</w:t>
      </w:r>
    </w:p>
    <w:p w:rsidR="00DE3327" w:rsidRPr="00DE3327" w:rsidRDefault="00DE3327" w:rsidP="00DE3327">
      <w:pPr>
        <w:pStyle w:val="a3"/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</w:rPr>
        <w:t>Ен = 300</w:t>
      </w:r>
    </w:p>
    <w:p w:rsidR="00DE3327" w:rsidRPr="00DE3327" w:rsidRDefault="00DE3327" w:rsidP="00DE332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3327">
        <w:rPr>
          <w:rFonts w:ascii="Times New Roman" w:hAnsi="Times New Roman" w:cs="Times New Roman"/>
          <w:sz w:val="28"/>
          <w:szCs w:val="28"/>
          <w:lang w:val="en-US"/>
        </w:rPr>
        <w:t>S = 12 * 10 = 120</w:t>
      </w:r>
    </w:p>
    <w:p w:rsidR="00DE3327" w:rsidRPr="00DE3327" w:rsidRDefault="00DE3327" w:rsidP="00DE332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3327">
        <w:rPr>
          <w:rFonts w:ascii="Times New Roman" w:hAnsi="Times New Roman" w:cs="Times New Roman"/>
          <w:sz w:val="28"/>
          <w:szCs w:val="28"/>
          <w:lang w:val="en-US"/>
        </w:rPr>
        <w:t>K = 15</w:t>
      </w:r>
    </w:p>
    <w:p w:rsidR="00DE3327" w:rsidRPr="00DE3327" w:rsidRDefault="00DE3327" w:rsidP="00DE332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3327">
        <w:rPr>
          <w:rFonts w:ascii="Times New Roman" w:hAnsi="Times New Roman" w:cs="Times New Roman"/>
          <w:sz w:val="28"/>
          <w:szCs w:val="28"/>
          <w:lang w:val="en-US"/>
        </w:rPr>
        <w:t>Z = 1.1</w:t>
      </w:r>
    </w:p>
    <w:p w:rsidR="00DE3327" w:rsidRPr="00DE3327" w:rsidRDefault="00DE3327" w:rsidP="00DE332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3327">
        <w:rPr>
          <w:rFonts w:ascii="Times New Roman" w:hAnsi="Times New Roman" w:cs="Times New Roman"/>
          <w:sz w:val="28"/>
          <w:szCs w:val="28"/>
          <w:lang w:val="en-US"/>
        </w:rPr>
        <w:t>N = 5 * 2 * 2 = 20</w:t>
      </w:r>
    </w:p>
    <w:p w:rsidR="00DE3327" w:rsidRPr="00DE3327" w:rsidRDefault="00DE3327" w:rsidP="00DE3327">
      <w:pPr>
        <w:pStyle w:val="a3"/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</w:rPr>
        <w:lastRenderedPageBreak/>
        <w:t>Определим коэффициент использования искусственного потока:</w:t>
      </w:r>
    </w:p>
    <w:p w:rsidR="00DE3327" w:rsidRPr="00DE3327" w:rsidRDefault="00DE3327" w:rsidP="00DE332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3327">
        <w:rPr>
          <w:rFonts w:ascii="Times New Roman" w:hAnsi="Times New Roman" w:cs="Times New Roman"/>
          <w:sz w:val="28"/>
          <w:szCs w:val="28"/>
          <w:lang w:val="en-US"/>
        </w:rPr>
        <w:t>I = S / (h*(A+B)) = 120 / 4 * 22 = 1.38</w:t>
      </w:r>
    </w:p>
    <w:p w:rsidR="00DE3327" w:rsidRPr="00DE3327" w:rsidRDefault="00DE3327" w:rsidP="00DE3327">
      <w:pPr>
        <w:pStyle w:val="a3"/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</w:rPr>
        <w:t xml:space="preserve">Выберем коэффициент отражения потолка и стен: 70% и 50%, следовательно </w:t>
      </w:r>
      <w:r w:rsidRPr="00DE3327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Pr="00DE3327">
        <w:rPr>
          <w:rFonts w:ascii="Times New Roman" w:hAnsi="Times New Roman" w:cs="Times New Roman"/>
          <w:sz w:val="28"/>
          <w:szCs w:val="28"/>
        </w:rPr>
        <w:t xml:space="preserve"> = 0.57</w:t>
      </w:r>
    </w:p>
    <w:p w:rsidR="00DE3327" w:rsidRPr="00DE3327" w:rsidRDefault="00DE3327" w:rsidP="00DE3327">
      <w:pPr>
        <w:pStyle w:val="a3"/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</w:rPr>
        <w:t>Подставив все, получим:</w:t>
      </w:r>
    </w:p>
    <w:p w:rsidR="00DE3327" w:rsidRPr="00DE3327" w:rsidRDefault="00DE3327" w:rsidP="00DE3327">
      <w:pPr>
        <w:pStyle w:val="a3"/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3327">
        <w:rPr>
          <w:rFonts w:ascii="Times New Roman" w:hAnsi="Times New Roman" w:cs="Times New Roman"/>
          <w:sz w:val="28"/>
          <w:szCs w:val="28"/>
        </w:rPr>
        <w:t xml:space="preserve"> = 300 * 120 * 1.5 * 1.1 / (0.57 * 20) = 5210 лм</w:t>
      </w:r>
    </w:p>
    <w:p w:rsidR="00DE3327" w:rsidRPr="00DE3327" w:rsidRDefault="00DE3327" w:rsidP="00DE3327">
      <w:pPr>
        <w:pStyle w:val="a3"/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</w:rPr>
        <w:t>Выберем лампу Л580, световой поток равен 5220 лм</w:t>
      </w:r>
    </w:p>
    <w:p w:rsidR="00DE3327" w:rsidRPr="00DE3327" w:rsidRDefault="00DE3327" w:rsidP="00DE3327">
      <w:pPr>
        <w:pStyle w:val="a3"/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</w:rPr>
        <w:t>Посчитаем минимальную освещенность рабочей поверхности:</w:t>
      </w:r>
    </w:p>
    <w:p w:rsidR="00DE3327" w:rsidRPr="00DE3327" w:rsidRDefault="00DE3327" w:rsidP="00DE3327">
      <w:pPr>
        <w:pStyle w:val="a3"/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</w:rPr>
        <w:t xml:space="preserve">Емин = Ен * </w:t>
      </w:r>
      <w:r w:rsidRPr="00DE332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3327">
        <w:rPr>
          <w:rFonts w:ascii="Times New Roman" w:hAnsi="Times New Roman" w:cs="Times New Roman"/>
          <w:sz w:val="28"/>
          <w:szCs w:val="28"/>
        </w:rPr>
        <w:t>выбранный/</w:t>
      </w:r>
      <w:r w:rsidRPr="00DE332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3327">
        <w:rPr>
          <w:rFonts w:ascii="Times New Roman" w:hAnsi="Times New Roman" w:cs="Times New Roman"/>
          <w:sz w:val="28"/>
          <w:szCs w:val="28"/>
        </w:rPr>
        <w:t>рассчитанный = 300 * 5220/5210 лк.</w:t>
      </w:r>
    </w:p>
    <w:p w:rsidR="00DE3327" w:rsidRPr="00DE3327" w:rsidRDefault="00DE3327" w:rsidP="00DE3327">
      <w:pPr>
        <w:pStyle w:val="a3"/>
        <w:rPr>
          <w:rFonts w:ascii="Times New Roman" w:hAnsi="Times New Roman" w:cs="Times New Roman"/>
          <w:sz w:val="28"/>
          <w:szCs w:val="28"/>
        </w:rPr>
      </w:pPr>
      <w:r w:rsidRPr="00DE3327">
        <w:rPr>
          <w:rFonts w:ascii="Times New Roman" w:hAnsi="Times New Roman" w:cs="Times New Roman"/>
          <w:sz w:val="28"/>
          <w:szCs w:val="28"/>
        </w:rPr>
        <w:t xml:space="preserve">При этом мощность осветительный установки равна </w:t>
      </w:r>
      <w:r w:rsidRPr="00DE332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E3327">
        <w:rPr>
          <w:rFonts w:ascii="Times New Roman" w:hAnsi="Times New Roman" w:cs="Times New Roman"/>
          <w:sz w:val="28"/>
          <w:szCs w:val="28"/>
        </w:rPr>
        <w:t xml:space="preserve"> * </w:t>
      </w:r>
      <w:r w:rsidRPr="00DE332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3327">
        <w:rPr>
          <w:rFonts w:ascii="Times New Roman" w:hAnsi="Times New Roman" w:cs="Times New Roman"/>
          <w:sz w:val="28"/>
          <w:szCs w:val="28"/>
        </w:rPr>
        <w:t xml:space="preserve"> = 80 * 20 = 1600 Вт</w:t>
      </w:r>
    </w:p>
    <w:sectPr w:rsidR="00DE3327" w:rsidRPr="00DE3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7707B"/>
    <w:multiLevelType w:val="hybridMultilevel"/>
    <w:tmpl w:val="C740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44"/>
    <w:rsid w:val="006E6D00"/>
    <w:rsid w:val="00AC0B7F"/>
    <w:rsid w:val="00B46F44"/>
    <w:rsid w:val="00DE3327"/>
    <w:rsid w:val="00FD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2EB4"/>
  <w15:chartTrackingRefBased/>
  <w15:docId w15:val="{D6D4BEEF-FF25-45B0-9110-D30BCA0C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 aaaaa</dc:creator>
  <cp:keywords/>
  <dc:description/>
  <cp:lastModifiedBy>aaaaa aaaaa</cp:lastModifiedBy>
  <cp:revision>1</cp:revision>
  <dcterms:created xsi:type="dcterms:W3CDTF">2020-12-13T18:36:00Z</dcterms:created>
  <dcterms:modified xsi:type="dcterms:W3CDTF">2020-12-13T19:01:00Z</dcterms:modified>
</cp:coreProperties>
</file>