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56DB"/>
          <w:sz w:val="52"/>
          <w:szCs w:val="52"/>
        </w:rPr>
        <w:t xml:space="preserve">FontPark</w:t>
      </w:r>
    </w:p>
    <w:p>
      <w:pPr>
        <w:spacing w:after="80" w:before="0"/>
        <w:jc w:val="center"/>
      </w:pPr>
      <w:r>
        <w:rPr>
          <w:rFonts w:ascii="Arial" w:cs="Arial" w:eastAsia="Arial" w:hAnsi="Arial"/>
          <w:b/>
          <w:bCs/>
          <w:color w:val="1A1A2E"/>
          <w:sz w:val="36"/>
          <w:szCs w:val="36"/>
        </w:rPr>
        <w:t xml:space="preserve">Privacy Policy</w:t>
      </w:r>
    </w:p>
    <w:p>
      <w:pPr>
        <w:spacing w:after="40" w:before="0"/>
        <w:jc w:val="center"/>
      </w:pPr>
      <w:r>
        <w:rPr>
          <w:rFonts w:ascii="Arial" w:cs="Arial" w:eastAsia="Arial" w:hAnsi="Arial"/>
          <w:i/>
          <w:iCs/>
          <w:color w:val="555577"/>
          <w:sz w:val="22"/>
          <w:szCs w:val="22"/>
        </w:rPr>
        <w:t xml:space="preserve">For iOS App Store Distribution</w:t>
      </w:r>
    </w:p>
    <w:p>
      <w:pPr>
        <w:spacing w:after="40" w:before="0"/>
        <w:jc w:val="center"/>
      </w:pPr>
      <w:r>
        <w:rPr>
          <w:rFonts w:ascii="Arial" w:cs="Arial" w:eastAsia="Arial" w:hAnsi="Arial"/>
          <w:color w:val="555577"/>
          <w:sz w:val="20"/>
          <w:szCs w:val="20"/>
        </w:rPr>
        <w:t xml:space="preserve">Effective Date: June 1, 2026  •  Last Updated: June 1, 2026</w:t>
      </w:r>
    </w:p>
    <w:p>
      <w:pPr>
        <w:pBdr>
          <w:bottom w:val="single" w:color="DDDDEE" w:sz="4" w:space="1"/>
        </w:pBdr>
        <w:spacing w:after="200" w:before="200"/>
      </w:pPr>
      <w:r>
        <w:t xml:space="preserve"/>
      </w:r>
    </w:p>
    <w:p>
      <w:pPr>
        <w:spacing w:after="80" w:before="80"/>
      </w:pPr>
      <w:r>
        <w:rPr>
          <w:rFonts w:ascii="Arial" w:cs="Arial" w:eastAsia="Arial" w:hAnsi="Arial"/>
          <w:color w:val="1A1A2E"/>
          <w:sz w:val="22"/>
          <w:szCs w:val="22"/>
        </w:rPr>
        <w:t xml:space="preserve">Thank you for using FontPark, your curated destination for discovering beautiful, free open-source typefaces from Google Fonts and the typography community. This Privacy Policy explains how we collect, use, disclose, and safeguard your information when you use our iOS application. Please read this policy carefully. By using FontPark, you agree to the practices described here.</w:t>
      </w:r>
    </w:p>
    <w:p>
      <w:pPr>
        <w:pBdr>
          <w:bottom w:val="single" w:color="DDDDEE" w:sz="4" w:space="1"/>
        </w:pBdr>
        <w:spacing w:after="200" w:before="200"/>
      </w:pPr>
      <w:r>
        <w:t xml:space="preserve"/>
      </w:r>
    </w:p>
    <w:p>
      <w:pPr>
        <w:pStyle w:val="Heading1"/>
        <w:spacing w:after="120" w:before="360"/>
      </w:pPr>
      <w:r>
        <w:rPr>
          <w:rFonts w:ascii="Arial" w:cs="Arial" w:eastAsia="Arial" w:hAnsi="Arial"/>
          <w:b/>
          <w:bCs/>
          <w:color w:val="1A56DB"/>
          <w:sz w:val="28"/>
          <w:szCs w:val="28"/>
        </w:rPr>
        <w:t xml:space="preserve">1. Information We Collect</w:t>
      </w:r>
    </w:p>
    <w:p>
      <w:pPr>
        <w:pStyle w:val="Heading2"/>
        <w:spacing w:after="80" w:before="240"/>
      </w:pPr>
      <w:r>
        <w:rPr>
          <w:rFonts w:ascii="Arial" w:cs="Arial" w:eastAsia="Arial" w:hAnsi="Arial"/>
          <w:b/>
          <w:bCs/>
          <w:color w:val="1A1A2E"/>
          <w:sz w:val="24"/>
          <w:szCs w:val="24"/>
        </w:rPr>
        <w:t xml:space="preserve">1.1 Information You Provide</w:t>
      </w:r>
    </w:p>
    <w:p>
      <w:pPr>
        <w:spacing w:after="80" w:before="80"/>
      </w:pPr>
      <w:r>
        <w:rPr>
          <w:rFonts w:ascii="Arial" w:cs="Arial" w:eastAsia="Arial" w:hAnsi="Arial"/>
          <w:color w:val="1A1A2E"/>
          <w:sz w:val="22"/>
          <w:szCs w:val="22"/>
        </w:rPr>
        <w:t xml:space="preserve">FontPark is designed to be used without creating an account. We do not require you to register or submit personal information to browse, search, or preview fonts. If you choose to contact us for support, you may provide:</w:t>
      </w:r>
    </w:p>
    <w:p>
      <w:pPr>
        <w:pStyle w:val="ListParagraph"/>
        <w:numPr>
          <w:ilvl w:val="0"/>
          <w:numId w:val="2"/>
        </w:numPr>
        <w:spacing w:after="60" w:before="60"/>
      </w:pPr>
      <w:r>
        <w:rPr>
          <w:rFonts w:ascii="Arial" w:cs="Arial" w:eastAsia="Arial" w:hAnsi="Arial"/>
          <w:color w:val="1A1A2E"/>
          <w:sz w:val="22"/>
          <w:szCs w:val="22"/>
        </w:rPr>
        <w:t xml:space="preserve">Your name and email address</w:t>
      </w:r>
    </w:p>
    <w:p>
      <w:pPr>
        <w:pStyle w:val="ListParagraph"/>
        <w:numPr>
          <w:ilvl w:val="0"/>
          <w:numId w:val="2"/>
        </w:numPr>
        <w:spacing w:after="60" w:before="60"/>
      </w:pPr>
      <w:r>
        <w:rPr>
          <w:rFonts w:ascii="Arial" w:cs="Arial" w:eastAsia="Arial" w:hAnsi="Arial"/>
          <w:color w:val="1A1A2E"/>
          <w:sz w:val="22"/>
          <w:szCs w:val="22"/>
        </w:rPr>
        <w:t xml:space="preserve">A description of your inquiry or issue</w:t>
      </w:r>
    </w:p>
    <w:p>
      <w:pPr>
        <w:spacing w:after="60" w:before="60"/>
      </w:pPr>
      <w:r>
        <w:t xml:space="preserve"/>
      </w:r>
    </w:p>
    <w:p>
      <w:pPr>
        <w:pStyle w:val="Heading2"/>
        <w:spacing w:after="80" w:before="240"/>
      </w:pPr>
      <w:r>
        <w:rPr>
          <w:rFonts w:ascii="Arial" w:cs="Arial" w:eastAsia="Arial" w:hAnsi="Arial"/>
          <w:b/>
          <w:bCs/>
          <w:color w:val="1A1A2E"/>
          <w:sz w:val="24"/>
          <w:szCs w:val="24"/>
        </w:rPr>
        <w:t xml:space="preserve">1.2 Information Collected Automatically</w:t>
      </w:r>
    </w:p>
    <w:p>
      <w:pPr>
        <w:spacing w:after="80" w:before="80"/>
      </w:pPr>
      <w:r>
        <w:rPr>
          <w:rFonts w:ascii="Arial" w:cs="Arial" w:eastAsia="Arial" w:hAnsi="Arial"/>
          <w:color w:val="1A1A2E"/>
          <w:sz w:val="22"/>
          <w:szCs w:val="22"/>
        </w:rPr>
        <w:t xml:space="preserve">When you use FontPark, certain technical information may be collected automatically, including:</w:t>
      </w:r>
    </w:p>
    <w:p>
      <w:pPr>
        <w:pStyle w:val="ListParagraph"/>
        <w:numPr>
          <w:ilvl w:val="0"/>
          <w:numId w:val="2"/>
        </w:numPr>
        <w:spacing w:after="60" w:before="60"/>
      </w:pPr>
      <w:r>
        <w:rPr>
          <w:rFonts w:ascii="Arial" w:cs="Arial" w:eastAsia="Arial" w:hAnsi="Arial"/>
          <w:color w:val="1A1A2E"/>
          <w:sz w:val="22"/>
          <w:szCs w:val="22"/>
        </w:rPr>
        <w:t xml:space="preserve">Device type, operating system version, and iOS version</w:t>
      </w:r>
    </w:p>
    <w:p>
      <w:pPr>
        <w:pStyle w:val="ListParagraph"/>
        <w:numPr>
          <w:ilvl w:val="0"/>
          <w:numId w:val="2"/>
        </w:numPr>
        <w:spacing w:after="60" w:before="60"/>
      </w:pPr>
      <w:r>
        <w:rPr>
          <w:rFonts w:ascii="Arial" w:cs="Arial" w:eastAsia="Arial" w:hAnsi="Arial"/>
          <w:color w:val="1A1A2E"/>
          <w:sz w:val="22"/>
          <w:szCs w:val="22"/>
        </w:rPr>
        <w:t xml:space="preserve">App version and crash/error diagnostic data</w:t>
      </w:r>
    </w:p>
    <w:p>
      <w:pPr>
        <w:pStyle w:val="ListParagraph"/>
        <w:numPr>
          <w:ilvl w:val="0"/>
          <w:numId w:val="2"/>
        </w:numPr>
        <w:spacing w:after="60" w:before="60"/>
      </w:pPr>
      <w:r>
        <w:rPr>
          <w:rFonts w:ascii="Arial" w:cs="Arial" w:eastAsia="Arial" w:hAnsi="Arial"/>
          <w:color w:val="1A1A2E"/>
          <w:sz w:val="22"/>
          <w:szCs w:val="22"/>
        </w:rPr>
        <w:t xml:space="preserve">General usage analytics (e.g., which font categories are browsed, frequency of app opens)</w:t>
      </w:r>
    </w:p>
    <w:p>
      <w:pPr>
        <w:pStyle w:val="ListParagraph"/>
        <w:numPr>
          <w:ilvl w:val="0"/>
          <w:numId w:val="2"/>
        </w:numPr>
        <w:spacing w:after="60" w:before="60"/>
      </w:pPr>
      <w:r>
        <w:rPr>
          <w:rFonts w:ascii="Arial" w:cs="Arial" w:eastAsia="Arial" w:hAnsi="Arial"/>
          <w:color w:val="1A1A2E"/>
          <w:sz w:val="22"/>
          <w:szCs w:val="22"/>
        </w:rPr>
        <w:t xml:space="preserve">IP address (used only for aggregate regional analytics; not stored individually)</w:t>
      </w:r>
    </w:p>
    <w:p>
      <w:pPr>
        <w:spacing w:after="60" w:before="60"/>
      </w:pPr>
      <w:r>
        <w:t xml:space="preserve"/>
      </w:r>
    </w:p>
    <w:p>
      <w:pPr>
        <w:pStyle w:val="Heading2"/>
        <w:spacing w:after="80" w:before="240"/>
      </w:pPr>
      <w:r>
        <w:rPr>
          <w:rFonts w:ascii="Arial" w:cs="Arial" w:eastAsia="Arial" w:hAnsi="Arial"/>
          <w:b/>
          <w:bCs/>
          <w:color w:val="1A1A2E"/>
          <w:sz w:val="24"/>
          <w:szCs w:val="24"/>
        </w:rPr>
        <w:t xml:space="preserve">1.3 Information We Do Not Collect</w:t>
      </w:r>
    </w:p>
    <w:p>
      <w:pPr>
        <w:spacing w:after="80" w:before="80"/>
      </w:pPr>
      <w:r>
        <w:rPr>
          <w:rFonts w:ascii="Arial" w:cs="Arial" w:eastAsia="Arial" w:hAnsi="Arial"/>
          <w:color w:val="1A1A2E"/>
          <w:sz w:val="22"/>
          <w:szCs w:val="22"/>
        </w:rPr>
        <w:t xml:space="preserve">FontPark does not collect:</w:t>
      </w:r>
    </w:p>
    <w:p>
      <w:pPr>
        <w:pStyle w:val="ListParagraph"/>
        <w:numPr>
          <w:ilvl w:val="0"/>
          <w:numId w:val="2"/>
        </w:numPr>
        <w:spacing w:after="60" w:before="60"/>
      </w:pPr>
      <w:r>
        <w:rPr>
          <w:rFonts w:ascii="Arial" w:cs="Arial" w:eastAsia="Arial" w:hAnsi="Arial"/>
          <w:color w:val="1A1A2E"/>
          <w:sz w:val="22"/>
          <w:szCs w:val="22"/>
        </w:rPr>
        <w:t xml:space="preserve">Your name, email, or contact details (unless you contact us directly)</w:t>
      </w:r>
    </w:p>
    <w:p>
      <w:pPr>
        <w:pStyle w:val="ListParagraph"/>
        <w:numPr>
          <w:ilvl w:val="0"/>
          <w:numId w:val="2"/>
        </w:numPr>
        <w:spacing w:after="60" w:before="60"/>
      </w:pPr>
      <w:r>
        <w:rPr>
          <w:rFonts w:ascii="Arial" w:cs="Arial" w:eastAsia="Arial" w:hAnsi="Arial"/>
          <w:color w:val="1A1A2E"/>
          <w:sz w:val="22"/>
          <w:szCs w:val="22"/>
        </w:rPr>
        <w:t xml:space="preserve">Precise location data</w:t>
      </w:r>
    </w:p>
    <w:p>
      <w:pPr>
        <w:pStyle w:val="ListParagraph"/>
        <w:numPr>
          <w:ilvl w:val="0"/>
          <w:numId w:val="2"/>
        </w:numPr>
        <w:spacing w:after="60" w:before="60"/>
      </w:pPr>
      <w:r>
        <w:rPr>
          <w:rFonts w:ascii="Arial" w:cs="Arial" w:eastAsia="Arial" w:hAnsi="Arial"/>
          <w:color w:val="1A1A2E"/>
          <w:sz w:val="22"/>
          <w:szCs w:val="22"/>
        </w:rPr>
        <w:t xml:space="preserve">Contacts, photos, camera, or microphone data</w:t>
      </w:r>
    </w:p>
    <w:p>
      <w:pPr>
        <w:pStyle w:val="ListParagraph"/>
        <w:numPr>
          <w:ilvl w:val="0"/>
          <w:numId w:val="2"/>
        </w:numPr>
        <w:spacing w:after="60" w:before="60"/>
      </w:pPr>
      <w:r>
        <w:rPr>
          <w:rFonts w:ascii="Arial" w:cs="Arial" w:eastAsia="Arial" w:hAnsi="Arial"/>
          <w:color w:val="1A1A2E"/>
          <w:sz w:val="22"/>
          <w:szCs w:val="22"/>
        </w:rPr>
        <w:t xml:space="preserve">Payment or financial information</w:t>
      </w:r>
    </w:p>
    <w:p>
      <w:pPr>
        <w:pStyle w:val="ListParagraph"/>
        <w:numPr>
          <w:ilvl w:val="0"/>
          <w:numId w:val="2"/>
        </w:numPr>
        <w:spacing w:after="60" w:before="60"/>
      </w:pPr>
      <w:r>
        <w:rPr>
          <w:rFonts w:ascii="Arial" w:cs="Arial" w:eastAsia="Arial" w:hAnsi="Arial"/>
          <w:color w:val="1A1A2E"/>
          <w:sz w:val="22"/>
          <w:szCs w:val="22"/>
        </w:rPr>
        <w:t xml:space="preserve">Sensitive personal data of any kind</w:t>
      </w:r>
    </w:p>
    <w:p>
      <w:pPr>
        <w:pBdr>
          <w:bottom w:val="single" w:color="DDDDEE" w:sz="4" w:space="1"/>
        </w:pBdr>
        <w:spacing w:after="200" w:before="200"/>
      </w:pPr>
      <w:r>
        <w:t xml:space="preserve"/>
      </w:r>
    </w:p>
    <w:p>
      <w:pPr>
        <w:pStyle w:val="Heading1"/>
        <w:spacing w:after="120" w:before="360"/>
      </w:pPr>
      <w:r>
        <w:rPr>
          <w:rFonts w:ascii="Arial" w:cs="Arial" w:eastAsia="Arial" w:hAnsi="Arial"/>
          <w:b/>
          <w:bCs/>
          <w:color w:val="1A56DB"/>
          <w:sz w:val="28"/>
          <w:szCs w:val="28"/>
        </w:rPr>
        <w:t xml:space="preserve">2. How We Use Your Information</w:t>
      </w:r>
    </w:p>
    <w:p>
      <w:pPr>
        <w:spacing w:after="80" w:before="80"/>
      </w:pPr>
      <w:r>
        <w:rPr>
          <w:rFonts w:ascii="Arial" w:cs="Arial" w:eastAsia="Arial" w:hAnsi="Arial"/>
          <w:color w:val="1A1A2E"/>
          <w:sz w:val="22"/>
          <w:szCs w:val="22"/>
        </w:rPr>
        <w:t xml:space="preserve">We use the limited information collected to:</w:t>
      </w:r>
    </w:p>
    <w:p>
      <w:pPr>
        <w:pStyle w:val="ListParagraph"/>
        <w:numPr>
          <w:ilvl w:val="0"/>
          <w:numId w:val="2"/>
        </w:numPr>
        <w:spacing w:after="60" w:before="60"/>
      </w:pPr>
      <w:r>
        <w:rPr>
          <w:rFonts w:ascii="Arial" w:cs="Arial" w:eastAsia="Arial" w:hAnsi="Arial"/>
          <w:color w:val="1A1A2E"/>
          <w:sz w:val="22"/>
          <w:szCs w:val="22"/>
        </w:rPr>
        <w:t xml:space="preserve">Operate and improve the FontPark app experience</w:t>
      </w:r>
    </w:p>
    <w:p>
      <w:pPr>
        <w:pStyle w:val="ListParagraph"/>
        <w:numPr>
          <w:ilvl w:val="0"/>
          <w:numId w:val="2"/>
        </w:numPr>
        <w:spacing w:after="60" w:before="60"/>
      </w:pPr>
      <w:r>
        <w:rPr>
          <w:rFonts w:ascii="Arial" w:cs="Arial" w:eastAsia="Arial" w:hAnsi="Arial"/>
          <w:color w:val="1A1A2E"/>
          <w:sz w:val="22"/>
          <w:szCs w:val="22"/>
        </w:rPr>
        <w:t xml:space="preserve">Diagnose technical issues and fix bugs</w:t>
      </w:r>
    </w:p>
    <w:p>
      <w:pPr>
        <w:pStyle w:val="ListParagraph"/>
        <w:numPr>
          <w:ilvl w:val="0"/>
          <w:numId w:val="2"/>
        </w:numPr>
        <w:spacing w:after="60" w:before="60"/>
      </w:pPr>
      <w:r>
        <w:rPr>
          <w:rFonts w:ascii="Arial" w:cs="Arial" w:eastAsia="Arial" w:hAnsi="Arial"/>
          <w:color w:val="1A1A2E"/>
          <w:sz w:val="22"/>
          <w:szCs w:val="22"/>
        </w:rPr>
        <w:t xml:space="preserve">Understand aggregate usage trends to guide feature development</w:t>
      </w:r>
    </w:p>
    <w:p>
      <w:pPr>
        <w:pStyle w:val="ListParagraph"/>
        <w:numPr>
          <w:ilvl w:val="0"/>
          <w:numId w:val="2"/>
        </w:numPr>
        <w:spacing w:after="60" w:before="60"/>
      </w:pPr>
      <w:r>
        <w:rPr>
          <w:rFonts w:ascii="Arial" w:cs="Arial" w:eastAsia="Arial" w:hAnsi="Arial"/>
          <w:color w:val="1A1A2E"/>
          <w:sz w:val="22"/>
          <w:szCs w:val="22"/>
        </w:rPr>
        <w:t xml:space="preserve">Respond to your support requests</w:t>
      </w:r>
    </w:p>
    <w:p>
      <w:pPr>
        <w:spacing w:after="60" w:before="60"/>
      </w:pPr>
      <w:r>
        <w:t xml:space="preserve"/>
      </w:r>
    </w:p>
    <w:p>
      <w:pPr>
        <w:spacing w:after="80" w:before="80"/>
      </w:pPr>
      <w:r>
        <w:rPr>
          <w:rFonts w:ascii="Arial" w:cs="Arial" w:eastAsia="Arial" w:hAnsi="Arial"/>
          <w:color w:val="1A1A2E"/>
          <w:sz w:val="22"/>
          <w:szCs w:val="22"/>
        </w:rPr>
        <w:t xml:space="preserve">We do not use your information for advertising, profiling, or sale to third parties.</w:t>
      </w:r>
    </w:p>
    <w:p>
      <w:pPr>
        <w:pBdr>
          <w:bottom w:val="single" w:color="DDDDEE" w:sz="4" w:space="1"/>
        </w:pBdr>
        <w:spacing w:after="200" w:before="200"/>
      </w:pPr>
      <w:r>
        <w:t xml:space="preserve"/>
      </w:r>
    </w:p>
    <w:p>
      <w:pPr>
        <w:pStyle w:val="Heading1"/>
        <w:spacing w:after="120" w:before="360"/>
      </w:pPr>
      <w:r>
        <w:rPr>
          <w:rFonts w:ascii="Arial" w:cs="Arial" w:eastAsia="Arial" w:hAnsi="Arial"/>
          <w:b/>
          <w:bCs/>
          <w:color w:val="1A56DB"/>
          <w:sz w:val="28"/>
          <w:szCs w:val="28"/>
        </w:rPr>
        <w:t xml:space="preserve">3. Third-Party Services</w:t>
      </w:r>
    </w:p>
    <w:p>
      <w:pPr>
        <w:pStyle w:val="Heading2"/>
        <w:spacing w:after="80" w:before="240"/>
      </w:pPr>
      <w:r>
        <w:rPr>
          <w:rFonts w:ascii="Arial" w:cs="Arial" w:eastAsia="Arial" w:hAnsi="Arial"/>
          <w:b/>
          <w:bCs/>
          <w:color w:val="1A1A2E"/>
          <w:sz w:val="24"/>
          <w:szCs w:val="24"/>
        </w:rPr>
        <w:t xml:space="preserve">3.1 Google Fonts</w:t>
      </w:r>
    </w:p>
    <w:p>
      <w:pPr>
        <w:spacing w:after="80" w:before="80"/>
      </w:pPr>
      <w:r>
        <w:rPr>
          <w:rFonts w:ascii="Arial" w:cs="Arial" w:eastAsia="Arial" w:hAnsi="Arial"/>
          <w:color w:val="1A1A2E"/>
          <w:sz w:val="22"/>
          <w:szCs w:val="22"/>
        </w:rPr>
        <w:t xml:space="preserve">FontPark surfaces fonts from the Google Fonts library. When you preview or access font data, requests may be made to Google’s servers. Google’s use of any data transmitted during these requests is governed by Google’s own Privacy Policy (https://policies.google.com/privacy). We encourage you to review it.</w:t>
      </w:r>
    </w:p>
    <w:p>
      <w:pPr>
        <w:spacing w:after="60" w:before="60"/>
      </w:pPr>
      <w:r>
        <w:t xml:space="preserve"/>
      </w:r>
    </w:p>
    <w:p>
      <w:pPr>
        <w:pStyle w:val="Heading2"/>
        <w:spacing w:after="80" w:before="240"/>
      </w:pPr>
      <w:r>
        <w:rPr>
          <w:rFonts w:ascii="Arial" w:cs="Arial" w:eastAsia="Arial" w:hAnsi="Arial"/>
          <w:b/>
          <w:bCs/>
          <w:color w:val="1A1A2E"/>
          <w:sz w:val="24"/>
          <w:szCs w:val="24"/>
        </w:rPr>
        <w:t xml:space="preserve">3.2 Analytics</w:t>
      </w:r>
    </w:p>
    <w:p>
      <w:pPr>
        <w:spacing w:after="80" w:before="80"/>
      </w:pPr>
      <w:r>
        <w:rPr>
          <w:rFonts w:ascii="Arial" w:cs="Arial" w:eastAsia="Arial" w:hAnsi="Arial"/>
          <w:color w:val="1A1A2E"/>
          <w:sz w:val="22"/>
          <w:szCs w:val="22"/>
        </w:rPr>
        <w:t xml:space="preserve">We may use privacy-focused, aggregated analytics tools to understand how users interact with the app. Any such tools are configured to minimize data collection and do not track individuals across apps or websites.</w:t>
      </w:r>
    </w:p>
    <w:p>
      <w:pPr>
        <w:spacing w:after="60" w:before="60"/>
      </w:pPr>
      <w:r>
        <w:t xml:space="preserve"/>
      </w:r>
    </w:p>
    <w:p>
      <w:pPr>
        <w:pStyle w:val="Heading2"/>
        <w:spacing w:after="80" w:before="240"/>
      </w:pPr>
      <w:r>
        <w:rPr>
          <w:rFonts w:ascii="Arial" w:cs="Arial" w:eastAsia="Arial" w:hAnsi="Arial"/>
          <w:b/>
          <w:bCs/>
          <w:color w:val="1A1A2E"/>
          <w:sz w:val="24"/>
          <w:szCs w:val="24"/>
        </w:rPr>
        <w:t xml:space="preserve">3.3 Apple</w:t>
      </w:r>
    </w:p>
    <w:p>
      <w:pPr>
        <w:spacing w:after="80" w:before="80"/>
      </w:pPr>
      <w:r>
        <w:rPr>
          <w:rFonts w:ascii="Arial" w:cs="Arial" w:eastAsia="Arial" w:hAnsi="Arial"/>
          <w:color w:val="1A1A2E"/>
          <w:sz w:val="22"/>
          <w:szCs w:val="22"/>
        </w:rPr>
        <w:t xml:space="preserve">FontPark is distributed through the Apple App Store. Apple may collect certain information in accordance with Apple’s Privacy Policy and App Store guidelines. We have no control over Apple’s data practices.</w:t>
      </w:r>
    </w:p>
    <w:p>
      <w:pPr>
        <w:pBdr>
          <w:bottom w:val="single" w:color="DDDDEE" w:sz="4" w:space="1"/>
        </w:pBdr>
        <w:spacing w:after="200" w:before="200"/>
      </w:pPr>
      <w:r>
        <w:t xml:space="preserve"/>
      </w:r>
    </w:p>
    <w:p>
      <w:pPr>
        <w:pStyle w:val="Heading1"/>
        <w:spacing w:after="120" w:before="360"/>
      </w:pPr>
      <w:r>
        <w:rPr>
          <w:rFonts w:ascii="Arial" w:cs="Arial" w:eastAsia="Arial" w:hAnsi="Arial"/>
          <w:b/>
          <w:bCs/>
          <w:color w:val="1A56DB"/>
          <w:sz w:val="28"/>
          <w:szCs w:val="28"/>
        </w:rPr>
        <w:t xml:space="preserve">4. Data Retention</w:t>
      </w:r>
    </w:p>
    <w:p>
      <w:pPr>
        <w:spacing w:after="80" w:before="80"/>
      </w:pPr>
      <w:r>
        <w:rPr>
          <w:rFonts w:ascii="Arial" w:cs="Arial" w:eastAsia="Arial" w:hAnsi="Arial"/>
          <w:color w:val="1A1A2E"/>
          <w:sz w:val="22"/>
          <w:szCs w:val="22"/>
        </w:rPr>
        <w:t xml:space="preserve">We retain diagnostic and analytics data only for as long as necessary to fulfill the purposes described in this policy, typically no longer than 12 months. Support correspondence is retained for up to 24 months unless you request earlier deletion.</w:t>
      </w:r>
    </w:p>
    <w:p>
      <w:pPr>
        <w:pBdr>
          <w:bottom w:val="single" w:color="DDDDEE" w:sz="4" w:space="1"/>
        </w:pBdr>
        <w:spacing w:after="200" w:before="200"/>
      </w:pPr>
      <w:r>
        <w:t xml:space="preserve"/>
      </w:r>
    </w:p>
    <w:p>
      <w:pPr>
        <w:pStyle w:val="Heading1"/>
        <w:spacing w:after="120" w:before="360"/>
      </w:pPr>
      <w:r>
        <w:rPr>
          <w:rFonts w:ascii="Arial" w:cs="Arial" w:eastAsia="Arial" w:hAnsi="Arial"/>
          <w:b/>
          <w:bCs/>
          <w:color w:val="1A56DB"/>
          <w:sz w:val="28"/>
          <w:szCs w:val="28"/>
        </w:rPr>
        <w:t xml:space="preserve">5. Children’s Privacy</w:t>
      </w:r>
    </w:p>
    <w:p>
      <w:pPr>
        <w:spacing w:after="80" w:before="80"/>
      </w:pPr>
      <w:r>
        <w:rPr>
          <w:rFonts w:ascii="Arial" w:cs="Arial" w:eastAsia="Arial" w:hAnsi="Arial"/>
          <w:color w:val="1A1A2E"/>
          <w:sz w:val="22"/>
          <w:szCs w:val="22"/>
        </w:rPr>
        <w:t xml:space="preserve">FontPark is not directed at children under the age of 13. We do not knowingly collect personal information from children under 13. If you believe a child has provided us with personal information, please contact us immediately and we will take steps to delete such information.</w:t>
      </w:r>
    </w:p>
    <w:p>
      <w:pPr>
        <w:pBdr>
          <w:bottom w:val="single" w:color="DDDDEE" w:sz="4" w:space="1"/>
        </w:pBdr>
        <w:spacing w:after="200" w:before="200"/>
      </w:pPr>
      <w:r>
        <w:t xml:space="preserve"/>
      </w:r>
    </w:p>
    <w:p>
      <w:pPr>
        <w:pStyle w:val="Heading1"/>
        <w:spacing w:after="120" w:before="360"/>
      </w:pPr>
      <w:r>
        <w:rPr>
          <w:rFonts w:ascii="Arial" w:cs="Arial" w:eastAsia="Arial" w:hAnsi="Arial"/>
          <w:b/>
          <w:bCs/>
          <w:color w:val="1A56DB"/>
          <w:sz w:val="28"/>
          <w:szCs w:val="28"/>
        </w:rPr>
        <w:t xml:space="preserve">6. Your Rights and Choices</w:t>
      </w:r>
    </w:p>
    <w:p>
      <w:pPr>
        <w:spacing w:after="80" w:before="80"/>
      </w:pPr>
      <w:r>
        <w:rPr>
          <w:rFonts w:ascii="Arial" w:cs="Arial" w:eastAsia="Arial" w:hAnsi="Arial"/>
          <w:color w:val="1A1A2E"/>
          <w:sz w:val="22"/>
          <w:szCs w:val="22"/>
        </w:rPr>
        <w:t xml:space="preserve">Depending on your jurisdiction, you may have the following rights regarding your information:</w:t>
      </w:r>
    </w:p>
    <w:p>
      <w:pPr>
        <w:pStyle w:val="ListParagraph"/>
        <w:numPr>
          <w:ilvl w:val="0"/>
          <w:numId w:val="2"/>
        </w:numPr>
        <w:spacing w:after="60" w:before="60"/>
      </w:pPr>
      <w:r>
        <w:rPr>
          <w:rFonts w:ascii="Arial" w:cs="Arial" w:eastAsia="Arial" w:hAnsi="Arial"/>
          <w:color w:val="1A1A2E"/>
          <w:sz w:val="22"/>
          <w:szCs w:val="22"/>
        </w:rPr>
        <w:t xml:space="preserve">Access – Request a copy of any personal data we hold about you.</w:t>
      </w:r>
    </w:p>
    <w:p>
      <w:pPr>
        <w:pStyle w:val="ListParagraph"/>
        <w:numPr>
          <w:ilvl w:val="0"/>
          <w:numId w:val="2"/>
        </w:numPr>
        <w:spacing w:after="60" w:before="60"/>
      </w:pPr>
      <w:r>
        <w:rPr>
          <w:rFonts w:ascii="Arial" w:cs="Arial" w:eastAsia="Arial" w:hAnsi="Arial"/>
          <w:color w:val="1A1A2E"/>
          <w:sz w:val="22"/>
          <w:szCs w:val="22"/>
        </w:rPr>
        <w:t xml:space="preserve">Deletion – Request that we delete your personal data.</w:t>
      </w:r>
    </w:p>
    <w:p>
      <w:pPr>
        <w:pStyle w:val="ListParagraph"/>
        <w:numPr>
          <w:ilvl w:val="0"/>
          <w:numId w:val="2"/>
        </w:numPr>
        <w:spacing w:after="60" w:before="60"/>
      </w:pPr>
      <w:r>
        <w:rPr>
          <w:rFonts w:ascii="Arial" w:cs="Arial" w:eastAsia="Arial" w:hAnsi="Arial"/>
          <w:color w:val="1A1A2E"/>
          <w:sz w:val="22"/>
          <w:szCs w:val="22"/>
        </w:rPr>
        <w:t xml:space="preserve">Correction – Request correction of inaccurate information.</w:t>
      </w:r>
    </w:p>
    <w:p>
      <w:pPr>
        <w:pStyle w:val="ListParagraph"/>
        <w:numPr>
          <w:ilvl w:val="0"/>
          <w:numId w:val="2"/>
        </w:numPr>
        <w:spacing w:after="60" w:before="60"/>
      </w:pPr>
      <w:r>
        <w:rPr>
          <w:rFonts w:ascii="Arial" w:cs="Arial" w:eastAsia="Arial" w:hAnsi="Arial"/>
          <w:color w:val="1A1A2E"/>
          <w:sz w:val="22"/>
          <w:szCs w:val="22"/>
        </w:rPr>
        <w:t xml:space="preserve">Opt-Out – Opt out of analytics collection within the app’s Settings screen.</w:t>
      </w:r>
    </w:p>
    <w:p>
      <w:pPr>
        <w:spacing w:after="60" w:before="60"/>
      </w:pPr>
      <w:r>
        <w:t xml:space="preserve"/>
      </w:r>
    </w:p>
    <w:p>
      <w:pPr>
        <w:spacing w:after="80" w:before="80"/>
      </w:pPr>
      <w:r>
        <w:rPr>
          <w:rFonts w:ascii="Arial" w:cs="Arial" w:eastAsia="Arial" w:hAnsi="Arial"/>
          <w:color w:val="1A1A2E"/>
          <w:sz w:val="22"/>
          <w:szCs w:val="22"/>
        </w:rPr>
        <w:t xml:space="preserve">To exercise any of these rights, contact us at the email address provided in Section 9.</w:t>
      </w:r>
    </w:p>
    <w:p>
      <w:pPr>
        <w:pBdr>
          <w:bottom w:val="single" w:color="DDDDEE" w:sz="4" w:space="1"/>
        </w:pBdr>
        <w:spacing w:after="200" w:before="200"/>
      </w:pPr>
      <w:r>
        <w:t xml:space="preserve"/>
      </w:r>
    </w:p>
    <w:p>
      <w:pPr>
        <w:pStyle w:val="Heading1"/>
        <w:spacing w:after="120" w:before="360"/>
      </w:pPr>
      <w:r>
        <w:rPr>
          <w:rFonts w:ascii="Arial" w:cs="Arial" w:eastAsia="Arial" w:hAnsi="Arial"/>
          <w:b/>
          <w:bCs/>
          <w:color w:val="1A56DB"/>
          <w:sz w:val="28"/>
          <w:szCs w:val="28"/>
        </w:rPr>
        <w:t xml:space="preserve">7. Data Security</w:t>
      </w:r>
    </w:p>
    <w:p>
      <w:pPr>
        <w:spacing w:after="80" w:before="80"/>
      </w:pPr>
      <w:r>
        <w:rPr>
          <w:rFonts w:ascii="Arial" w:cs="Arial" w:eastAsia="Arial" w:hAnsi="Arial"/>
          <w:color w:val="1A1A2E"/>
          <w:sz w:val="22"/>
          <w:szCs w:val="22"/>
        </w:rPr>
        <w:t xml:space="preserve">We take reasonable technical and organizational measures to protect the limited data we collect. However, no method of transmission over the internet or electronic storage is 100% secure. We cannot guarantee absolute security.</w:t>
      </w:r>
    </w:p>
    <w:p>
      <w:pPr>
        <w:pBdr>
          <w:bottom w:val="single" w:color="DDDDEE" w:sz="4" w:space="1"/>
        </w:pBdr>
        <w:spacing w:after="200" w:before="200"/>
      </w:pPr>
      <w:r>
        <w:t xml:space="preserve"/>
      </w:r>
    </w:p>
    <w:p>
      <w:pPr>
        <w:pStyle w:val="Heading1"/>
        <w:spacing w:after="120" w:before="360"/>
      </w:pPr>
      <w:r>
        <w:rPr>
          <w:rFonts w:ascii="Arial" w:cs="Arial" w:eastAsia="Arial" w:hAnsi="Arial"/>
          <w:b/>
          <w:bCs/>
          <w:color w:val="1A56DB"/>
          <w:sz w:val="28"/>
          <w:szCs w:val="28"/>
        </w:rPr>
        <w:t xml:space="preserve">8. Changes to This Privacy Policy</w:t>
      </w:r>
    </w:p>
    <w:p>
      <w:pPr>
        <w:spacing w:after="80" w:before="80"/>
      </w:pPr>
      <w:r>
        <w:rPr>
          <w:rFonts w:ascii="Arial" w:cs="Arial" w:eastAsia="Arial" w:hAnsi="Arial"/>
          <w:color w:val="1A1A2E"/>
          <w:sz w:val="22"/>
          <w:szCs w:val="22"/>
        </w:rPr>
        <w:t xml:space="preserve">We may update this Privacy Policy from time to time. When we do, we will revise the “Last Updated” date at the top of this document. If changes are material, we will notify you through the app or via App Store release notes. Your continued use of FontPark after any changes constitutes acceptance of the updated policy.</w:t>
      </w:r>
    </w:p>
    <w:p>
      <w:pPr>
        <w:pBdr>
          <w:bottom w:val="single" w:color="DDDDEE" w:sz="4" w:space="1"/>
        </w:pBdr>
        <w:spacing w:after="200" w:before="200"/>
      </w:pPr>
      <w:r>
        <w:t xml:space="preserve"/>
      </w:r>
    </w:p>
    <w:p>
      <w:pPr>
        <w:pStyle w:val="Heading1"/>
        <w:spacing w:after="120" w:before="360"/>
      </w:pPr>
      <w:r>
        <w:rPr>
          <w:rFonts w:ascii="Arial" w:cs="Arial" w:eastAsia="Arial" w:hAnsi="Arial"/>
          <w:b/>
          <w:bCs/>
          <w:color w:val="1A56DB"/>
          <w:sz w:val="28"/>
          <w:szCs w:val="28"/>
        </w:rPr>
        <w:t xml:space="preserve">9. Contact Us</w:t>
      </w:r>
    </w:p>
    <w:p>
      <w:pPr>
        <w:spacing w:after="80" w:before="80"/>
      </w:pPr>
      <w:r>
        <w:rPr>
          <w:rFonts w:ascii="Arial" w:cs="Arial" w:eastAsia="Arial" w:hAnsi="Arial"/>
          <w:color w:val="1A1A2E"/>
          <w:sz w:val="22"/>
          <w:szCs w:val="22"/>
        </w:rPr>
        <w:t xml:space="preserve">If you have any questions, concerns, or requests regarding this Privacy Policy or your data, please contact us:</w:t>
      </w:r>
    </w:p>
    <w:p>
      <w:pPr>
        <w:spacing w:after="60" w:before="60"/>
      </w:pPr>
      <w:r>
        <w:t xml:space="preserve"/>
      </w:r>
    </w:p>
    <w:p>
      <w:pPr>
        <w:spacing w:after="80" w:before="80"/>
      </w:pPr>
      <w:r>
        <w:rPr>
          <w:rFonts w:ascii="Arial" w:cs="Arial" w:eastAsia="Arial" w:hAnsi="Arial"/>
          <w:b/>
          <w:bCs/>
          <w:color w:val="1A1A2E"/>
          <w:sz w:val="22"/>
          <w:szCs w:val="22"/>
        </w:rPr>
        <w:t xml:space="preserve">FontPark</w:t>
      </w:r>
    </w:p>
    <w:p>
      <w:pPr>
        <w:spacing w:after="40" w:before="40"/>
      </w:pPr>
      <w:r>
        <w:rPr>
          <w:rFonts w:ascii="Arial" w:cs="Arial" w:eastAsia="Arial" w:hAnsi="Arial"/>
          <w:color w:val="1A1A2E"/>
          <w:sz w:val="22"/>
          <w:szCs w:val="22"/>
        </w:rPr>
        <w:t xml:space="preserve">Email: privacy@fontpark.app</w:t>
      </w:r>
    </w:p>
    <w:p>
      <w:pPr>
        <w:spacing w:after="40" w:before="40"/>
      </w:pPr>
      <w:r>
        <w:rPr>
          <w:rFonts w:ascii="Arial" w:cs="Arial" w:eastAsia="Arial" w:hAnsi="Arial"/>
          <w:color w:val="1A1A2E"/>
          <w:sz w:val="22"/>
          <w:szCs w:val="22"/>
        </w:rPr>
        <w:t xml:space="preserve">Website: https://fontpark.app</w:t>
      </w:r>
    </w:p>
    <w:p>
      <w:pPr>
        <w:spacing w:after="60" w:before="60"/>
      </w:pPr>
      <w:r>
        <w:t xml:space="preserve"/>
      </w:r>
    </w:p>
    <w:p>
      <w:pPr>
        <w:spacing w:after="80" w:before="80"/>
      </w:pPr>
      <w:r>
        <w:rPr>
          <w:rFonts w:ascii="Arial" w:cs="Arial" w:eastAsia="Arial" w:hAnsi="Arial"/>
          <w:color w:val="1A1A2E"/>
          <w:sz w:val="22"/>
          <w:szCs w:val="22"/>
        </w:rPr>
        <w:t xml:space="preserve">We aim to respond to all inquiries within 30 days.</w:t>
      </w:r>
    </w:p>
    <w:p>
      <w:pPr>
        <w:pBdr>
          <w:bottom w:val="single" w:color="DDDDEE" w:sz="4" w:space="1"/>
        </w:pBdr>
        <w:spacing w:after="200" w:before="200"/>
      </w:pPr>
      <w:r>
        <w:t xml:space="preserve"/>
      </w:r>
    </w:p>
    <w:p>
      <w:pPr>
        <w:spacing w:after="60" w:before="120"/>
        <w:jc w:val="center"/>
      </w:pPr>
      <w:r>
        <w:rPr>
          <w:rFonts w:ascii="Arial" w:cs="Arial" w:eastAsia="Arial" w:hAnsi="Arial"/>
          <w:i/>
          <w:iCs/>
          <w:color w:val="555577"/>
          <w:sz w:val="20"/>
          <w:szCs w:val="20"/>
        </w:rPr>
        <w:t xml:space="preserve">FontPark — Beautiful fonts, free and open.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6D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2026-06-01T04:14:40.474Z</dcterms:created>
  <dcterms:modified xsi:type="dcterms:W3CDTF">2026-06-01T04:14:40.474Z</dcterms:modified>
</cp:coreProperties>
</file>

<file path=docProps/custom.xml><?xml version="1.0" encoding="utf-8"?>
<Properties xmlns="http://schemas.openxmlformats.org/officeDocument/2006/custom-properties" xmlns:vt="http://schemas.openxmlformats.org/officeDocument/2006/docPropsVTypes"/>
</file>