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4943" w14:textId="7FB9448D" w:rsidR="009D257E" w:rsidRDefault="009D257E">
      <w:r>
        <w:t>Her kommer eventuell teori til prosjektene.</w:t>
      </w:r>
    </w:p>
    <w:sectPr w:rsidR="009D2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7E"/>
    <w:rsid w:val="009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59E4"/>
  <w15:chartTrackingRefBased/>
  <w15:docId w15:val="{1244C2F0-3FD3-4C74-A73A-232A2C92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Losnedahl</dc:creator>
  <cp:keywords/>
  <dc:description/>
  <cp:lastModifiedBy>Stine Losnedahl</cp:lastModifiedBy>
  <cp:revision>1</cp:revision>
  <dcterms:created xsi:type="dcterms:W3CDTF">2022-09-27T19:43:00Z</dcterms:created>
  <dcterms:modified xsi:type="dcterms:W3CDTF">2022-09-27T19:43:00Z</dcterms:modified>
</cp:coreProperties>
</file>