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D9F3" w14:textId="77777777" w:rsidR="00D841F2" w:rsidRDefault="00D841F2" w:rsidP="00236273">
      <w:bookmarkStart w:id="0" w:name="1"/>
    </w:p>
    <w:p w14:paraId="075C1DC4" w14:textId="77777777" w:rsidR="00D841F2" w:rsidRDefault="00D841F2" w:rsidP="00CF0B4F"/>
    <w:p w14:paraId="73EE9D8D" w14:textId="77777777" w:rsidR="00852D83" w:rsidRDefault="00852D83" w:rsidP="00CF0B4F"/>
    <w:p w14:paraId="241F10A7" w14:textId="77777777" w:rsidR="00852D83" w:rsidRDefault="00852D83" w:rsidP="00CF0B4F"/>
    <w:p w14:paraId="56CE95D5" w14:textId="77777777" w:rsidR="00852D83" w:rsidRDefault="00852D83" w:rsidP="00CF0B4F"/>
    <w:p w14:paraId="4E56EAF0" w14:textId="77777777" w:rsidR="00CF0B4F" w:rsidRDefault="00CF0B4F" w:rsidP="00CF0B4F"/>
    <w:p w14:paraId="777FDBDD" w14:textId="77777777" w:rsidR="00CF0B4F" w:rsidRDefault="00CF0B4F" w:rsidP="00CF0B4F"/>
    <w:p w14:paraId="7F22B5F3" w14:textId="77777777" w:rsidR="00CF0B4F" w:rsidRDefault="00CF0B4F" w:rsidP="00CF0B4F"/>
    <w:p w14:paraId="71AB3777" w14:textId="77777777" w:rsidR="00CF0B4F" w:rsidRDefault="00CF0B4F" w:rsidP="00CF0B4F"/>
    <w:p w14:paraId="507BCABD" w14:textId="77777777" w:rsidR="00CF0B4F" w:rsidRDefault="00CF0B4F" w:rsidP="00CF0B4F"/>
    <w:p w14:paraId="381D8DE7" w14:textId="77777777" w:rsidR="00CF0B4F" w:rsidRDefault="00CF0B4F" w:rsidP="00CF0B4F"/>
    <w:p w14:paraId="60D99734" w14:textId="77777777" w:rsidR="00CF0B4F" w:rsidRPr="00506961" w:rsidRDefault="00CF0B4F" w:rsidP="00CF0B4F"/>
    <w:bookmarkEnd w:id="0"/>
    <w:p w14:paraId="737E2C87" w14:textId="77777777" w:rsidR="006807B4" w:rsidRPr="00506961" w:rsidRDefault="006807B4" w:rsidP="006807B4">
      <w:pPr>
        <w:pStyle w:val="Title"/>
        <w:outlineLvl w:val="9"/>
      </w:pPr>
      <w:r w:rsidRPr="00506961">
        <w:t xml:space="preserve">OOTS </w:t>
      </w:r>
      <w:proofErr w:type="spellStart"/>
      <w:r w:rsidRPr="00506961">
        <w:t>Projectathon</w:t>
      </w:r>
      <w:proofErr w:type="spellEnd"/>
      <w:r>
        <w:t xml:space="preserve"> – Candidate test scenarios</w:t>
      </w:r>
    </w:p>
    <w:p w14:paraId="4BD03975" w14:textId="77777777" w:rsidR="006807B4" w:rsidRDefault="006807B4" w:rsidP="006807B4">
      <w:pPr>
        <w:pStyle w:val="SublineHeader"/>
        <w:outlineLvl w:val="9"/>
      </w:pPr>
      <w:r>
        <w:t>Draft version for discussion in OOTS sub-groups</w:t>
      </w:r>
    </w:p>
    <w:p w14:paraId="2FC46A3F" w14:textId="77777777" w:rsidR="00AB6BA6" w:rsidRDefault="00AB6BA6" w:rsidP="00506961">
      <w:pPr>
        <w:jc w:val="center"/>
      </w:pPr>
    </w:p>
    <w:p w14:paraId="1D2CCA41" w14:textId="77777777" w:rsidR="00940D8A" w:rsidRDefault="00940D8A" w:rsidP="00506961">
      <w:pPr>
        <w:jc w:val="center"/>
      </w:pPr>
    </w:p>
    <w:p w14:paraId="5A57F182" w14:textId="77777777" w:rsidR="00940D8A" w:rsidRDefault="00940D8A" w:rsidP="00506961">
      <w:pPr>
        <w:jc w:val="center"/>
      </w:pPr>
    </w:p>
    <w:p w14:paraId="7AD8F685" w14:textId="77777777" w:rsidR="00506961" w:rsidRDefault="00506961" w:rsidP="00506961">
      <w:pPr>
        <w:jc w:val="center"/>
      </w:pPr>
    </w:p>
    <w:p w14:paraId="7076348A" w14:textId="77777777" w:rsidR="002B48D8" w:rsidRDefault="002B48D8" w:rsidP="00506961">
      <w:pPr>
        <w:jc w:val="center"/>
      </w:pPr>
    </w:p>
    <w:p w14:paraId="01CA8574" w14:textId="77777777" w:rsidR="002B48D8" w:rsidRDefault="002B48D8" w:rsidP="00506961">
      <w:pPr>
        <w:jc w:val="center"/>
      </w:pPr>
    </w:p>
    <w:p w14:paraId="516E553B" w14:textId="77777777" w:rsidR="00AE2366" w:rsidRDefault="00AE2366" w:rsidP="00506961">
      <w:pPr>
        <w:jc w:val="center"/>
      </w:pPr>
    </w:p>
    <w:p w14:paraId="10C8AB14" w14:textId="77777777" w:rsidR="00AE2366" w:rsidRDefault="00AE2366" w:rsidP="00506961">
      <w:pPr>
        <w:jc w:val="center"/>
      </w:pPr>
    </w:p>
    <w:p w14:paraId="7D57E54B" w14:textId="77777777" w:rsidR="00AE2366" w:rsidRDefault="00AE2366" w:rsidP="00506961">
      <w:pPr>
        <w:jc w:val="center"/>
      </w:pPr>
    </w:p>
    <w:p w14:paraId="300475F1" w14:textId="77777777" w:rsidR="00AE2366" w:rsidRDefault="00AE2366" w:rsidP="00506961">
      <w:pPr>
        <w:jc w:val="center"/>
      </w:pPr>
    </w:p>
    <w:p w14:paraId="362D7698" w14:textId="77777777" w:rsidR="00AE2366" w:rsidRDefault="00AE2366" w:rsidP="00506961">
      <w:pPr>
        <w:jc w:val="center"/>
      </w:pPr>
    </w:p>
    <w:p w14:paraId="092B691C" w14:textId="77777777" w:rsidR="00AE2366" w:rsidRDefault="00AE2366" w:rsidP="00506961">
      <w:pPr>
        <w:jc w:val="center"/>
      </w:pPr>
    </w:p>
    <w:p w14:paraId="616BFA03" w14:textId="77777777" w:rsidR="00AE2366" w:rsidRDefault="00AE2366" w:rsidP="00506961">
      <w:pPr>
        <w:jc w:val="center"/>
      </w:pPr>
    </w:p>
    <w:p w14:paraId="066330B1" w14:textId="77777777" w:rsidR="00AE2366" w:rsidRDefault="00AE2366" w:rsidP="00506961">
      <w:pPr>
        <w:jc w:val="center"/>
      </w:pPr>
    </w:p>
    <w:p w14:paraId="583F93D4" w14:textId="1151153A" w:rsidR="00D841F2" w:rsidRDefault="006807B4" w:rsidP="006807B4">
      <w:pPr>
        <w:pStyle w:val="SublineHeader"/>
        <w:outlineLvl w:val="9"/>
      </w:pPr>
      <w:r>
        <w:t>V0.</w:t>
      </w:r>
      <w:r w:rsidR="008D1BE3">
        <w:t>8</w:t>
      </w:r>
      <w:r>
        <w:t xml:space="preserve"> –</w:t>
      </w:r>
      <w:r w:rsidRPr="00852D83">
        <w:t xml:space="preserve"> </w:t>
      </w:r>
      <w:r w:rsidR="008D1BE3">
        <w:t>27</w:t>
      </w:r>
      <w:r>
        <w:t>/0</w:t>
      </w:r>
      <w:r w:rsidR="00FC15D0">
        <w:t>2</w:t>
      </w:r>
      <w:r>
        <w:t>/</w:t>
      </w:r>
      <w:r w:rsidRPr="00852D83">
        <w:t>2023</w:t>
      </w:r>
      <w:r w:rsidR="00AB2704">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14:paraId="1A17064F" w14:textId="77777777" w:rsidR="00D841F2" w:rsidRPr="00D10529" w:rsidRDefault="00AB2704" w:rsidP="00C4331B">
          <w:pPr>
            <w:pStyle w:val="TOCHeading"/>
          </w:pPr>
          <w:r w:rsidRPr="00D10529">
            <w:t>Table of Contents</w:t>
          </w:r>
        </w:p>
        <w:p w14:paraId="0059B375" w14:textId="77777777" w:rsidR="00531B81" w:rsidRPr="00D10529" w:rsidRDefault="00531B81" w:rsidP="00D10529">
          <w:pPr>
            <w:pStyle w:val="TOC1"/>
          </w:pPr>
        </w:p>
        <w:p w14:paraId="1B5EC86E" w14:textId="7DCD1DA5" w:rsidR="00AC17A2" w:rsidRDefault="00AB2704">
          <w:pPr>
            <w:pStyle w:val="TOC2"/>
            <w:tabs>
              <w:tab w:val="left" w:pos="600"/>
              <w:tab w:val="right" w:leader="dot" w:pos="8487"/>
            </w:tabs>
            <w:rPr>
              <w:rFonts w:asciiTheme="minorHAnsi" w:eastAsiaTheme="minorEastAsia" w:hAnsiTheme="minorHAnsi" w:cstheme="minorBidi"/>
              <w:iCs w:val="0"/>
              <w:noProof/>
              <w:color w:val="auto"/>
              <w:sz w:val="22"/>
              <w:lang w:val="en-IE" w:eastAsia="en-IE"/>
            </w:rPr>
          </w:pPr>
          <w:r>
            <w:rPr>
              <w:bCs/>
            </w:rPr>
            <w:fldChar w:fldCharType="begin"/>
          </w:r>
          <w:r w:rsidR="00091F1E">
            <w:instrText xml:space="preserve"> TOC \o "2-3" \t "Heading 1,</w:instrText>
          </w:r>
          <w:r>
            <w:instrText xml:space="preserve">1" </w:instrText>
          </w:r>
          <w:r>
            <w:rPr>
              <w:bCs/>
            </w:rPr>
            <w:fldChar w:fldCharType="separate"/>
          </w:r>
          <w:r w:rsidR="00AC17A2">
            <w:rPr>
              <w:noProof/>
            </w:rPr>
            <w:t>1.1</w:t>
          </w:r>
          <w:r w:rsidR="00AC17A2">
            <w:rPr>
              <w:rFonts w:asciiTheme="minorHAnsi" w:eastAsiaTheme="minorEastAsia" w:hAnsiTheme="minorHAnsi" w:cstheme="minorBidi"/>
              <w:iCs w:val="0"/>
              <w:noProof/>
              <w:color w:val="auto"/>
              <w:sz w:val="22"/>
              <w:lang w:val="en-IE" w:eastAsia="en-IE"/>
            </w:rPr>
            <w:tab/>
          </w:r>
          <w:r w:rsidR="00AC17A2">
            <w:rPr>
              <w:noProof/>
            </w:rPr>
            <w:t>Scenarios without preview</w:t>
          </w:r>
          <w:r w:rsidR="00AC17A2">
            <w:rPr>
              <w:noProof/>
            </w:rPr>
            <w:tab/>
          </w:r>
          <w:r w:rsidR="00AC17A2">
            <w:rPr>
              <w:noProof/>
            </w:rPr>
            <w:fldChar w:fldCharType="begin"/>
          </w:r>
          <w:r w:rsidR="00AC17A2">
            <w:rPr>
              <w:noProof/>
            </w:rPr>
            <w:instrText xml:space="preserve"> PAGEREF _Toc125992039 \h </w:instrText>
          </w:r>
          <w:r w:rsidR="00AC17A2">
            <w:rPr>
              <w:noProof/>
            </w:rPr>
          </w:r>
          <w:r w:rsidR="00AC17A2">
            <w:rPr>
              <w:noProof/>
            </w:rPr>
            <w:fldChar w:fldCharType="separate"/>
          </w:r>
          <w:r w:rsidR="00AC17A2">
            <w:rPr>
              <w:noProof/>
            </w:rPr>
            <w:t>5</w:t>
          </w:r>
          <w:r w:rsidR="00AC17A2">
            <w:rPr>
              <w:noProof/>
            </w:rPr>
            <w:fldChar w:fldCharType="end"/>
          </w:r>
        </w:p>
        <w:p w14:paraId="1E3BD843" w14:textId="2268DE84"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1.1.1</w:t>
          </w:r>
          <w:r>
            <w:rPr>
              <w:rFonts w:asciiTheme="minorHAnsi" w:eastAsiaTheme="minorEastAsia" w:hAnsiTheme="minorHAnsi" w:cstheme="minorBidi"/>
              <w:iCs w:val="0"/>
              <w:noProof/>
              <w:color w:val="auto"/>
              <w:sz w:val="22"/>
              <w:lang w:val="en-IE" w:eastAsia="en-IE"/>
            </w:rPr>
            <w:tab/>
          </w:r>
          <w:r>
            <w:rPr>
              <w:noProof/>
            </w:rPr>
            <w:t>TC01: Basic evidence request without preview</w:t>
          </w:r>
          <w:r>
            <w:rPr>
              <w:noProof/>
            </w:rPr>
            <w:tab/>
          </w:r>
          <w:r>
            <w:rPr>
              <w:noProof/>
            </w:rPr>
            <w:fldChar w:fldCharType="begin"/>
          </w:r>
          <w:r>
            <w:rPr>
              <w:noProof/>
            </w:rPr>
            <w:instrText xml:space="preserve"> PAGEREF _Toc125992040 \h </w:instrText>
          </w:r>
          <w:r>
            <w:rPr>
              <w:noProof/>
            </w:rPr>
          </w:r>
          <w:r>
            <w:rPr>
              <w:noProof/>
            </w:rPr>
            <w:fldChar w:fldCharType="separate"/>
          </w:r>
          <w:r>
            <w:rPr>
              <w:noProof/>
            </w:rPr>
            <w:t>5</w:t>
          </w:r>
          <w:r>
            <w:rPr>
              <w:noProof/>
            </w:rPr>
            <w:fldChar w:fldCharType="end"/>
          </w:r>
        </w:p>
        <w:p w14:paraId="78E453EF" w14:textId="2256F8D3"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1.1.2</w:t>
          </w:r>
          <w:r>
            <w:rPr>
              <w:rFonts w:asciiTheme="minorHAnsi" w:eastAsiaTheme="minorEastAsia" w:hAnsiTheme="minorHAnsi" w:cstheme="minorBidi"/>
              <w:iCs w:val="0"/>
              <w:noProof/>
              <w:color w:val="auto"/>
              <w:sz w:val="22"/>
              <w:lang w:val="en-IE" w:eastAsia="en-IE"/>
            </w:rPr>
            <w:tab/>
          </w:r>
          <w:r>
            <w:rPr>
              <w:noProof/>
            </w:rPr>
            <w:t>TC02: Basic evidence request without evidence match</w:t>
          </w:r>
          <w:r>
            <w:rPr>
              <w:noProof/>
            </w:rPr>
            <w:tab/>
          </w:r>
          <w:r>
            <w:rPr>
              <w:noProof/>
            </w:rPr>
            <w:fldChar w:fldCharType="begin"/>
          </w:r>
          <w:r>
            <w:rPr>
              <w:noProof/>
            </w:rPr>
            <w:instrText xml:space="preserve"> PAGEREF _Toc125992041 \h </w:instrText>
          </w:r>
          <w:r>
            <w:rPr>
              <w:noProof/>
            </w:rPr>
          </w:r>
          <w:r>
            <w:rPr>
              <w:noProof/>
            </w:rPr>
            <w:fldChar w:fldCharType="separate"/>
          </w:r>
          <w:r>
            <w:rPr>
              <w:noProof/>
            </w:rPr>
            <w:t>5</w:t>
          </w:r>
          <w:r>
            <w:rPr>
              <w:noProof/>
            </w:rPr>
            <w:fldChar w:fldCharType="end"/>
          </w:r>
        </w:p>
        <w:p w14:paraId="6A74F09B" w14:textId="6302D1A0"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1.1.3</w:t>
          </w:r>
          <w:r>
            <w:rPr>
              <w:rFonts w:asciiTheme="minorHAnsi" w:eastAsiaTheme="minorEastAsia" w:hAnsiTheme="minorHAnsi" w:cstheme="minorBidi"/>
              <w:iCs w:val="0"/>
              <w:noProof/>
              <w:color w:val="auto"/>
              <w:sz w:val="22"/>
              <w:lang w:val="en-IE" w:eastAsia="en-IE"/>
            </w:rPr>
            <w:tab/>
          </w:r>
          <w:r>
            <w:rPr>
              <w:noProof/>
            </w:rPr>
            <w:t>TC03: Evidence request error flow due to Base Registry error</w:t>
          </w:r>
          <w:r>
            <w:rPr>
              <w:noProof/>
            </w:rPr>
            <w:tab/>
          </w:r>
          <w:r>
            <w:rPr>
              <w:noProof/>
            </w:rPr>
            <w:fldChar w:fldCharType="begin"/>
          </w:r>
          <w:r>
            <w:rPr>
              <w:noProof/>
            </w:rPr>
            <w:instrText xml:space="preserve"> PAGEREF _Toc125992042 \h </w:instrText>
          </w:r>
          <w:r>
            <w:rPr>
              <w:noProof/>
            </w:rPr>
          </w:r>
          <w:r>
            <w:rPr>
              <w:noProof/>
            </w:rPr>
            <w:fldChar w:fldCharType="separate"/>
          </w:r>
          <w:r>
            <w:rPr>
              <w:noProof/>
            </w:rPr>
            <w:t>6</w:t>
          </w:r>
          <w:r>
            <w:rPr>
              <w:noProof/>
            </w:rPr>
            <w:fldChar w:fldCharType="end"/>
          </w:r>
        </w:p>
        <w:p w14:paraId="233F6305" w14:textId="4331A780"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1.1.4</w:t>
          </w:r>
          <w:r>
            <w:rPr>
              <w:rFonts w:asciiTheme="minorHAnsi" w:eastAsiaTheme="minorEastAsia" w:hAnsiTheme="minorHAnsi" w:cstheme="minorBidi"/>
              <w:iCs w:val="0"/>
              <w:noProof/>
              <w:color w:val="auto"/>
              <w:sz w:val="22"/>
              <w:lang w:val="en-IE" w:eastAsia="en-IE"/>
            </w:rPr>
            <w:tab/>
          </w:r>
          <w:r>
            <w:rPr>
              <w:noProof/>
            </w:rPr>
            <w:t>TC04: Evidence request error flow due to Access Point error</w:t>
          </w:r>
          <w:r>
            <w:rPr>
              <w:noProof/>
            </w:rPr>
            <w:tab/>
          </w:r>
          <w:r>
            <w:rPr>
              <w:noProof/>
            </w:rPr>
            <w:fldChar w:fldCharType="begin"/>
          </w:r>
          <w:r>
            <w:rPr>
              <w:noProof/>
            </w:rPr>
            <w:instrText xml:space="preserve"> PAGEREF _Toc125992043 \h </w:instrText>
          </w:r>
          <w:r>
            <w:rPr>
              <w:noProof/>
            </w:rPr>
          </w:r>
          <w:r>
            <w:rPr>
              <w:noProof/>
            </w:rPr>
            <w:fldChar w:fldCharType="separate"/>
          </w:r>
          <w:r>
            <w:rPr>
              <w:noProof/>
            </w:rPr>
            <w:t>7</w:t>
          </w:r>
          <w:r>
            <w:rPr>
              <w:noProof/>
            </w:rPr>
            <w:fldChar w:fldCharType="end"/>
          </w:r>
        </w:p>
        <w:p w14:paraId="51C68232" w14:textId="71769602"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1.1.5</w:t>
          </w:r>
          <w:r>
            <w:rPr>
              <w:rFonts w:asciiTheme="minorHAnsi" w:eastAsiaTheme="minorEastAsia" w:hAnsiTheme="minorHAnsi" w:cstheme="minorBidi"/>
              <w:iCs w:val="0"/>
              <w:noProof/>
              <w:color w:val="auto"/>
              <w:sz w:val="22"/>
              <w:lang w:val="en-IE" w:eastAsia="en-IE"/>
            </w:rPr>
            <w:tab/>
          </w:r>
          <w:r>
            <w:rPr>
              <w:noProof/>
            </w:rPr>
            <w:t>TC04_b</w:t>
          </w:r>
          <w:r>
            <w:rPr>
              <w:noProof/>
            </w:rPr>
            <w:tab/>
          </w:r>
          <w:r>
            <w:rPr>
              <w:noProof/>
            </w:rPr>
            <w:fldChar w:fldCharType="begin"/>
          </w:r>
          <w:r>
            <w:rPr>
              <w:noProof/>
            </w:rPr>
            <w:instrText xml:space="preserve"> PAGEREF _Toc125992044 \h </w:instrText>
          </w:r>
          <w:r>
            <w:rPr>
              <w:noProof/>
            </w:rPr>
          </w:r>
          <w:r>
            <w:rPr>
              <w:noProof/>
            </w:rPr>
            <w:fldChar w:fldCharType="separate"/>
          </w:r>
          <w:r>
            <w:rPr>
              <w:noProof/>
            </w:rPr>
            <w:t>7</w:t>
          </w:r>
          <w:r>
            <w:rPr>
              <w:noProof/>
            </w:rPr>
            <w:fldChar w:fldCharType="end"/>
          </w:r>
        </w:p>
        <w:p w14:paraId="477D87AA" w14:textId="206754C8"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1.1.6</w:t>
          </w:r>
          <w:r>
            <w:rPr>
              <w:rFonts w:asciiTheme="minorHAnsi" w:eastAsiaTheme="minorEastAsia" w:hAnsiTheme="minorHAnsi" w:cstheme="minorBidi"/>
              <w:iCs w:val="0"/>
              <w:noProof/>
              <w:color w:val="auto"/>
              <w:sz w:val="22"/>
              <w:lang w:val="en-IE" w:eastAsia="en-IE"/>
            </w:rPr>
            <w:tab/>
          </w:r>
          <w:r>
            <w:rPr>
              <w:noProof/>
            </w:rPr>
            <w:t>TC05: Evidence request, with an additional DSD conversation, without preview</w:t>
          </w:r>
          <w:r>
            <w:rPr>
              <w:noProof/>
            </w:rPr>
            <w:tab/>
          </w:r>
          <w:r>
            <w:rPr>
              <w:noProof/>
            </w:rPr>
            <w:fldChar w:fldCharType="begin"/>
          </w:r>
          <w:r>
            <w:rPr>
              <w:noProof/>
            </w:rPr>
            <w:instrText xml:space="preserve"> PAGEREF _Toc125992045 \h </w:instrText>
          </w:r>
          <w:r>
            <w:rPr>
              <w:noProof/>
            </w:rPr>
          </w:r>
          <w:r>
            <w:rPr>
              <w:noProof/>
            </w:rPr>
            <w:fldChar w:fldCharType="separate"/>
          </w:r>
          <w:r>
            <w:rPr>
              <w:noProof/>
            </w:rPr>
            <w:t>7</w:t>
          </w:r>
          <w:r>
            <w:rPr>
              <w:noProof/>
            </w:rPr>
            <w:fldChar w:fldCharType="end"/>
          </w:r>
        </w:p>
        <w:p w14:paraId="35CA53E2" w14:textId="65988FBD" w:rsidR="00AC17A2" w:rsidRDefault="00AC17A2">
          <w:pPr>
            <w:pStyle w:val="TOC2"/>
            <w:tabs>
              <w:tab w:val="left" w:pos="600"/>
              <w:tab w:val="right" w:leader="dot" w:pos="8487"/>
            </w:tabs>
            <w:rPr>
              <w:rFonts w:asciiTheme="minorHAnsi" w:eastAsiaTheme="minorEastAsia" w:hAnsiTheme="minorHAnsi" w:cstheme="minorBidi"/>
              <w:iCs w:val="0"/>
              <w:noProof/>
              <w:color w:val="auto"/>
              <w:sz w:val="22"/>
              <w:lang w:val="en-IE" w:eastAsia="en-IE"/>
            </w:rPr>
          </w:pPr>
          <w:r>
            <w:rPr>
              <w:noProof/>
            </w:rPr>
            <w:t>1.2</w:t>
          </w:r>
          <w:r>
            <w:rPr>
              <w:rFonts w:asciiTheme="minorHAnsi" w:eastAsiaTheme="minorEastAsia" w:hAnsiTheme="minorHAnsi" w:cstheme="minorBidi"/>
              <w:iCs w:val="0"/>
              <w:noProof/>
              <w:color w:val="auto"/>
              <w:sz w:val="22"/>
              <w:lang w:val="en-IE" w:eastAsia="en-IE"/>
            </w:rPr>
            <w:tab/>
          </w:r>
          <w:r>
            <w:rPr>
              <w:noProof/>
            </w:rPr>
            <w:t>Scenarios with preview</w:t>
          </w:r>
          <w:r>
            <w:rPr>
              <w:noProof/>
            </w:rPr>
            <w:tab/>
          </w:r>
          <w:r>
            <w:rPr>
              <w:noProof/>
            </w:rPr>
            <w:fldChar w:fldCharType="begin"/>
          </w:r>
          <w:r>
            <w:rPr>
              <w:noProof/>
            </w:rPr>
            <w:instrText xml:space="preserve"> PAGEREF _Toc125992046 \h </w:instrText>
          </w:r>
          <w:r>
            <w:rPr>
              <w:noProof/>
            </w:rPr>
          </w:r>
          <w:r>
            <w:rPr>
              <w:noProof/>
            </w:rPr>
            <w:fldChar w:fldCharType="separate"/>
          </w:r>
          <w:r>
            <w:rPr>
              <w:noProof/>
            </w:rPr>
            <w:t>8</w:t>
          </w:r>
          <w:r>
            <w:rPr>
              <w:noProof/>
            </w:rPr>
            <w:fldChar w:fldCharType="end"/>
          </w:r>
        </w:p>
        <w:p w14:paraId="2E00D7C0" w14:textId="17EFEA1D"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1.2.1</w:t>
          </w:r>
          <w:r>
            <w:rPr>
              <w:rFonts w:asciiTheme="minorHAnsi" w:eastAsiaTheme="minorEastAsia" w:hAnsiTheme="minorHAnsi" w:cstheme="minorBidi"/>
              <w:iCs w:val="0"/>
              <w:noProof/>
              <w:color w:val="auto"/>
              <w:sz w:val="22"/>
              <w:lang w:val="en-IE" w:eastAsia="en-IE"/>
            </w:rPr>
            <w:tab/>
          </w:r>
          <w:r>
            <w:rPr>
              <w:noProof/>
            </w:rPr>
            <w:t>TC06: Basic evidence request with preview and reauthentication</w:t>
          </w:r>
          <w:r>
            <w:rPr>
              <w:noProof/>
            </w:rPr>
            <w:tab/>
          </w:r>
          <w:r>
            <w:rPr>
              <w:noProof/>
            </w:rPr>
            <w:fldChar w:fldCharType="begin"/>
          </w:r>
          <w:r>
            <w:rPr>
              <w:noProof/>
            </w:rPr>
            <w:instrText xml:space="preserve"> PAGEREF _Toc125992047 \h </w:instrText>
          </w:r>
          <w:r>
            <w:rPr>
              <w:noProof/>
            </w:rPr>
          </w:r>
          <w:r>
            <w:rPr>
              <w:noProof/>
            </w:rPr>
            <w:fldChar w:fldCharType="separate"/>
          </w:r>
          <w:r>
            <w:rPr>
              <w:noProof/>
            </w:rPr>
            <w:t>8</w:t>
          </w:r>
          <w:r>
            <w:rPr>
              <w:noProof/>
            </w:rPr>
            <w:fldChar w:fldCharType="end"/>
          </w:r>
        </w:p>
        <w:p w14:paraId="7161A1A3" w14:textId="30D24FDB"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1.2.2</w:t>
          </w:r>
          <w:r>
            <w:rPr>
              <w:rFonts w:asciiTheme="minorHAnsi" w:eastAsiaTheme="minorEastAsia" w:hAnsiTheme="minorHAnsi" w:cstheme="minorBidi"/>
              <w:iCs w:val="0"/>
              <w:noProof/>
              <w:color w:val="auto"/>
              <w:sz w:val="22"/>
              <w:lang w:val="en-IE" w:eastAsia="en-IE"/>
            </w:rPr>
            <w:tab/>
          </w:r>
          <w:r>
            <w:rPr>
              <w:noProof/>
            </w:rPr>
            <w:t>TC06_b</w:t>
          </w:r>
          <w:r>
            <w:rPr>
              <w:noProof/>
            </w:rPr>
            <w:tab/>
          </w:r>
          <w:r>
            <w:rPr>
              <w:noProof/>
            </w:rPr>
            <w:fldChar w:fldCharType="begin"/>
          </w:r>
          <w:r>
            <w:rPr>
              <w:noProof/>
            </w:rPr>
            <w:instrText xml:space="preserve"> PAGEREF _Toc125992048 \h </w:instrText>
          </w:r>
          <w:r>
            <w:rPr>
              <w:noProof/>
            </w:rPr>
          </w:r>
          <w:r>
            <w:rPr>
              <w:noProof/>
            </w:rPr>
            <w:fldChar w:fldCharType="separate"/>
          </w:r>
          <w:r>
            <w:rPr>
              <w:noProof/>
            </w:rPr>
            <w:t>9</w:t>
          </w:r>
          <w:r>
            <w:rPr>
              <w:noProof/>
            </w:rPr>
            <w:fldChar w:fldCharType="end"/>
          </w:r>
        </w:p>
        <w:p w14:paraId="4982CF98" w14:textId="72CEFFED"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1.2.3</w:t>
          </w:r>
          <w:r>
            <w:rPr>
              <w:rFonts w:asciiTheme="minorHAnsi" w:eastAsiaTheme="minorEastAsia" w:hAnsiTheme="minorHAnsi" w:cstheme="minorBidi"/>
              <w:iCs w:val="0"/>
              <w:noProof/>
              <w:color w:val="auto"/>
              <w:sz w:val="22"/>
              <w:lang w:val="en-IE" w:eastAsia="en-IE"/>
            </w:rPr>
            <w:tab/>
          </w:r>
          <w:r>
            <w:rPr>
              <w:noProof/>
            </w:rPr>
            <w:t>TC07: Evidence request with preview and reauthentication at two different Evidence Providers</w:t>
          </w:r>
          <w:r>
            <w:rPr>
              <w:noProof/>
            </w:rPr>
            <w:tab/>
          </w:r>
          <w:r>
            <w:rPr>
              <w:noProof/>
            </w:rPr>
            <w:fldChar w:fldCharType="begin"/>
          </w:r>
          <w:r>
            <w:rPr>
              <w:noProof/>
            </w:rPr>
            <w:instrText xml:space="preserve"> PAGEREF _Toc125992049 \h </w:instrText>
          </w:r>
          <w:r>
            <w:rPr>
              <w:noProof/>
            </w:rPr>
          </w:r>
          <w:r>
            <w:rPr>
              <w:noProof/>
            </w:rPr>
            <w:fldChar w:fldCharType="separate"/>
          </w:r>
          <w:r>
            <w:rPr>
              <w:noProof/>
            </w:rPr>
            <w:t>9</w:t>
          </w:r>
          <w:r>
            <w:rPr>
              <w:noProof/>
            </w:rPr>
            <w:fldChar w:fldCharType="end"/>
          </w:r>
        </w:p>
        <w:p w14:paraId="3A62CAEB" w14:textId="27F606E0"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1.2.4</w:t>
          </w:r>
          <w:r>
            <w:rPr>
              <w:rFonts w:asciiTheme="minorHAnsi" w:eastAsiaTheme="minorEastAsia" w:hAnsiTheme="minorHAnsi" w:cstheme="minorBidi"/>
              <w:iCs w:val="0"/>
              <w:noProof/>
              <w:color w:val="auto"/>
              <w:sz w:val="22"/>
              <w:lang w:val="en-IE" w:eastAsia="en-IE"/>
            </w:rPr>
            <w:tab/>
          </w:r>
          <w:r>
            <w:rPr>
              <w:noProof/>
            </w:rPr>
            <w:t>TC07_b</w:t>
          </w:r>
          <w:r>
            <w:rPr>
              <w:noProof/>
            </w:rPr>
            <w:tab/>
          </w:r>
          <w:r>
            <w:rPr>
              <w:noProof/>
            </w:rPr>
            <w:fldChar w:fldCharType="begin"/>
          </w:r>
          <w:r>
            <w:rPr>
              <w:noProof/>
            </w:rPr>
            <w:instrText xml:space="preserve"> PAGEREF _Toc125992050 \h </w:instrText>
          </w:r>
          <w:r>
            <w:rPr>
              <w:noProof/>
            </w:rPr>
          </w:r>
          <w:r>
            <w:rPr>
              <w:noProof/>
            </w:rPr>
            <w:fldChar w:fldCharType="separate"/>
          </w:r>
          <w:r>
            <w:rPr>
              <w:noProof/>
            </w:rPr>
            <w:t>11</w:t>
          </w:r>
          <w:r>
            <w:rPr>
              <w:noProof/>
            </w:rPr>
            <w:fldChar w:fldCharType="end"/>
          </w:r>
        </w:p>
        <w:p w14:paraId="7B0F64E5" w14:textId="47632C03"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1.2.5</w:t>
          </w:r>
          <w:r>
            <w:rPr>
              <w:rFonts w:asciiTheme="minorHAnsi" w:eastAsiaTheme="minorEastAsia" w:hAnsiTheme="minorHAnsi" w:cstheme="minorBidi"/>
              <w:iCs w:val="0"/>
              <w:noProof/>
              <w:color w:val="auto"/>
              <w:sz w:val="22"/>
              <w:lang w:val="en-IE" w:eastAsia="en-IE"/>
            </w:rPr>
            <w:tab/>
          </w:r>
          <w:r>
            <w:rPr>
              <w:noProof/>
            </w:rPr>
            <w:t>TC08: Evidence request with preview rejection by user and reauthentication</w:t>
          </w:r>
          <w:r>
            <w:rPr>
              <w:noProof/>
            </w:rPr>
            <w:tab/>
          </w:r>
          <w:r>
            <w:rPr>
              <w:noProof/>
            </w:rPr>
            <w:fldChar w:fldCharType="begin"/>
          </w:r>
          <w:r>
            <w:rPr>
              <w:noProof/>
            </w:rPr>
            <w:instrText xml:space="preserve"> PAGEREF _Toc125992051 \h </w:instrText>
          </w:r>
          <w:r>
            <w:rPr>
              <w:noProof/>
            </w:rPr>
          </w:r>
          <w:r>
            <w:rPr>
              <w:noProof/>
            </w:rPr>
            <w:fldChar w:fldCharType="separate"/>
          </w:r>
          <w:r>
            <w:rPr>
              <w:noProof/>
            </w:rPr>
            <w:t>11</w:t>
          </w:r>
          <w:r>
            <w:rPr>
              <w:noProof/>
            </w:rPr>
            <w:fldChar w:fldCharType="end"/>
          </w:r>
        </w:p>
        <w:p w14:paraId="189EA8FE" w14:textId="2DC52089"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1.2.6</w:t>
          </w:r>
          <w:r>
            <w:rPr>
              <w:rFonts w:asciiTheme="minorHAnsi" w:eastAsiaTheme="minorEastAsia" w:hAnsiTheme="minorHAnsi" w:cstheme="minorBidi"/>
              <w:iCs w:val="0"/>
              <w:noProof/>
              <w:color w:val="auto"/>
              <w:sz w:val="22"/>
              <w:lang w:val="en-IE" w:eastAsia="en-IE"/>
            </w:rPr>
            <w:tab/>
          </w:r>
          <w:r>
            <w:rPr>
              <w:noProof/>
            </w:rPr>
            <w:t>TC08_b</w:t>
          </w:r>
          <w:r>
            <w:rPr>
              <w:noProof/>
            </w:rPr>
            <w:tab/>
          </w:r>
          <w:r>
            <w:rPr>
              <w:noProof/>
            </w:rPr>
            <w:fldChar w:fldCharType="begin"/>
          </w:r>
          <w:r>
            <w:rPr>
              <w:noProof/>
            </w:rPr>
            <w:instrText xml:space="preserve"> PAGEREF _Toc125992052 \h </w:instrText>
          </w:r>
          <w:r>
            <w:rPr>
              <w:noProof/>
            </w:rPr>
          </w:r>
          <w:r>
            <w:rPr>
              <w:noProof/>
            </w:rPr>
            <w:fldChar w:fldCharType="separate"/>
          </w:r>
          <w:r>
            <w:rPr>
              <w:noProof/>
            </w:rPr>
            <w:t>12</w:t>
          </w:r>
          <w:r>
            <w:rPr>
              <w:noProof/>
            </w:rPr>
            <w:fldChar w:fldCharType="end"/>
          </w:r>
        </w:p>
        <w:p w14:paraId="19C5DF3C" w14:textId="36A1AD70"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1.2.7</w:t>
          </w:r>
          <w:r>
            <w:rPr>
              <w:rFonts w:asciiTheme="minorHAnsi" w:eastAsiaTheme="minorEastAsia" w:hAnsiTheme="minorHAnsi" w:cstheme="minorBidi"/>
              <w:iCs w:val="0"/>
              <w:noProof/>
              <w:color w:val="auto"/>
              <w:sz w:val="22"/>
              <w:lang w:val="en-IE" w:eastAsia="en-IE"/>
            </w:rPr>
            <w:tab/>
          </w:r>
          <w:r>
            <w:rPr>
              <w:noProof/>
            </w:rPr>
            <w:t>TC09: Evidence request with preview error (closure or timeout) and reauthentication</w:t>
          </w:r>
          <w:r>
            <w:rPr>
              <w:noProof/>
            </w:rPr>
            <w:tab/>
          </w:r>
          <w:r>
            <w:rPr>
              <w:noProof/>
            </w:rPr>
            <w:fldChar w:fldCharType="begin"/>
          </w:r>
          <w:r>
            <w:rPr>
              <w:noProof/>
            </w:rPr>
            <w:instrText xml:space="preserve"> PAGEREF _Toc125992053 \h </w:instrText>
          </w:r>
          <w:r>
            <w:rPr>
              <w:noProof/>
            </w:rPr>
          </w:r>
          <w:r>
            <w:rPr>
              <w:noProof/>
            </w:rPr>
            <w:fldChar w:fldCharType="separate"/>
          </w:r>
          <w:r>
            <w:rPr>
              <w:noProof/>
            </w:rPr>
            <w:t>13</w:t>
          </w:r>
          <w:r>
            <w:rPr>
              <w:noProof/>
            </w:rPr>
            <w:fldChar w:fldCharType="end"/>
          </w:r>
        </w:p>
        <w:p w14:paraId="5711B4CC" w14:textId="40BF0C3D" w:rsid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en-IE" w:eastAsia="en-IE"/>
            </w:rPr>
          </w:pPr>
          <w:r>
            <w:rPr>
              <w:noProof/>
            </w:rPr>
            <w:t>1.2.8</w:t>
          </w:r>
          <w:r>
            <w:rPr>
              <w:rFonts w:asciiTheme="minorHAnsi" w:eastAsiaTheme="minorEastAsia" w:hAnsiTheme="minorHAnsi" w:cstheme="minorBidi"/>
              <w:iCs w:val="0"/>
              <w:noProof/>
              <w:color w:val="auto"/>
              <w:sz w:val="22"/>
              <w:lang w:val="en-IE" w:eastAsia="en-IE"/>
            </w:rPr>
            <w:tab/>
          </w:r>
          <w:r>
            <w:rPr>
              <w:noProof/>
            </w:rPr>
            <w:t>TC10: Evidence request with preview (including human readable transformation) and reauthentication</w:t>
          </w:r>
          <w:r>
            <w:rPr>
              <w:noProof/>
            </w:rPr>
            <w:tab/>
          </w:r>
          <w:r>
            <w:rPr>
              <w:noProof/>
            </w:rPr>
            <w:fldChar w:fldCharType="begin"/>
          </w:r>
          <w:r>
            <w:rPr>
              <w:noProof/>
            </w:rPr>
            <w:instrText xml:space="preserve"> PAGEREF _Toc125992054 \h </w:instrText>
          </w:r>
          <w:r>
            <w:rPr>
              <w:noProof/>
            </w:rPr>
          </w:r>
          <w:r>
            <w:rPr>
              <w:noProof/>
            </w:rPr>
            <w:fldChar w:fldCharType="separate"/>
          </w:r>
          <w:r>
            <w:rPr>
              <w:noProof/>
            </w:rPr>
            <w:t>14</w:t>
          </w:r>
          <w:r>
            <w:rPr>
              <w:noProof/>
            </w:rPr>
            <w:fldChar w:fldCharType="end"/>
          </w:r>
        </w:p>
        <w:p w14:paraId="5D51D232" w14:textId="069A8E38" w:rsidR="00AC17A2" w:rsidRP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fr-BE" w:eastAsia="en-IE"/>
            </w:rPr>
          </w:pPr>
          <w:r w:rsidRPr="00AC17A2">
            <w:rPr>
              <w:noProof/>
              <w:lang w:val="fr-BE"/>
            </w:rPr>
            <w:t>1.2.9</w:t>
          </w:r>
          <w:r w:rsidRPr="00AC17A2">
            <w:rPr>
              <w:rFonts w:asciiTheme="minorHAnsi" w:eastAsiaTheme="minorEastAsia" w:hAnsiTheme="minorHAnsi" w:cstheme="minorBidi"/>
              <w:iCs w:val="0"/>
              <w:noProof/>
              <w:color w:val="auto"/>
              <w:sz w:val="22"/>
              <w:lang w:val="fr-BE" w:eastAsia="en-IE"/>
            </w:rPr>
            <w:tab/>
          </w:r>
          <w:r w:rsidRPr="00AC17A2">
            <w:rPr>
              <w:noProof/>
              <w:lang w:val="fr-BE"/>
            </w:rPr>
            <w:t>TC10_b</w:t>
          </w:r>
          <w:r w:rsidRPr="00AC17A2">
            <w:rPr>
              <w:noProof/>
              <w:lang w:val="fr-BE"/>
            </w:rPr>
            <w:tab/>
          </w:r>
          <w:r>
            <w:rPr>
              <w:noProof/>
            </w:rPr>
            <w:fldChar w:fldCharType="begin"/>
          </w:r>
          <w:r w:rsidRPr="00AC17A2">
            <w:rPr>
              <w:noProof/>
              <w:lang w:val="fr-BE"/>
            </w:rPr>
            <w:instrText xml:space="preserve"> PAGEREF _Toc125992055 \h </w:instrText>
          </w:r>
          <w:r>
            <w:rPr>
              <w:noProof/>
            </w:rPr>
          </w:r>
          <w:r>
            <w:rPr>
              <w:noProof/>
            </w:rPr>
            <w:fldChar w:fldCharType="separate"/>
          </w:r>
          <w:r w:rsidRPr="00AC17A2">
            <w:rPr>
              <w:noProof/>
              <w:lang w:val="fr-BE"/>
            </w:rPr>
            <w:t>15</w:t>
          </w:r>
          <w:r>
            <w:rPr>
              <w:noProof/>
            </w:rPr>
            <w:fldChar w:fldCharType="end"/>
          </w:r>
        </w:p>
        <w:p w14:paraId="26F9AB12" w14:textId="18F11FF2" w:rsidR="00AC17A2" w:rsidRPr="00AC17A2" w:rsidRDefault="00AC17A2">
          <w:pPr>
            <w:pStyle w:val="TOC2"/>
            <w:tabs>
              <w:tab w:val="left" w:pos="600"/>
              <w:tab w:val="right" w:leader="dot" w:pos="8487"/>
            </w:tabs>
            <w:rPr>
              <w:rFonts w:asciiTheme="minorHAnsi" w:eastAsiaTheme="minorEastAsia" w:hAnsiTheme="minorHAnsi" w:cstheme="minorBidi"/>
              <w:iCs w:val="0"/>
              <w:noProof/>
              <w:color w:val="auto"/>
              <w:sz w:val="22"/>
              <w:lang w:val="fr-BE" w:eastAsia="en-IE"/>
            </w:rPr>
          </w:pPr>
          <w:r w:rsidRPr="00AC17A2">
            <w:rPr>
              <w:noProof/>
              <w:lang w:val="fr-BE"/>
            </w:rPr>
            <w:t>1.3</w:t>
          </w:r>
          <w:r w:rsidRPr="00AC17A2">
            <w:rPr>
              <w:rFonts w:asciiTheme="minorHAnsi" w:eastAsiaTheme="minorEastAsia" w:hAnsiTheme="minorHAnsi" w:cstheme="minorBidi"/>
              <w:iCs w:val="0"/>
              <w:noProof/>
              <w:color w:val="auto"/>
              <w:sz w:val="22"/>
              <w:lang w:val="fr-BE" w:eastAsia="en-IE"/>
            </w:rPr>
            <w:tab/>
          </w:r>
          <w:r w:rsidRPr="00AC17A2">
            <w:rPr>
              <w:noProof/>
              <w:lang w:val="fr-BE"/>
            </w:rPr>
            <w:t>Maintenance flows</w:t>
          </w:r>
          <w:r w:rsidRPr="00AC17A2">
            <w:rPr>
              <w:noProof/>
              <w:lang w:val="fr-BE"/>
            </w:rPr>
            <w:tab/>
          </w:r>
          <w:r>
            <w:rPr>
              <w:noProof/>
            </w:rPr>
            <w:fldChar w:fldCharType="begin"/>
          </w:r>
          <w:r w:rsidRPr="00AC17A2">
            <w:rPr>
              <w:noProof/>
              <w:lang w:val="fr-BE"/>
            </w:rPr>
            <w:instrText xml:space="preserve"> PAGEREF _Toc125992056 \h </w:instrText>
          </w:r>
          <w:r>
            <w:rPr>
              <w:noProof/>
            </w:rPr>
          </w:r>
          <w:r>
            <w:rPr>
              <w:noProof/>
            </w:rPr>
            <w:fldChar w:fldCharType="separate"/>
          </w:r>
          <w:r w:rsidRPr="00AC17A2">
            <w:rPr>
              <w:noProof/>
              <w:lang w:val="fr-BE"/>
            </w:rPr>
            <w:t>15</w:t>
          </w:r>
          <w:r>
            <w:rPr>
              <w:noProof/>
            </w:rPr>
            <w:fldChar w:fldCharType="end"/>
          </w:r>
        </w:p>
        <w:p w14:paraId="5324A263" w14:textId="430BDFCD" w:rsidR="00AC17A2" w:rsidRP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fr-BE" w:eastAsia="en-IE"/>
            </w:rPr>
          </w:pPr>
          <w:r w:rsidRPr="00AC17A2">
            <w:rPr>
              <w:noProof/>
              <w:lang w:val="fr-BE"/>
            </w:rPr>
            <w:t>1.3.1</w:t>
          </w:r>
          <w:r w:rsidRPr="00AC17A2">
            <w:rPr>
              <w:rFonts w:asciiTheme="minorHAnsi" w:eastAsiaTheme="minorEastAsia" w:hAnsiTheme="minorHAnsi" w:cstheme="minorBidi"/>
              <w:iCs w:val="0"/>
              <w:noProof/>
              <w:color w:val="auto"/>
              <w:sz w:val="22"/>
              <w:lang w:val="fr-BE" w:eastAsia="en-IE"/>
            </w:rPr>
            <w:tab/>
          </w:r>
          <w:r w:rsidRPr="00AC17A2">
            <w:rPr>
              <w:noProof/>
              <w:lang w:val="fr-BE"/>
            </w:rPr>
            <w:t>TC11: DSD maintenance GUI</w:t>
          </w:r>
          <w:r w:rsidRPr="00AC17A2">
            <w:rPr>
              <w:noProof/>
              <w:lang w:val="fr-BE"/>
            </w:rPr>
            <w:tab/>
          </w:r>
          <w:r>
            <w:rPr>
              <w:noProof/>
            </w:rPr>
            <w:fldChar w:fldCharType="begin"/>
          </w:r>
          <w:r w:rsidRPr="00AC17A2">
            <w:rPr>
              <w:noProof/>
              <w:lang w:val="fr-BE"/>
            </w:rPr>
            <w:instrText xml:space="preserve"> PAGEREF _Toc125992057 \h </w:instrText>
          </w:r>
          <w:r>
            <w:rPr>
              <w:noProof/>
            </w:rPr>
          </w:r>
          <w:r>
            <w:rPr>
              <w:noProof/>
            </w:rPr>
            <w:fldChar w:fldCharType="separate"/>
          </w:r>
          <w:r w:rsidRPr="00AC17A2">
            <w:rPr>
              <w:noProof/>
              <w:lang w:val="fr-BE"/>
            </w:rPr>
            <w:t>15</w:t>
          </w:r>
          <w:r>
            <w:rPr>
              <w:noProof/>
            </w:rPr>
            <w:fldChar w:fldCharType="end"/>
          </w:r>
        </w:p>
        <w:p w14:paraId="3F76896E" w14:textId="7BB54D01" w:rsidR="00AC17A2" w:rsidRPr="00AC17A2" w:rsidRDefault="00AC17A2">
          <w:pPr>
            <w:pStyle w:val="TOC3"/>
            <w:tabs>
              <w:tab w:val="left" w:pos="800"/>
              <w:tab w:val="right" w:leader="dot" w:pos="8487"/>
            </w:tabs>
            <w:rPr>
              <w:rFonts w:asciiTheme="minorHAnsi" w:eastAsiaTheme="minorEastAsia" w:hAnsiTheme="minorHAnsi" w:cstheme="minorBidi"/>
              <w:iCs w:val="0"/>
              <w:noProof/>
              <w:color w:val="auto"/>
              <w:sz w:val="22"/>
              <w:lang w:val="fr-BE" w:eastAsia="en-IE"/>
            </w:rPr>
          </w:pPr>
          <w:r w:rsidRPr="00AC17A2">
            <w:rPr>
              <w:noProof/>
              <w:lang w:val="fr-BE"/>
            </w:rPr>
            <w:t>1.3.2</w:t>
          </w:r>
          <w:r w:rsidRPr="00AC17A2">
            <w:rPr>
              <w:rFonts w:asciiTheme="minorHAnsi" w:eastAsiaTheme="minorEastAsia" w:hAnsiTheme="minorHAnsi" w:cstheme="minorBidi"/>
              <w:iCs w:val="0"/>
              <w:noProof/>
              <w:color w:val="auto"/>
              <w:sz w:val="22"/>
              <w:lang w:val="fr-BE" w:eastAsia="en-IE"/>
            </w:rPr>
            <w:tab/>
          </w:r>
          <w:r w:rsidRPr="00AC17A2">
            <w:rPr>
              <w:noProof/>
              <w:lang w:val="fr-BE"/>
            </w:rPr>
            <w:t>TC12: DSD maintenance LCM</w:t>
          </w:r>
          <w:r w:rsidRPr="00AC17A2">
            <w:rPr>
              <w:noProof/>
              <w:lang w:val="fr-BE"/>
            </w:rPr>
            <w:tab/>
          </w:r>
          <w:r>
            <w:rPr>
              <w:noProof/>
            </w:rPr>
            <w:fldChar w:fldCharType="begin"/>
          </w:r>
          <w:r w:rsidRPr="00AC17A2">
            <w:rPr>
              <w:noProof/>
              <w:lang w:val="fr-BE"/>
            </w:rPr>
            <w:instrText xml:space="preserve"> PAGEREF _Toc125992058 \h </w:instrText>
          </w:r>
          <w:r>
            <w:rPr>
              <w:noProof/>
            </w:rPr>
          </w:r>
          <w:r>
            <w:rPr>
              <w:noProof/>
            </w:rPr>
            <w:fldChar w:fldCharType="separate"/>
          </w:r>
          <w:r w:rsidRPr="00AC17A2">
            <w:rPr>
              <w:noProof/>
              <w:lang w:val="fr-BE"/>
            </w:rPr>
            <w:t>15</w:t>
          </w:r>
          <w:r>
            <w:rPr>
              <w:noProof/>
            </w:rPr>
            <w:fldChar w:fldCharType="end"/>
          </w:r>
        </w:p>
        <w:p w14:paraId="582269E9" w14:textId="41831628" w:rsidR="000D499C" w:rsidRPr="006807B4" w:rsidRDefault="00AB2704" w:rsidP="006807B4">
          <w:pPr>
            <w:pStyle w:val="TOC1"/>
            <w:rPr>
              <w:bCs w:val="0"/>
              <w:noProof/>
            </w:rPr>
            <w:sectPr w:rsidR="000D499C" w:rsidRPr="006807B4" w:rsidSect="00506961">
              <w:headerReference w:type="even" r:id="rId8"/>
              <w:headerReference w:type="default" r:id="rId9"/>
              <w:footerReference w:type="even" r:id="rId10"/>
              <w:footerReference w:type="default" r:id="rId11"/>
              <w:headerReference w:type="first" r:id="rId12"/>
              <w:footerReference w:type="first" r:id="rId13"/>
              <w:pgSz w:w="11899" w:h="16838"/>
              <w:pgMar w:top="1440" w:right="1701" w:bottom="1440" w:left="1701" w:header="709" w:footer="709" w:gutter="0"/>
              <w:cols w:space="708"/>
              <w:titlePg/>
              <w:docGrid w:linePitch="360"/>
            </w:sectPr>
          </w:pPr>
          <w:r>
            <w:rPr>
              <w:bCs w:val="0"/>
              <w:noProof/>
            </w:rPr>
            <w:fldChar w:fldCharType="end"/>
          </w:r>
        </w:p>
      </w:sdtContent>
    </w:sdt>
    <w:p w14:paraId="7F6F3DED" w14:textId="6EAD6E99" w:rsidR="00E159B6" w:rsidRDefault="00AB2704">
      <w:pPr>
        <w:pStyle w:val="Heading1"/>
      </w:pPr>
      <w:bookmarkStart w:id="1" w:name="scroll-bookmark-4"/>
      <w:r>
        <w:lastRenderedPageBreak/>
        <w:t xml:space="preserve">Candidate </w:t>
      </w:r>
      <w:proofErr w:type="spellStart"/>
      <w:r>
        <w:t>Projectathon</w:t>
      </w:r>
      <w:proofErr w:type="spellEnd"/>
      <w:r>
        <w:t xml:space="preserve"> test scenarios</w:t>
      </w:r>
      <w:bookmarkEnd w:id="1"/>
    </w:p>
    <w:p w14:paraId="0E78E643" w14:textId="071D4183" w:rsidR="00817296" w:rsidRDefault="00817296" w:rsidP="00817296"/>
    <w:p w14:paraId="0866FC7C" w14:textId="456693C2" w:rsidR="00817296" w:rsidRDefault="00472019" w:rsidP="00817296">
      <w:r>
        <w:t>Abbreviations:</w:t>
      </w:r>
    </w:p>
    <w:tbl>
      <w:tblPr>
        <w:tblStyle w:val="PlainTable1"/>
        <w:tblW w:w="0" w:type="auto"/>
        <w:tblLook w:val="04A0" w:firstRow="1" w:lastRow="0" w:firstColumn="1" w:lastColumn="0" w:noHBand="0" w:noVBand="1"/>
      </w:tblPr>
      <w:tblGrid>
        <w:gridCol w:w="1555"/>
        <w:gridCol w:w="6932"/>
      </w:tblGrid>
      <w:tr w:rsidR="00472019" w14:paraId="6089792B" w14:textId="77777777" w:rsidTr="00472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D9D9D9" w:themeFill="background1" w:themeFillShade="D9"/>
          </w:tcPr>
          <w:p w14:paraId="4BCBAFE2" w14:textId="6A2A893E" w:rsidR="00472019" w:rsidRDefault="00472019" w:rsidP="00817296">
            <w:bookmarkStart w:id="2" w:name="_Hlk125372728"/>
            <w:r>
              <w:t>Abbreviation</w:t>
            </w:r>
          </w:p>
        </w:tc>
        <w:tc>
          <w:tcPr>
            <w:tcW w:w="6932" w:type="dxa"/>
            <w:shd w:val="clear" w:color="auto" w:fill="D9D9D9" w:themeFill="background1" w:themeFillShade="D9"/>
          </w:tcPr>
          <w:p w14:paraId="602758E0" w14:textId="548761CD" w:rsidR="00472019" w:rsidRDefault="00472019" w:rsidP="00817296">
            <w:pPr>
              <w:cnfStyle w:val="100000000000" w:firstRow="1" w:lastRow="0" w:firstColumn="0" w:lastColumn="0" w:oddVBand="0" w:evenVBand="0" w:oddHBand="0" w:evenHBand="0" w:firstRowFirstColumn="0" w:firstRowLastColumn="0" w:lastRowFirstColumn="0" w:lastRowLastColumn="0"/>
            </w:pPr>
            <w:r>
              <w:t>Meaning</w:t>
            </w:r>
          </w:p>
        </w:tc>
      </w:tr>
      <w:tr w:rsidR="00996994" w14:paraId="6B46D801" w14:textId="77777777" w:rsidTr="00472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3CB8DA" w14:textId="114EFE94" w:rsidR="00996994" w:rsidRDefault="00996994" w:rsidP="00996994">
            <w:r>
              <w:t>CS</w:t>
            </w:r>
          </w:p>
        </w:tc>
        <w:tc>
          <w:tcPr>
            <w:tcW w:w="6932" w:type="dxa"/>
          </w:tcPr>
          <w:p w14:paraId="098C6D39" w14:textId="1E8938DA" w:rsidR="00996994" w:rsidRDefault="00996994" w:rsidP="00996994">
            <w:pPr>
              <w:cnfStyle w:val="000000100000" w:firstRow="0" w:lastRow="0" w:firstColumn="0" w:lastColumn="0" w:oddVBand="0" w:evenVBand="0" w:oddHBand="1" w:evenHBand="0" w:firstRowFirstColumn="0" w:firstRowLastColumn="0" w:lastRowFirstColumn="0" w:lastRowLastColumn="0"/>
            </w:pPr>
            <w:r>
              <w:t>Common Service</w:t>
            </w:r>
          </w:p>
        </w:tc>
      </w:tr>
      <w:tr w:rsidR="00FC15D0" w14:paraId="271767BE" w14:textId="77777777" w:rsidTr="00472019">
        <w:tc>
          <w:tcPr>
            <w:cnfStyle w:val="001000000000" w:firstRow="0" w:lastRow="0" w:firstColumn="1" w:lastColumn="0" w:oddVBand="0" w:evenVBand="0" w:oddHBand="0" w:evenHBand="0" w:firstRowFirstColumn="0" w:firstRowLastColumn="0" w:lastRowFirstColumn="0" w:lastRowLastColumn="0"/>
            <w:tcW w:w="1555" w:type="dxa"/>
          </w:tcPr>
          <w:p w14:paraId="02DDAF95" w14:textId="5BE84F21" w:rsidR="00FC15D0" w:rsidRDefault="00FC15D0" w:rsidP="00FC15D0">
            <w:r>
              <w:t>DS</w:t>
            </w:r>
          </w:p>
        </w:tc>
        <w:tc>
          <w:tcPr>
            <w:tcW w:w="6932" w:type="dxa"/>
          </w:tcPr>
          <w:p w14:paraId="0DA5A77F" w14:textId="4413231B" w:rsidR="00FC15D0" w:rsidRDefault="00FC15D0" w:rsidP="00FC15D0">
            <w:pPr>
              <w:cnfStyle w:val="000000000000" w:firstRow="0" w:lastRow="0" w:firstColumn="0" w:lastColumn="0" w:oddVBand="0" w:evenVBand="0" w:oddHBand="0" w:evenHBand="0" w:firstRowFirstColumn="0" w:firstRowLastColumn="0" w:lastRowFirstColumn="0" w:lastRowLastColumn="0"/>
            </w:pPr>
            <w:r>
              <w:t>Data Service</w:t>
            </w:r>
          </w:p>
        </w:tc>
      </w:tr>
      <w:tr w:rsidR="00FC15D0" w14:paraId="7692BC5F" w14:textId="77777777" w:rsidTr="00472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0304A9" w14:textId="4C6EFD54" w:rsidR="00FC15D0" w:rsidRDefault="00FC15D0" w:rsidP="00FC15D0">
            <w:r>
              <w:t>DSD</w:t>
            </w:r>
          </w:p>
        </w:tc>
        <w:tc>
          <w:tcPr>
            <w:tcW w:w="6932" w:type="dxa"/>
          </w:tcPr>
          <w:p w14:paraId="4FD69804" w14:textId="58F962A5" w:rsidR="00FC15D0" w:rsidRDefault="00FC15D0" w:rsidP="00FC15D0">
            <w:pPr>
              <w:cnfStyle w:val="000000100000" w:firstRow="0" w:lastRow="0" w:firstColumn="0" w:lastColumn="0" w:oddVBand="0" w:evenVBand="0" w:oddHBand="1" w:evenHBand="0" w:firstRowFirstColumn="0" w:firstRowLastColumn="0" w:lastRowFirstColumn="0" w:lastRowLastColumn="0"/>
            </w:pPr>
            <w:r>
              <w:t>Data Services Directory</w:t>
            </w:r>
          </w:p>
        </w:tc>
      </w:tr>
      <w:tr w:rsidR="00FC15D0" w14:paraId="2F0BEF16" w14:textId="77777777" w:rsidTr="00472019">
        <w:tc>
          <w:tcPr>
            <w:cnfStyle w:val="001000000000" w:firstRow="0" w:lastRow="0" w:firstColumn="1" w:lastColumn="0" w:oddVBand="0" w:evenVBand="0" w:oddHBand="0" w:evenHBand="0" w:firstRowFirstColumn="0" w:firstRowLastColumn="0" w:lastRowFirstColumn="0" w:lastRowLastColumn="0"/>
            <w:tcW w:w="1555" w:type="dxa"/>
          </w:tcPr>
          <w:p w14:paraId="14FA40C3" w14:textId="117315DB" w:rsidR="00FC15D0" w:rsidRDefault="00FC15D0" w:rsidP="00FC15D0">
            <w:r>
              <w:t>EB</w:t>
            </w:r>
          </w:p>
        </w:tc>
        <w:tc>
          <w:tcPr>
            <w:tcW w:w="6932" w:type="dxa"/>
          </w:tcPr>
          <w:p w14:paraId="5F934005" w14:textId="7EC915D2" w:rsidR="00FC15D0" w:rsidRDefault="00FC15D0" w:rsidP="00FC15D0">
            <w:pPr>
              <w:cnfStyle w:val="000000000000" w:firstRow="0" w:lastRow="0" w:firstColumn="0" w:lastColumn="0" w:oddVBand="0" w:evenVBand="0" w:oddHBand="0" w:evenHBand="0" w:firstRowFirstColumn="0" w:firstRowLastColumn="0" w:lastRowFirstColumn="0" w:lastRowLastColumn="0"/>
            </w:pPr>
            <w:r>
              <w:t>Evidence Broker</w:t>
            </w:r>
          </w:p>
        </w:tc>
      </w:tr>
      <w:tr w:rsidR="00FC15D0" w14:paraId="60F24071" w14:textId="77777777" w:rsidTr="00472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22DAFD" w14:textId="377DCEAF" w:rsidR="00FC15D0" w:rsidRDefault="00FC15D0" w:rsidP="00FC15D0">
            <w:r>
              <w:t>EDM</w:t>
            </w:r>
          </w:p>
        </w:tc>
        <w:tc>
          <w:tcPr>
            <w:tcW w:w="6932" w:type="dxa"/>
          </w:tcPr>
          <w:p w14:paraId="553803AF" w14:textId="1B7A1284" w:rsidR="00FC15D0" w:rsidRDefault="008D1BE3" w:rsidP="00FC15D0">
            <w:pPr>
              <w:cnfStyle w:val="000000100000" w:firstRow="0" w:lastRow="0" w:firstColumn="0" w:lastColumn="0" w:oddVBand="0" w:evenVBand="0" w:oddHBand="1" w:evenHBand="0" w:firstRowFirstColumn="0" w:firstRowLastColumn="0" w:lastRowFirstColumn="0" w:lastRowLastColumn="0"/>
            </w:pPr>
            <w:hyperlink r:id="rId14" w:history="1">
              <w:r w:rsidR="00FC15D0" w:rsidRPr="00E40D85">
                <w:rPr>
                  <w:rStyle w:val="Hyperlink"/>
                </w:rPr>
                <w:t>Exchange Data Model</w:t>
              </w:r>
            </w:hyperlink>
          </w:p>
        </w:tc>
      </w:tr>
      <w:tr w:rsidR="00FC15D0" w14:paraId="5D9C85D8" w14:textId="77777777" w:rsidTr="00472019">
        <w:tc>
          <w:tcPr>
            <w:cnfStyle w:val="001000000000" w:firstRow="0" w:lastRow="0" w:firstColumn="1" w:lastColumn="0" w:oddVBand="0" w:evenVBand="0" w:oddHBand="0" w:evenHBand="0" w:firstRowFirstColumn="0" w:firstRowLastColumn="0" w:lastRowFirstColumn="0" w:lastRowLastColumn="0"/>
            <w:tcW w:w="1555" w:type="dxa"/>
          </w:tcPr>
          <w:p w14:paraId="7E471441" w14:textId="369E2A67" w:rsidR="00FC15D0" w:rsidRDefault="00FC15D0" w:rsidP="00FC15D0">
            <w:r>
              <w:t>ER</w:t>
            </w:r>
          </w:p>
        </w:tc>
        <w:tc>
          <w:tcPr>
            <w:tcW w:w="6932" w:type="dxa"/>
          </w:tcPr>
          <w:p w14:paraId="07E0FED2" w14:textId="082F8CF3" w:rsidR="00FC15D0" w:rsidRDefault="00FC15D0" w:rsidP="00FC15D0">
            <w:pPr>
              <w:cnfStyle w:val="000000000000" w:firstRow="0" w:lastRow="0" w:firstColumn="0" w:lastColumn="0" w:oddVBand="0" w:evenVBand="0" w:oddHBand="0" w:evenHBand="0" w:firstRowFirstColumn="0" w:firstRowLastColumn="0" w:lastRowFirstColumn="0" w:lastRowLastColumn="0"/>
            </w:pPr>
            <w:r>
              <w:t>Evidence Requester</w:t>
            </w:r>
          </w:p>
        </w:tc>
      </w:tr>
      <w:tr w:rsidR="00FC15D0" w14:paraId="4B8C8AC5" w14:textId="77777777" w:rsidTr="00472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C79B37" w14:textId="095C2E79" w:rsidR="00FC15D0" w:rsidRDefault="00FC15D0" w:rsidP="00FC15D0">
            <w:r>
              <w:t>EP</w:t>
            </w:r>
          </w:p>
        </w:tc>
        <w:tc>
          <w:tcPr>
            <w:tcW w:w="6932" w:type="dxa"/>
          </w:tcPr>
          <w:p w14:paraId="7C9A6E75" w14:textId="7B8ABB22" w:rsidR="00FC15D0" w:rsidRDefault="00FC15D0" w:rsidP="00FC15D0">
            <w:pPr>
              <w:cnfStyle w:val="000000100000" w:firstRow="0" w:lastRow="0" w:firstColumn="0" w:lastColumn="0" w:oddVBand="0" w:evenVBand="0" w:oddHBand="1" w:evenHBand="0" w:firstRowFirstColumn="0" w:firstRowLastColumn="0" w:lastRowFirstColumn="0" w:lastRowLastColumn="0"/>
            </w:pPr>
            <w:r>
              <w:t>Evidence Provider</w:t>
            </w:r>
          </w:p>
        </w:tc>
      </w:tr>
      <w:tr w:rsidR="00FC15D0" w14:paraId="2B9450CA" w14:textId="77777777" w:rsidTr="00472019">
        <w:tc>
          <w:tcPr>
            <w:cnfStyle w:val="001000000000" w:firstRow="0" w:lastRow="0" w:firstColumn="1" w:lastColumn="0" w:oddVBand="0" w:evenVBand="0" w:oddHBand="0" w:evenHBand="0" w:firstRowFirstColumn="0" w:firstRowLastColumn="0" w:lastRowFirstColumn="0" w:lastRowLastColumn="0"/>
            <w:tcW w:w="1555" w:type="dxa"/>
          </w:tcPr>
          <w:p w14:paraId="294A05E1" w14:textId="0E81998C" w:rsidR="00FC15D0" w:rsidRDefault="00FC15D0" w:rsidP="00FC15D0">
            <w:r>
              <w:t>OOTS</w:t>
            </w:r>
          </w:p>
        </w:tc>
        <w:tc>
          <w:tcPr>
            <w:tcW w:w="6932" w:type="dxa"/>
          </w:tcPr>
          <w:p w14:paraId="17D04283" w14:textId="1CEC3D58" w:rsidR="00FC15D0" w:rsidRDefault="00FC15D0" w:rsidP="00FC15D0">
            <w:pPr>
              <w:cnfStyle w:val="000000000000" w:firstRow="0" w:lastRow="0" w:firstColumn="0" w:lastColumn="0" w:oddVBand="0" w:evenVBand="0" w:oddHBand="0" w:evenHBand="0" w:firstRowFirstColumn="0" w:firstRowLastColumn="0" w:lastRowFirstColumn="0" w:lastRowLastColumn="0"/>
            </w:pPr>
            <w:r>
              <w:t>Once Only Technical System</w:t>
            </w:r>
          </w:p>
        </w:tc>
      </w:tr>
      <w:tr w:rsidR="00FC15D0" w14:paraId="0C799D82" w14:textId="77777777" w:rsidTr="00472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088B2F" w14:textId="309C2DE4" w:rsidR="00FC15D0" w:rsidRDefault="00FC15D0" w:rsidP="00FC15D0">
            <w:proofErr w:type="spellStart"/>
            <w:r>
              <w:t>RegRep</w:t>
            </w:r>
            <w:proofErr w:type="spellEnd"/>
          </w:p>
        </w:tc>
        <w:tc>
          <w:tcPr>
            <w:tcW w:w="6932" w:type="dxa"/>
          </w:tcPr>
          <w:p w14:paraId="02D04F2A" w14:textId="35250C53" w:rsidR="00FC15D0" w:rsidRDefault="008D1BE3" w:rsidP="00FC15D0">
            <w:pPr>
              <w:cnfStyle w:val="000000100000" w:firstRow="0" w:lastRow="0" w:firstColumn="0" w:lastColumn="0" w:oddVBand="0" w:evenVBand="0" w:oddHBand="1" w:evenHBand="0" w:firstRowFirstColumn="0" w:firstRowLastColumn="0" w:lastRowFirstColumn="0" w:lastRowLastColumn="0"/>
            </w:pPr>
            <w:hyperlink r:id="rId15" w:anchor="__RefHeading__32245_422331532" w:history="1">
              <w:r w:rsidR="00FC15D0" w:rsidRPr="00E40D85">
                <w:rPr>
                  <w:rStyle w:val="Hyperlink"/>
                </w:rPr>
                <w:t xml:space="preserve">OASIS </w:t>
              </w:r>
              <w:proofErr w:type="spellStart"/>
              <w:r w:rsidR="00FC15D0" w:rsidRPr="00E40D85">
                <w:rPr>
                  <w:rStyle w:val="Hyperlink"/>
                </w:rPr>
                <w:t>RegRep</w:t>
              </w:r>
              <w:proofErr w:type="spellEnd"/>
              <w:r w:rsidR="00FC15D0" w:rsidRPr="00E40D85">
                <w:rPr>
                  <w:rStyle w:val="Hyperlink"/>
                </w:rPr>
                <w:t xml:space="preserve"> V4 Query Protocol</w:t>
              </w:r>
            </w:hyperlink>
          </w:p>
        </w:tc>
      </w:tr>
      <w:bookmarkEnd w:id="2"/>
    </w:tbl>
    <w:p w14:paraId="033BBF67" w14:textId="2397CCAA" w:rsidR="00472019" w:rsidRDefault="00472019" w:rsidP="00817296"/>
    <w:p w14:paraId="655E685F" w14:textId="77777777" w:rsidR="009B611F" w:rsidRDefault="009B611F" w:rsidP="00817296">
      <w:pPr>
        <w:sectPr w:rsidR="009B611F" w:rsidSect="008B1C6A">
          <w:footerReference w:type="default" r:id="rId16"/>
          <w:pgSz w:w="11899" w:h="16838"/>
          <w:pgMar w:top="1440" w:right="1701" w:bottom="1440" w:left="1701" w:header="709" w:footer="709" w:gutter="0"/>
          <w:cols w:space="708"/>
          <w:docGrid w:linePitch="360"/>
        </w:sectPr>
      </w:pPr>
    </w:p>
    <w:p w14:paraId="119366AF" w14:textId="6CCCC7BB" w:rsidR="00DF433C" w:rsidRDefault="00DF433C" w:rsidP="00817296">
      <w:r>
        <w:lastRenderedPageBreak/>
        <w:t>Summary of scenarios</w:t>
      </w:r>
      <w:r w:rsidR="00996994">
        <w:t xml:space="preserve"> (not including maintenance scenarios)</w:t>
      </w:r>
      <w:r w:rsidR="00164F5B">
        <w:t>, main test case variations are highlighted</w:t>
      </w:r>
    </w:p>
    <w:p w14:paraId="28528E33" w14:textId="2C4FD339" w:rsidR="009B611F" w:rsidRDefault="009B611F" w:rsidP="00817296"/>
    <w:tbl>
      <w:tblPr>
        <w:tblStyle w:val="ScrollTableNormal"/>
        <w:tblW w:w="5000" w:type="pct"/>
        <w:tblLayout w:type="fixed"/>
        <w:tblLook w:val="00A0" w:firstRow="1" w:lastRow="0" w:firstColumn="1" w:lastColumn="0" w:noHBand="0" w:noVBand="0"/>
      </w:tblPr>
      <w:tblGrid>
        <w:gridCol w:w="2154"/>
        <w:gridCol w:w="1180"/>
        <w:gridCol w:w="1180"/>
        <w:gridCol w:w="1180"/>
        <w:gridCol w:w="1180"/>
        <w:gridCol w:w="1180"/>
        <w:gridCol w:w="1180"/>
        <w:gridCol w:w="1180"/>
        <w:gridCol w:w="1180"/>
        <w:gridCol w:w="1180"/>
        <w:gridCol w:w="1174"/>
      </w:tblGrid>
      <w:tr w:rsidR="00640E9C" w14:paraId="7A46237F" w14:textId="77777777" w:rsidTr="00640E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2" w:type="pct"/>
          </w:tcPr>
          <w:p w14:paraId="4D92CC8C" w14:textId="77777777" w:rsidR="00640E9C" w:rsidRDefault="00640E9C" w:rsidP="000A34AE">
            <w:r>
              <w:t>Parameter</w:t>
            </w:r>
          </w:p>
        </w:tc>
        <w:tc>
          <w:tcPr>
            <w:tcW w:w="4228" w:type="pct"/>
            <w:gridSpan w:val="10"/>
          </w:tcPr>
          <w:p w14:paraId="13BDFAAB" w14:textId="347E9297" w:rsidR="00640E9C" w:rsidRDefault="00640E9C" w:rsidP="000A34AE">
            <w:pPr>
              <w:cnfStyle w:val="100000000000" w:firstRow="1" w:lastRow="0" w:firstColumn="0" w:lastColumn="0" w:oddVBand="0" w:evenVBand="0" w:oddHBand="0" w:evenHBand="0" w:firstRowFirstColumn="0" w:firstRowLastColumn="0" w:lastRowFirstColumn="0" w:lastRowLastColumn="0"/>
              <w:rPr>
                <w:b w:val="0"/>
              </w:rPr>
            </w:pPr>
            <w:r>
              <w:t>Values</w:t>
            </w:r>
          </w:p>
        </w:tc>
      </w:tr>
      <w:tr w:rsidR="00640E9C" w14:paraId="34A524F2" w14:textId="77777777" w:rsidTr="00640E9C">
        <w:tc>
          <w:tcPr>
            <w:cnfStyle w:val="001000000000" w:firstRow="0" w:lastRow="0" w:firstColumn="1" w:lastColumn="0" w:oddVBand="0" w:evenVBand="0" w:oddHBand="0" w:evenHBand="0" w:firstRowFirstColumn="0" w:firstRowLastColumn="0" w:lastRowFirstColumn="0" w:lastRowLastColumn="0"/>
            <w:tcW w:w="772" w:type="pct"/>
          </w:tcPr>
          <w:p w14:paraId="6FCCB3DF" w14:textId="77777777" w:rsidR="00640E9C" w:rsidRDefault="00640E9C" w:rsidP="000A34AE">
            <w:r>
              <w:t>Test ID</w:t>
            </w:r>
          </w:p>
        </w:tc>
        <w:tc>
          <w:tcPr>
            <w:tcW w:w="423" w:type="pct"/>
          </w:tcPr>
          <w:p w14:paraId="1B1D7237" w14:textId="77777777" w:rsidR="00640E9C" w:rsidRDefault="00640E9C" w:rsidP="000A34AE">
            <w:pPr>
              <w:jc w:val="center"/>
              <w:cnfStyle w:val="000000000000" w:firstRow="0" w:lastRow="0" w:firstColumn="0" w:lastColumn="0" w:oddVBand="0" w:evenVBand="0" w:oddHBand="0" w:evenHBand="0" w:firstRowFirstColumn="0" w:firstRowLastColumn="0" w:lastRowFirstColumn="0" w:lastRowLastColumn="0"/>
            </w:pPr>
            <w:r>
              <w:t>TC01</w:t>
            </w:r>
          </w:p>
        </w:tc>
        <w:tc>
          <w:tcPr>
            <w:tcW w:w="423" w:type="pct"/>
          </w:tcPr>
          <w:p w14:paraId="53B379BA"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TC02</w:t>
            </w:r>
          </w:p>
        </w:tc>
        <w:tc>
          <w:tcPr>
            <w:tcW w:w="423" w:type="pct"/>
          </w:tcPr>
          <w:p w14:paraId="2751B4EE"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TC03</w:t>
            </w:r>
          </w:p>
        </w:tc>
        <w:tc>
          <w:tcPr>
            <w:tcW w:w="423" w:type="pct"/>
          </w:tcPr>
          <w:p w14:paraId="0496D892" w14:textId="373E5EB4" w:rsidR="00640E9C" w:rsidRDefault="00640E9C" w:rsidP="000A34AE">
            <w:pPr>
              <w:cnfStyle w:val="000000000000" w:firstRow="0" w:lastRow="0" w:firstColumn="0" w:lastColumn="0" w:oddVBand="0" w:evenVBand="0" w:oddHBand="0" w:evenHBand="0" w:firstRowFirstColumn="0" w:firstRowLastColumn="0" w:lastRowFirstColumn="0" w:lastRowLastColumn="0"/>
            </w:pPr>
            <w:r>
              <w:t>TC04</w:t>
            </w:r>
          </w:p>
        </w:tc>
        <w:tc>
          <w:tcPr>
            <w:tcW w:w="423" w:type="pct"/>
          </w:tcPr>
          <w:p w14:paraId="29FEFECE"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TC05</w:t>
            </w:r>
          </w:p>
        </w:tc>
        <w:tc>
          <w:tcPr>
            <w:tcW w:w="423" w:type="pct"/>
          </w:tcPr>
          <w:p w14:paraId="3681ED4B" w14:textId="29493EA4" w:rsidR="00640E9C" w:rsidRDefault="00640E9C" w:rsidP="000A34AE">
            <w:pPr>
              <w:cnfStyle w:val="000000000000" w:firstRow="0" w:lastRow="0" w:firstColumn="0" w:lastColumn="0" w:oddVBand="0" w:evenVBand="0" w:oddHBand="0" w:evenHBand="0" w:firstRowFirstColumn="0" w:firstRowLastColumn="0" w:lastRowFirstColumn="0" w:lastRowLastColumn="0"/>
            </w:pPr>
            <w:r>
              <w:t>TC06</w:t>
            </w:r>
          </w:p>
        </w:tc>
        <w:tc>
          <w:tcPr>
            <w:tcW w:w="423" w:type="pct"/>
          </w:tcPr>
          <w:p w14:paraId="31792286" w14:textId="01AE7906" w:rsidR="00640E9C" w:rsidRDefault="00640E9C" w:rsidP="000A34AE">
            <w:pPr>
              <w:cnfStyle w:val="000000000000" w:firstRow="0" w:lastRow="0" w:firstColumn="0" w:lastColumn="0" w:oddVBand="0" w:evenVBand="0" w:oddHBand="0" w:evenHBand="0" w:firstRowFirstColumn="0" w:firstRowLastColumn="0" w:lastRowFirstColumn="0" w:lastRowLastColumn="0"/>
            </w:pPr>
            <w:r>
              <w:t>TC07</w:t>
            </w:r>
          </w:p>
        </w:tc>
        <w:tc>
          <w:tcPr>
            <w:tcW w:w="423" w:type="pct"/>
          </w:tcPr>
          <w:p w14:paraId="0F2E4513" w14:textId="4B2D81A6" w:rsidR="00640E9C" w:rsidRDefault="00640E9C" w:rsidP="000A34AE">
            <w:pPr>
              <w:cnfStyle w:val="000000000000" w:firstRow="0" w:lastRow="0" w:firstColumn="0" w:lastColumn="0" w:oddVBand="0" w:evenVBand="0" w:oddHBand="0" w:evenHBand="0" w:firstRowFirstColumn="0" w:firstRowLastColumn="0" w:lastRowFirstColumn="0" w:lastRowLastColumn="0"/>
            </w:pPr>
            <w:r>
              <w:t xml:space="preserve">TC08 </w:t>
            </w:r>
          </w:p>
        </w:tc>
        <w:tc>
          <w:tcPr>
            <w:tcW w:w="423" w:type="pct"/>
          </w:tcPr>
          <w:p w14:paraId="7D1CADEF"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TC09</w:t>
            </w:r>
          </w:p>
        </w:tc>
        <w:tc>
          <w:tcPr>
            <w:tcW w:w="421" w:type="pct"/>
          </w:tcPr>
          <w:p w14:paraId="5049A754" w14:textId="2D159785" w:rsidR="00640E9C" w:rsidRDefault="00640E9C" w:rsidP="000A34AE">
            <w:pPr>
              <w:cnfStyle w:val="000000000000" w:firstRow="0" w:lastRow="0" w:firstColumn="0" w:lastColumn="0" w:oddVBand="0" w:evenVBand="0" w:oddHBand="0" w:evenHBand="0" w:firstRowFirstColumn="0" w:firstRowLastColumn="0" w:lastRowFirstColumn="0" w:lastRowLastColumn="0"/>
            </w:pPr>
            <w:r>
              <w:t xml:space="preserve">TC10 </w:t>
            </w:r>
          </w:p>
        </w:tc>
      </w:tr>
      <w:tr w:rsidR="00640E9C" w14:paraId="77679094" w14:textId="77777777" w:rsidTr="00640E9C">
        <w:tc>
          <w:tcPr>
            <w:cnfStyle w:val="001000000000" w:firstRow="0" w:lastRow="0" w:firstColumn="1" w:lastColumn="0" w:oddVBand="0" w:evenVBand="0" w:oddHBand="0" w:evenHBand="0" w:firstRowFirstColumn="0" w:firstRowLastColumn="0" w:lastRowFirstColumn="0" w:lastRowLastColumn="0"/>
            <w:tcW w:w="772" w:type="pct"/>
          </w:tcPr>
          <w:p w14:paraId="3E87332D" w14:textId="77777777" w:rsidR="00640E9C" w:rsidRDefault="00640E9C" w:rsidP="000A34AE">
            <w:r>
              <w:t>Data subject</w:t>
            </w:r>
          </w:p>
        </w:tc>
        <w:tc>
          <w:tcPr>
            <w:tcW w:w="423" w:type="pct"/>
          </w:tcPr>
          <w:p w14:paraId="63C32853"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Natural person</w:t>
            </w:r>
          </w:p>
        </w:tc>
        <w:tc>
          <w:tcPr>
            <w:tcW w:w="423" w:type="pct"/>
          </w:tcPr>
          <w:p w14:paraId="50EEF655"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Natural person</w:t>
            </w:r>
          </w:p>
        </w:tc>
        <w:tc>
          <w:tcPr>
            <w:tcW w:w="423" w:type="pct"/>
          </w:tcPr>
          <w:p w14:paraId="7A6CF038"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Natural person</w:t>
            </w:r>
          </w:p>
        </w:tc>
        <w:tc>
          <w:tcPr>
            <w:tcW w:w="423" w:type="pct"/>
          </w:tcPr>
          <w:p w14:paraId="40489047"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Natural person</w:t>
            </w:r>
          </w:p>
        </w:tc>
        <w:tc>
          <w:tcPr>
            <w:tcW w:w="423" w:type="pct"/>
          </w:tcPr>
          <w:p w14:paraId="3AD3B80E"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Natural person</w:t>
            </w:r>
          </w:p>
        </w:tc>
        <w:tc>
          <w:tcPr>
            <w:tcW w:w="423" w:type="pct"/>
          </w:tcPr>
          <w:p w14:paraId="6748B6C4"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Natural person</w:t>
            </w:r>
          </w:p>
        </w:tc>
        <w:tc>
          <w:tcPr>
            <w:tcW w:w="423" w:type="pct"/>
          </w:tcPr>
          <w:p w14:paraId="6B987A8E"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Natural person</w:t>
            </w:r>
          </w:p>
        </w:tc>
        <w:tc>
          <w:tcPr>
            <w:tcW w:w="423" w:type="pct"/>
          </w:tcPr>
          <w:p w14:paraId="53A2955E"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Natural person</w:t>
            </w:r>
          </w:p>
        </w:tc>
        <w:tc>
          <w:tcPr>
            <w:tcW w:w="423" w:type="pct"/>
          </w:tcPr>
          <w:p w14:paraId="1F4913B0"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Natural person</w:t>
            </w:r>
          </w:p>
        </w:tc>
        <w:tc>
          <w:tcPr>
            <w:tcW w:w="421" w:type="pct"/>
          </w:tcPr>
          <w:p w14:paraId="518506ED"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Natural person</w:t>
            </w:r>
          </w:p>
        </w:tc>
      </w:tr>
      <w:tr w:rsidR="00640E9C" w14:paraId="5613CE0C" w14:textId="77777777" w:rsidTr="00E40D85">
        <w:tc>
          <w:tcPr>
            <w:cnfStyle w:val="001000000000" w:firstRow="0" w:lastRow="0" w:firstColumn="1" w:lastColumn="0" w:oddVBand="0" w:evenVBand="0" w:oddHBand="0" w:evenHBand="0" w:firstRowFirstColumn="0" w:firstRowLastColumn="0" w:lastRowFirstColumn="0" w:lastRowLastColumn="0"/>
            <w:tcW w:w="772" w:type="pct"/>
          </w:tcPr>
          <w:p w14:paraId="5B227FD7" w14:textId="77777777" w:rsidR="00640E9C" w:rsidRDefault="00640E9C" w:rsidP="000A34AE">
            <w:r>
              <w:t>Nr of evidences returned</w:t>
            </w:r>
          </w:p>
        </w:tc>
        <w:tc>
          <w:tcPr>
            <w:tcW w:w="423" w:type="pct"/>
          </w:tcPr>
          <w:p w14:paraId="558F4188"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1</w:t>
            </w:r>
          </w:p>
        </w:tc>
        <w:tc>
          <w:tcPr>
            <w:tcW w:w="423" w:type="pct"/>
            <w:shd w:val="clear" w:color="auto" w:fill="B6DDE8" w:themeFill="accent5" w:themeFillTint="66"/>
          </w:tcPr>
          <w:p w14:paraId="73D1E3DB"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0</w:t>
            </w:r>
          </w:p>
        </w:tc>
        <w:tc>
          <w:tcPr>
            <w:tcW w:w="423" w:type="pct"/>
            <w:shd w:val="clear" w:color="auto" w:fill="B6DDE8" w:themeFill="accent5" w:themeFillTint="66"/>
          </w:tcPr>
          <w:p w14:paraId="561F4683"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0</w:t>
            </w:r>
          </w:p>
        </w:tc>
        <w:tc>
          <w:tcPr>
            <w:tcW w:w="423" w:type="pct"/>
            <w:shd w:val="clear" w:color="auto" w:fill="B6DDE8" w:themeFill="accent5" w:themeFillTint="66"/>
          </w:tcPr>
          <w:p w14:paraId="08E0F678"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0</w:t>
            </w:r>
          </w:p>
        </w:tc>
        <w:tc>
          <w:tcPr>
            <w:tcW w:w="423" w:type="pct"/>
            <w:shd w:val="clear" w:color="auto" w:fill="auto"/>
          </w:tcPr>
          <w:p w14:paraId="395C1C21"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1</w:t>
            </w:r>
          </w:p>
        </w:tc>
        <w:tc>
          <w:tcPr>
            <w:tcW w:w="423" w:type="pct"/>
          </w:tcPr>
          <w:p w14:paraId="1DB00338"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1</w:t>
            </w:r>
          </w:p>
        </w:tc>
        <w:tc>
          <w:tcPr>
            <w:tcW w:w="423" w:type="pct"/>
            <w:shd w:val="clear" w:color="auto" w:fill="B6DDE8" w:themeFill="accent5" w:themeFillTint="66"/>
          </w:tcPr>
          <w:p w14:paraId="04783E09"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2</w:t>
            </w:r>
          </w:p>
        </w:tc>
        <w:tc>
          <w:tcPr>
            <w:tcW w:w="423" w:type="pct"/>
            <w:shd w:val="clear" w:color="auto" w:fill="B6DDE8" w:themeFill="accent5" w:themeFillTint="66"/>
          </w:tcPr>
          <w:p w14:paraId="13F085B6"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0</w:t>
            </w:r>
          </w:p>
        </w:tc>
        <w:tc>
          <w:tcPr>
            <w:tcW w:w="423" w:type="pct"/>
            <w:shd w:val="clear" w:color="auto" w:fill="B6DDE8" w:themeFill="accent5" w:themeFillTint="66"/>
          </w:tcPr>
          <w:p w14:paraId="0D465191"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0</w:t>
            </w:r>
          </w:p>
        </w:tc>
        <w:tc>
          <w:tcPr>
            <w:tcW w:w="421" w:type="pct"/>
            <w:shd w:val="clear" w:color="auto" w:fill="auto"/>
          </w:tcPr>
          <w:p w14:paraId="5DB3CEDD"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1</w:t>
            </w:r>
          </w:p>
        </w:tc>
      </w:tr>
      <w:tr w:rsidR="00640E9C" w14:paraId="5401F87B" w14:textId="77777777" w:rsidTr="00640E9C">
        <w:tc>
          <w:tcPr>
            <w:cnfStyle w:val="001000000000" w:firstRow="0" w:lastRow="0" w:firstColumn="1" w:lastColumn="0" w:oddVBand="0" w:evenVBand="0" w:oddHBand="0" w:evenHBand="0" w:firstRowFirstColumn="0" w:firstRowLastColumn="0" w:lastRowFirstColumn="0" w:lastRowLastColumn="0"/>
            <w:tcW w:w="772" w:type="pct"/>
          </w:tcPr>
          <w:p w14:paraId="50D4936D" w14:textId="77777777" w:rsidR="00640E9C" w:rsidRDefault="00640E9C" w:rsidP="000A34AE">
            <w:r>
              <w:t>Type of evidences returned</w:t>
            </w:r>
          </w:p>
        </w:tc>
        <w:tc>
          <w:tcPr>
            <w:tcW w:w="423" w:type="pct"/>
          </w:tcPr>
          <w:p w14:paraId="06289A1D"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PDF</w:t>
            </w:r>
          </w:p>
        </w:tc>
        <w:tc>
          <w:tcPr>
            <w:tcW w:w="423" w:type="pct"/>
          </w:tcPr>
          <w:p w14:paraId="5EACF205"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w:t>
            </w:r>
          </w:p>
        </w:tc>
        <w:tc>
          <w:tcPr>
            <w:tcW w:w="423" w:type="pct"/>
          </w:tcPr>
          <w:p w14:paraId="2BCD9F75"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w:t>
            </w:r>
          </w:p>
        </w:tc>
        <w:tc>
          <w:tcPr>
            <w:tcW w:w="423" w:type="pct"/>
          </w:tcPr>
          <w:p w14:paraId="0A6B05BA"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w:t>
            </w:r>
          </w:p>
        </w:tc>
        <w:tc>
          <w:tcPr>
            <w:tcW w:w="423" w:type="pct"/>
          </w:tcPr>
          <w:p w14:paraId="46C76937"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PDF</w:t>
            </w:r>
          </w:p>
        </w:tc>
        <w:tc>
          <w:tcPr>
            <w:tcW w:w="423" w:type="pct"/>
          </w:tcPr>
          <w:p w14:paraId="6B1C491B"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PDF</w:t>
            </w:r>
          </w:p>
        </w:tc>
        <w:tc>
          <w:tcPr>
            <w:tcW w:w="423" w:type="pct"/>
          </w:tcPr>
          <w:p w14:paraId="372D80C1"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PDF</w:t>
            </w:r>
          </w:p>
        </w:tc>
        <w:tc>
          <w:tcPr>
            <w:tcW w:w="423" w:type="pct"/>
          </w:tcPr>
          <w:p w14:paraId="67B12DF9"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w:t>
            </w:r>
          </w:p>
        </w:tc>
        <w:tc>
          <w:tcPr>
            <w:tcW w:w="423" w:type="pct"/>
          </w:tcPr>
          <w:p w14:paraId="133D9CB3"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N/A</w:t>
            </w:r>
          </w:p>
        </w:tc>
        <w:tc>
          <w:tcPr>
            <w:tcW w:w="421" w:type="pct"/>
            <w:shd w:val="clear" w:color="auto" w:fill="B6DDE8" w:themeFill="accent5" w:themeFillTint="66"/>
          </w:tcPr>
          <w:p w14:paraId="3DB14071"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XML</w:t>
            </w:r>
          </w:p>
        </w:tc>
      </w:tr>
      <w:tr w:rsidR="00640E9C" w14:paraId="34A9D6FA" w14:textId="77777777" w:rsidTr="00640E9C">
        <w:tc>
          <w:tcPr>
            <w:cnfStyle w:val="001000000000" w:firstRow="0" w:lastRow="0" w:firstColumn="1" w:lastColumn="0" w:oddVBand="0" w:evenVBand="0" w:oddHBand="0" w:evenHBand="0" w:firstRowFirstColumn="0" w:firstRowLastColumn="0" w:lastRowFirstColumn="0" w:lastRowLastColumn="0"/>
            <w:tcW w:w="772" w:type="pct"/>
          </w:tcPr>
          <w:p w14:paraId="6AA660D2" w14:textId="77777777" w:rsidR="00640E9C" w:rsidRDefault="00640E9C" w:rsidP="000A34AE">
            <w:r>
              <w:t>Common Service lookups</w:t>
            </w:r>
          </w:p>
        </w:tc>
        <w:tc>
          <w:tcPr>
            <w:tcW w:w="423" w:type="pct"/>
          </w:tcPr>
          <w:p w14:paraId="0BDD45D6"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EB</w:t>
            </w:r>
          </w:p>
          <w:p w14:paraId="42CCEBA6"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DSD</w:t>
            </w:r>
          </w:p>
        </w:tc>
        <w:tc>
          <w:tcPr>
            <w:tcW w:w="423" w:type="pct"/>
          </w:tcPr>
          <w:p w14:paraId="4A790F07"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EB</w:t>
            </w:r>
          </w:p>
          <w:p w14:paraId="21426393"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DSD</w:t>
            </w:r>
          </w:p>
        </w:tc>
        <w:tc>
          <w:tcPr>
            <w:tcW w:w="423" w:type="pct"/>
          </w:tcPr>
          <w:p w14:paraId="0AF2C4B0"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EB</w:t>
            </w:r>
          </w:p>
          <w:p w14:paraId="1E7055F4"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DSD</w:t>
            </w:r>
          </w:p>
        </w:tc>
        <w:tc>
          <w:tcPr>
            <w:tcW w:w="423" w:type="pct"/>
          </w:tcPr>
          <w:p w14:paraId="569E2617"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EB</w:t>
            </w:r>
          </w:p>
          <w:p w14:paraId="0C281FE4"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DSD</w:t>
            </w:r>
          </w:p>
        </w:tc>
        <w:tc>
          <w:tcPr>
            <w:tcW w:w="423" w:type="pct"/>
            <w:shd w:val="clear" w:color="auto" w:fill="B6DDE8" w:themeFill="accent5" w:themeFillTint="66"/>
          </w:tcPr>
          <w:p w14:paraId="7A5C3801"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EB</w:t>
            </w:r>
          </w:p>
          <w:p w14:paraId="3EDD77D3"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DSD, including a DSD conversation</w:t>
            </w:r>
          </w:p>
        </w:tc>
        <w:tc>
          <w:tcPr>
            <w:tcW w:w="423" w:type="pct"/>
          </w:tcPr>
          <w:p w14:paraId="514A9E10"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EB</w:t>
            </w:r>
          </w:p>
          <w:p w14:paraId="369E9F6F"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DSD</w:t>
            </w:r>
          </w:p>
        </w:tc>
        <w:tc>
          <w:tcPr>
            <w:tcW w:w="423" w:type="pct"/>
          </w:tcPr>
          <w:p w14:paraId="7E573412"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EB</w:t>
            </w:r>
          </w:p>
          <w:p w14:paraId="72759311"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DSD</w:t>
            </w:r>
          </w:p>
        </w:tc>
        <w:tc>
          <w:tcPr>
            <w:tcW w:w="423" w:type="pct"/>
          </w:tcPr>
          <w:p w14:paraId="2397EF2F"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EB</w:t>
            </w:r>
          </w:p>
          <w:p w14:paraId="16BFA93B"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DSD</w:t>
            </w:r>
          </w:p>
        </w:tc>
        <w:tc>
          <w:tcPr>
            <w:tcW w:w="423" w:type="pct"/>
          </w:tcPr>
          <w:p w14:paraId="51CBF707"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EB</w:t>
            </w:r>
          </w:p>
          <w:p w14:paraId="18D0A308"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DSD</w:t>
            </w:r>
          </w:p>
        </w:tc>
        <w:tc>
          <w:tcPr>
            <w:tcW w:w="421" w:type="pct"/>
          </w:tcPr>
          <w:p w14:paraId="170B3B6E"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EB</w:t>
            </w:r>
          </w:p>
          <w:p w14:paraId="24F3B66A"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DSD</w:t>
            </w:r>
          </w:p>
        </w:tc>
      </w:tr>
      <w:tr w:rsidR="00640E9C" w14:paraId="413987F5" w14:textId="77777777" w:rsidTr="00640E9C">
        <w:tc>
          <w:tcPr>
            <w:cnfStyle w:val="001000000000" w:firstRow="0" w:lastRow="0" w:firstColumn="1" w:lastColumn="0" w:oddVBand="0" w:evenVBand="0" w:oddHBand="0" w:evenHBand="0" w:firstRowFirstColumn="0" w:firstRowLastColumn="0" w:lastRowFirstColumn="0" w:lastRowLastColumn="0"/>
            <w:tcW w:w="772" w:type="pct"/>
          </w:tcPr>
          <w:p w14:paraId="72A8FFD2" w14:textId="77777777" w:rsidR="00640E9C" w:rsidRDefault="00640E9C" w:rsidP="000A34AE">
            <w:r>
              <w:t>Preview included</w:t>
            </w:r>
          </w:p>
        </w:tc>
        <w:tc>
          <w:tcPr>
            <w:tcW w:w="423" w:type="pct"/>
          </w:tcPr>
          <w:p w14:paraId="586B14AC"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1F04EE37"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1B3384C1"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2278B29D"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0B68E3FD"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shd w:val="clear" w:color="auto" w:fill="B6DDE8" w:themeFill="accent5" w:themeFillTint="66"/>
          </w:tcPr>
          <w:p w14:paraId="51FF282B"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YES</w:t>
            </w:r>
          </w:p>
        </w:tc>
        <w:tc>
          <w:tcPr>
            <w:tcW w:w="423" w:type="pct"/>
            <w:shd w:val="clear" w:color="auto" w:fill="B6DDE8" w:themeFill="accent5" w:themeFillTint="66"/>
          </w:tcPr>
          <w:p w14:paraId="44B4C97F"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YES – at 2 diff. EPs</w:t>
            </w:r>
          </w:p>
        </w:tc>
        <w:tc>
          <w:tcPr>
            <w:tcW w:w="423" w:type="pct"/>
            <w:shd w:val="clear" w:color="auto" w:fill="B6DDE8" w:themeFill="accent5" w:themeFillTint="66"/>
          </w:tcPr>
          <w:p w14:paraId="66A2D8BD"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YES – rejection by user</w:t>
            </w:r>
          </w:p>
        </w:tc>
        <w:tc>
          <w:tcPr>
            <w:tcW w:w="423" w:type="pct"/>
            <w:shd w:val="clear" w:color="auto" w:fill="B6DDE8" w:themeFill="accent5" w:themeFillTint="66"/>
          </w:tcPr>
          <w:p w14:paraId="1061AF11"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YES - timeout</w:t>
            </w:r>
          </w:p>
        </w:tc>
        <w:tc>
          <w:tcPr>
            <w:tcW w:w="421" w:type="pct"/>
            <w:shd w:val="clear" w:color="auto" w:fill="B6DDE8" w:themeFill="accent5" w:themeFillTint="66"/>
          </w:tcPr>
          <w:p w14:paraId="0E85E1F1"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YES - transformation</w:t>
            </w:r>
          </w:p>
        </w:tc>
      </w:tr>
      <w:tr w:rsidR="00640E9C" w14:paraId="58295349" w14:textId="77777777" w:rsidTr="00640E9C">
        <w:tc>
          <w:tcPr>
            <w:cnfStyle w:val="001000000000" w:firstRow="0" w:lastRow="0" w:firstColumn="1" w:lastColumn="0" w:oddVBand="0" w:evenVBand="0" w:oddHBand="0" w:evenHBand="0" w:firstRowFirstColumn="0" w:firstRowLastColumn="0" w:lastRowFirstColumn="0" w:lastRowLastColumn="0"/>
            <w:tcW w:w="772" w:type="pct"/>
          </w:tcPr>
          <w:p w14:paraId="57219EB0" w14:textId="77777777" w:rsidR="00640E9C" w:rsidRDefault="00640E9C" w:rsidP="000A34AE">
            <w:r>
              <w:t>Reauthentication at EP side</w:t>
            </w:r>
          </w:p>
        </w:tc>
        <w:tc>
          <w:tcPr>
            <w:tcW w:w="423" w:type="pct"/>
          </w:tcPr>
          <w:p w14:paraId="3FD1BA3A"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6BE2194F"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5BF1EE86"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6B586A36"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39EF8A29"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shd w:val="clear" w:color="auto" w:fill="B6DDE8" w:themeFill="accent5" w:themeFillTint="66"/>
          </w:tcPr>
          <w:p w14:paraId="35941A24"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YES</w:t>
            </w:r>
          </w:p>
        </w:tc>
        <w:tc>
          <w:tcPr>
            <w:tcW w:w="423" w:type="pct"/>
            <w:shd w:val="clear" w:color="auto" w:fill="B6DDE8" w:themeFill="accent5" w:themeFillTint="66"/>
          </w:tcPr>
          <w:p w14:paraId="0DBBA95A"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YES – at 2 diff. EPs</w:t>
            </w:r>
          </w:p>
        </w:tc>
        <w:tc>
          <w:tcPr>
            <w:tcW w:w="423" w:type="pct"/>
            <w:shd w:val="clear" w:color="auto" w:fill="B6DDE8" w:themeFill="accent5" w:themeFillTint="66"/>
          </w:tcPr>
          <w:p w14:paraId="735CA61A"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YES</w:t>
            </w:r>
          </w:p>
        </w:tc>
        <w:tc>
          <w:tcPr>
            <w:tcW w:w="423" w:type="pct"/>
            <w:shd w:val="clear" w:color="auto" w:fill="B6DDE8" w:themeFill="accent5" w:themeFillTint="66"/>
          </w:tcPr>
          <w:p w14:paraId="445D2D6E"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YES</w:t>
            </w:r>
          </w:p>
        </w:tc>
        <w:tc>
          <w:tcPr>
            <w:tcW w:w="421" w:type="pct"/>
            <w:shd w:val="clear" w:color="auto" w:fill="B6DDE8" w:themeFill="accent5" w:themeFillTint="66"/>
          </w:tcPr>
          <w:p w14:paraId="45A4A3B6"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YES</w:t>
            </w:r>
          </w:p>
        </w:tc>
      </w:tr>
      <w:tr w:rsidR="00640E9C" w14:paraId="08194724" w14:textId="77777777" w:rsidTr="00640E9C">
        <w:tc>
          <w:tcPr>
            <w:cnfStyle w:val="001000000000" w:firstRow="0" w:lastRow="0" w:firstColumn="1" w:lastColumn="0" w:oddVBand="0" w:evenVBand="0" w:oddHBand="0" w:evenHBand="0" w:firstRowFirstColumn="0" w:firstRowLastColumn="0" w:lastRowFirstColumn="0" w:lastRowLastColumn="0"/>
            <w:tcW w:w="772" w:type="pct"/>
          </w:tcPr>
          <w:p w14:paraId="446CED03" w14:textId="77777777" w:rsidR="00640E9C" w:rsidRDefault="00640E9C" w:rsidP="000A34AE">
            <w:r>
              <w:t>Dynamic test data</w:t>
            </w:r>
          </w:p>
        </w:tc>
        <w:tc>
          <w:tcPr>
            <w:tcW w:w="423" w:type="pct"/>
          </w:tcPr>
          <w:p w14:paraId="21CD6F99"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613EFC73"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4867A6A3"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4B709368"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38D3CE9B"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30A9D146"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7DCE3069"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6A241F02"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3" w:type="pct"/>
          </w:tcPr>
          <w:p w14:paraId="06C67B1A"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c>
          <w:tcPr>
            <w:tcW w:w="421" w:type="pct"/>
          </w:tcPr>
          <w:p w14:paraId="076D5317"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NO</w:t>
            </w:r>
          </w:p>
        </w:tc>
      </w:tr>
      <w:tr w:rsidR="00640E9C" w14:paraId="7A4B919D" w14:textId="77777777" w:rsidTr="00640E9C">
        <w:tc>
          <w:tcPr>
            <w:cnfStyle w:val="001000000000" w:firstRow="0" w:lastRow="0" w:firstColumn="1" w:lastColumn="0" w:oddVBand="0" w:evenVBand="0" w:oddHBand="0" w:evenHBand="0" w:firstRowFirstColumn="0" w:firstRowLastColumn="0" w:lastRowFirstColumn="0" w:lastRowLastColumn="0"/>
            <w:tcW w:w="772" w:type="pct"/>
          </w:tcPr>
          <w:p w14:paraId="4CCAE2E1" w14:textId="77777777" w:rsidR="00640E9C" w:rsidRDefault="00640E9C" w:rsidP="000A34AE">
            <w:r>
              <w:t>Kind of response</w:t>
            </w:r>
          </w:p>
        </w:tc>
        <w:tc>
          <w:tcPr>
            <w:tcW w:w="423" w:type="pct"/>
          </w:tcPr>
          <w:p w14:paraId="1E6EB16D"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rsidRPr="00195CEE">
              <w:rPr>
                <w:color w:val="00B050"/>
              </w:rPr>
              <w:t>Successful</w:t>
            </w:r>
          </w:p>
        </w:tc>
        <w:tc>
          <w:tcPr>
            <w:tcW w:w="423" w:type="pct"/>
          </w:tcPr>
          <w:p w14:paraId="1799545A" w14:textId="77777777" w:rsidR="00640E9C" w:rsidRPr="00195CEE" w:rsidRDefault="00640E9C" w:rsidP="000A34AE">
            <w:pPr>
              <w:cnfStyle w:val="000000000000" w:firstRow="0" w:lastRow="0" w:firstColumn="0" w:lastColumn="0" w:oddVBand="0" w:evenVBand="0" w:oddHBand="0" w:evenHBand="0" w:firstRowFirstColumn="0" w:firstRowLastColumn="0" w:lastRowFirstColumn="0" w:lastRowLastColumn="0"/>
              <w:rPr>
                <w:color w:val="C00000"/>
              </w:rPr>
            </w:pPr>
            <w:r w:rsidRPr="00195CEE">
              <w:rPr>
                <w:color w:val="C00000"/>
              </w:rPr>
              <w:t>Failure - Error</w:t>
            </w:r>
          </w:p>
        </w:tc>
        <w:tc>
          <w:tcPr>
            <w:tcW w:w="423" w:type="pct"/>
          </w:tcPr>
          <w:p w14:paraId="7045CB8C" w14:textId="77777777" w:rsidR="00640E9C" w:rsidRPr="00195CEE" w:rsidRDefault="00640E9C" w:rsidP="000A34AE">
            <w:pPr>
              <w:cnfStyle w:val="000000000000" w:firstRow="0" w:lastRow="0" w:firstColumn="0" w:lastColumn="0" w:oddVBand="0" w:evenVBand="0" w:oddHBand="0" w:evenHBand="0" w:firstRowFirstColumn="0" w:firstRowLastColumn="0" w:lastRowFirstColumn="0" w:lastRowLastColumn="0"/>
              <w:rPr>
                <w:color w:val="C00000"/>
              </w:rPr>
            </w:pPr>
            <w:r w:rsidRPr="00195CEE">
              <w:rPr>
                <w:color w:val="C00000"/>
              </w:rPr>
              <w:t>Failure - Error</w:t>
            </w:r>
          </w:p>
        </w:tc>
        <w:tc>
          <w:tcPr>
            <w:tcW w:w="423" w:type="pct"/>
          </w:tcPr>
          <w:p w14:paraId="409EA54F" w14:textId="77777777" w:rsidR="00640E9C" w:rsidRPr="00195CEE" w:rsidRDefault="00640E9C" w:rsidP="000A34AE">
            <w:pPr>
              <w:cnfStyle w:val="000000000000" w:firstRow="0" w:lastRow="0" w:firstColumn="0" w:lastColumn="0" w:oddVBand="0" w:evenVBand="0" w:oddHBand="0" w:evenHBand="0" w:firstRowFirstColumn="0" w:firstRowLastColumn="0" w:lastRowFirstColumn="0" w:lastRowLastColumn="0"/>
              <w:rPr>
                <w:color w:val="C00000"/>
              </w:rPr>
            </w:pPr>
            <w:r w:rsidRPr="00195CEE">
              <w:rPr>
                <w:color w:val="C00000"/>
              </w:rPr>
              <w:t>Failure - Error</w:t>
            </w:r>
          </w:p>
        </w:tc>
        <w:tc>
          <w:tcPr>
            <w:tcW w:w="423" w:type="pct"/>
          </w:tcPr>
          <w:p w14:paraId="21388D76" w14:textId="77777777" w:rsidR="00640E9C" w:rsidRPr="00195CEE" w:rsidRDefault="00640E9C" w:rsidP="000A34AE">
            <w:pPr>
              <w:cnfStyle w:val="000000000000" w:firstRow="0" w:lastRow="0" w:firstColumn="0" w:lastColumn="0" w:oddVBand="0" w:evenVBand="0" w:oddHBand="0" w:evenHBand="0" w:firstRowFirstColumn="0" w:firstRowLastColumn="0" w:lastRowFirstColumn="0" w:lastRowLastColumn="0"/>
            </w:pPr>
            <w:r w:rsidRPr="00195CEE">
              <w:rPr>
                <w:color w:val="00B050"/>
              </w:rPr>
              <w:t>Successful</w:t>
            </w:r>
          </w:p>
        </w:tc>
        <w:tc>
          <w:tcPr>
            <w:tcW w:w="423" w:type="pct"/>
          </w:tcPr>
          <w:p w14:paraId="11979F78" w14:textId="77777777" w:rsidR="00640E9C" w:rsidRPr="00195CEE" w:rsidRDefault="00640E9C" w:rsidP="000A34AE">
            <w:pPr>
              <w:cnfStyle w:val="000000000000" w:firstRow="0" w:lastRow="0" w:firstColumn="0" w:lastColumn="0" w:oddVBand="0" w:evenVBand="0" w:oddHBand="0" w:evenHBand="0" w:firstRowFirstColumn="0" w:firstRowLastColumn="0" w:lastRowFirstColumn="0" w:lastRowLastColumn="0"/>
            </w:pPr>
            <w:r w:rsidRPr="00195CEE">
              <w:rPr>
                <w:color w:val="00B050"/>
              </w:rPr>
              <w:t>Successful</w:t>
            </w:r>
          </w:p>
        </w:tc>
        <w:tc>
          <w:tcPr>
            <w:tcW w:w="423" w:type="pct"/>
          </w:tcPr>
          <w:p w14:paraId="00CD6988" w14:textId="77777777" w:rsidR="00640E9C" w:rsidRPr="00195CEE" w:rsidRDefault="00640E9C" w:rsidP="000A34AE">
            <w:pPr>
              <w:cnfStyle w:val="000000000000" w:firstRow="0" w:lastRow="0" w:firstColumn="0" w:lastColumn="0" w:oddVBand="0" w:evenVBand="0" w:oddHBand="0" w:evenHBand="0" w:firstRowFirstColumn="0" w:firstRowLastColumn="0" w:lastRowFirstColumn="0" w:lastRowLastColumn="0"/>
            </w:pPr>
            <w:r w:rsidRPr="00195CEE">
              <w:rPr>
                <w:color w:val="00B050"/>
              </w:rPr>
              <w:t>Successful</w:t>
            </w:r>
          </w:p>
        </w:tc>
        <w:tc>
          <w:tcPr>
            <w:tcW w:w="423" w:type="pct"/>
          </w:tcPr>
          <w:p w14:paraId="63563CF4" w14:textId="77777777" w:rsidR="00640E9C" w:rsidRPr="00195CEE" w:rsidRDefault="00640E9C" w:rsidP="000A34AE">
            <w:pPr>
              <w:cnfStyle w:val="000000000000" w:firstRow="0" w:lastRow="0" w:firstColumn="0" w:lastColumn="0" w:oddVBand="0" w:evenVBand="0" w:oddHBand="0" w:evenHBand="0" w:firstRowFirstColumn="0" w:firstRowLastColumn="0" w:lastRowFirstColumn="0" w:lastRowLastColumn="0"/>
              <w:rPr>
                <w:color w:val="C00000"/>
              </w:rPr>
            </w:pPr>
            <w:r w:rsidRPr="00195CEE">
              <w:rPr>
                <w:color w:val="C00000"/>
              </w:rPr>
              <w:t>Failure - Error</w:t>
            </w:r>
          </w:p>
        </w:tc>
        <w:tc>
          <w:tcPr>
            <w:tcW w:w="423" w:type="pct"/>
          </w:tcPr>
          <w:p w14:paraId="7E6D3F78" w14:textId="77777777" w:rsidR="00640E9C" w:rsidRPr="00195CEE" w:rsidRDefault="00640E9C" w:rsidP="000A34AE">
            <w:pPr>
              <w:cnfStyle w:val="000000000000" w:firstRow="0" w:lastRow="0" w:firstColumn="0" w:lastColumn="0" w:oddVBand="0" w:evenVBand="0" w:oddHBand="0" w:evenHBand="0" w:firstRowFirstColumn="0" w:firstRowLastColumn="0" w:lastRowFirstColumn="0" w:lastRowLastColumn="0"/>
              <w:rPr>
                <w:b/>
                <w:bCs/>
                <w:color w:val="C00000"/>
              </w:rPr>
            </w:pPr>
            <w:r w:rsidRPr="00195CEE">
              <w:rPr>
                <w:color w:val="C00000"/>
              </w:rPr>
              <w:t>Failure - Error</w:t>
            </w:r>
          </w:p>
        </w:tc>
        <w:tc>
          <w:tcPr>
            <w:tcW w:w="421" w:type="pct"/>
          </w:tcPr>
          <w:p w14:paraId="4028DA4D" w14:textId="77777777" w:rsidR="00640E9C" w:rsidRPr="00195CEE" w:rsidRDefault="00640E9C" w:rsidP="000A34AE">
            <w:pPr>
              <w:cnfStyle w:val="000000000000" w:firstRow="0" w:lastRow="0" w:firstColumn="0" w:lastColumn="0" w:oddVBand="0" w:evenVBand="0" w:oddHBand="0" w:evenHBand="0" w:firstRowFirstColumn="0" w:firstRowLastColumn="0" w:lastRowFirstColumn="0" w:lastRowLastColumn="0"/>
            </w:pPr>
            <w:r w:rsidRPr="00195CEE">
              <w:rPr>
                <w:color w:val="00B050"/>
              </w:rPr>
              <w:t>Successful</w:t>
            </w:r>
          </w:p>
        </w:tc>
      </w:tr>
      <w:tr w:rsidR="00640E9C" w14:paraId="5F2B3895" w14:textId="77777777" w:rsidTr="00640E9C">
        <w:tc>
          <w:tcPr>
            <w:cnfStyle w:val="001000000000" w:firstRow="0" w:lastRow="0" w:firstColumn="1" w:lastColumn="0" w:oddVBand="0" w:evenVBand="0" w:oddHBand="0" w:evenHBand="0" w:firstRowFirstColumn="0" w:firstRowLastColumn="0" w:lastRowFirstColumn="0" w:lastRowLastColumn="0"/>
            <w:tcW w:w="772" w:type="pct"/>
          </w:tcPr>
          <w:p w14:paraId="401E257A" w14:textId="77777777" w:rsidR="00640E9C" w:rsidRDefault="00640E9C" w:rsidP="000A34AE">
            <w:r>
              <w:t>Complexity</w:t>
            </w:r>
          </w:p>
        </w:tc>
        <w:tc>
          <w:tcPr>
            <w:tcW w:w="423" w:type="pct"/>
          </w:tcPr>
          <w:p w14:paraId="5F909375"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Basic</w:t>
            </w:r>
          </w:p>
        </w:tc>
        <w:tc>
          <w:tcPr>
            <w:tcW w:w="423" w:type="pct"/>
          </w:tcPr>
          <w:p w14:paraId="4875DD0D"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Basic</w:t>
            </w:r>
          </w:p>
        </w:tc>
        <w:tc>
          <w:tcPr>
            <w:tcW w:w="423" w:type="pct"/>
          </w:tcPr>
          <w:p w14:paraId="6CAE04A0"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Basic</w:t>
            </w:r>
          </w:p>
        </w:tc>
        <w:tc>
          <w:tcPr>
            <w:tcW w:w="423" w:type="pct"/>
          </w:tcPr>
          <w:p w14:paraId="6AF46436"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t>Basic</w:t>
            </w:r>
          </w:p>
        </w:tc>
        <w:tc>
          <w:tcPr>
            <w:tcW w:w="423" w:type="pct"/>
          </w:tcPr>
          <w:p w14:paraId="3CB54FA6"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rsidRPr="00356246">
              <w:rPr>
                <w:b/>
                <w:bCs/>
              </w:rPr>
              <w:t>Moderate</w:t>
            </w:r>
          </w:p>
        </w:tc>
        <w:tc>
          <w:tcPr>
            <w:tcW w:w="423" w:type="pct"/>
          </w:tcPr>
          <w:p w14:paraId="12BD59AA"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rsidRPr="00224E87">
              <w:rPr>
                <w:b/>
                <w:bCs/>
              </w:rPr>
              <w:t>Moderate</w:t>
            </w:r>
          </w:p>
        </w:tc>
        <w:tc>
          <w:tcPr>
            <w:tcW w:w="423" w:type="pct"/>
          </w:tcPr>
          <w:p w14:paraId="052597BE" w14:textId="77777777" w:rsidR="00640E9C" w:rsidRPr="00195CEE" w:rsidRDefault="00640E9C" w:rsidP="000A34AE">
            <w:pPr>
              <w:cnfStyle w:val="000000000000" w:firstRow="0" w:lastRow="0" w:firstColumn="0" w:lastColumn="0" w:oddVBand="0" w:evenVBand="0" w:oddHBand="0" w:evenHBand="0" w:firstRowFirstColumn="0" w:firstRowLastColumn="0" w:lastRowFirstColumn="0" w:lastRowLastColumn="0"/>
              <w:rPr>
                <w:u w:val="single"/>
              </w:rPr>
            </w:pPr>
            <w:r w:rsidRPr="00195CEE">
              <w:rPr>
                <w:b/>
                <w:bCs/>
                <w:u w:val="single"/>
              </w:rPr>
              <w:t>Advanced</w:t>
            </w:r>
          </w:p>
        </w:tc>
        <w:tc>
          <w:tcPr>
            <w:tcW w:w="423" w:type="pct"/>
          </w:tcPr>
          <w:p w14:paraId="0E3B045B"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rsidRPr="007F254B">
              <w:rPr>
                <w:b/>
                <w:bCs/>
              </w:rPr>
              <w:t>Moderate</w:t>
            </w:r>
          </w:p>
        </w:tc>
        <w:tc>
          <w:tcPr>
            <w:tcW w:w="423" w:type="pct"/>
          </w:tcPr>
          <w:p w14:paraId="0922D09B" w14:textId="77777777" w:rsidR="00640E9C" w:rsidRDefault="00640E9C" w:rsidP="000A34AE">
            <w:pPr>
              <w:cnfStyle w:val="000000000000" w:firstRow="0" w:lastRow="0" w:firstColumn="0" w:lastColumn="0" w:oddVBand="0" w:evenVBand="0" w:oddHBand="0" w:evenHBand="0" w:firstRowFirstColumn="0" w:firstRowLastColumn="0" w:lastRowFirstColumn="0" w:lastRowLastColumn="0"/>
            </w:pPr>
            <w:r w:rsidRPr="007F254B">
              <w:rPr>
                <w:b/>
                <w:bCs/>
              </w:rPr>
              <w:t>Moderate</w:t>
            </w:r>
          </w:p>
        </w:tc>
        <w:tc>
          <w:tcPr>
            <w:tcW w:w="421" w:type="pct"/>
          </w:tcPr>
          <w:p w14:paraId="17A990F8" w14:textId="77777777" w:rsidR="00640E9C" w:rsidRPr="00195CEE" w:rsidRDefault="00640E9C" w:rsidP="000A34AE">
            <w:pPr>
              <w:cnfStyle w:val="000000000000" w:firstRow="0" w:lastRow="0" w:firstColumn="0" w:lastColumn="0" w:oddVBand="0" w:evenVBand="0" w:oddHBand="0" w:evenHBand="0" w:firstRowFirstColumn="0" w:firstRowLastColumn="0" w:lastRowFirstColumn="0" w:lastRowLastColumn="0"/>
              <w:rPr>
                <w:u w:val="single"/>
              </w:rPr>
            </w:pPr>
            <w:r w:rsidRPr="00195CEE">
              <w:rPr>
                <w:b/>
                <w:bCs/>
                <w:u w:val="single"/>
              </w:rPr>
              <w:t>Advanced</w:t>
            </w:r>
          </w:p>
        </w:tc>
      </w:tr>
    </w:tbl>
    <w:p w14:paraId="0D670DB9" w14:textId="77777777" w:rsidR="009B611F" w:rsidRPr="00817296" w:rsidRDefault="009B611F" w:rsidP="00817296"/>
    <w:p w14:paraId="4A4352FC" w14:textId="77777777" w:rsidR="009B611F" w:rsidRDefault="009B611F">
      <w:pPr>
        <w:pStyle w:val="Heading2"/>
        <w:sectPr w:rsidR="009B611F" w:rsidSect="009B611F">
          <w:pgSz w:w="16838" w:h="11899" w:orient="landscape"/>
          <w:pgMar w:top="1701" w:right="1440" w:bottom="1701" w:left="1440" w:header="709" w:footer="709" w:gutter="0"/>
          <w:cols w:space="708"/>
          <w:docGrid w:linePitch="360"/>
        </w:sectPr>
      </w:pPr>
      <w:bookmarkStart w:id="3" w:name="scroll-bookmark-5"/>
    </w:p>
    <w:p w14:paraId="11992122" w14:textId="77777777" w:rsidR="00E159B6" w:rsidRDefault="00AB2704">
      <w:pPr>
        <w:pStyle w:val="Heading2"/>
      </w:pPr>
      <w:bookmarkStart w:id="4" w:name="_Toc125992039"/>
      <w:r>
        <w:lastRenderedPageBreak/>
        <w:t>Scenarios without preview</w:t>
      </w:r>
      <w:bookmarkEnd w:id="3"/>
      <w:bookmarkEnd w:id="4"/>
    </w:p>
    <w:p w14:paraId="3A98BDAA" w14:textId="77777777" w:rsidR="00E159B6" w:rsidRDefault="00AB2704">
      <w:pPr>
        <w:pStyle w:val="Heading3"/>
      </w:pPr>
      <w:bookmarkStart w:id="5" w:name="scroll-bookmark-6"/>
      <w:bookmarkStart w:id="6" w:name="_Toc125992040"/>
      <w:r>
        <w:t>TC01: Basic evidence request without preview</w:t>
      </w:r>
      <w:bookmarkEnd w:id="5"/>
      <w:bookmarkEnd w:id="6"/>
    </w:p>
    <w:tbl>
      <w:tblPr>
        <w:tblStyle w:val="ScrollTableNormal"/>
        <w:tblW w:w="5000" w:type="pct"/>
        <w:tblLook w:val="00A0" w:firstRow="1" w:lastRow="0" w:firstColumn="1" w:lastColumn="0" w:noHBand="0" w:noVBand="0"/>
      </w:tblPr>
      <w:tblGrid>
        <w:gridCol w:w="4529"/>
        <w:gridCol w:w="2306"/>
        <w:gridCol w:w="1652"/>
      </w:tblGrid>
      <w:tr w:rsidR="00E159B6" w14:paraId="78C035DE"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0B0F1F6" w14:textId="77777777" w:rsidR="00E159B6" w:rsidRDefault="00AB2704">
            <w:r>
              <w:t>Parameter</w:t>
            </w:r>
          </w:p>
        </w:tc>
        <w:tc>
          <w:tcPr>
            <w:tcW w:w="0" w:type="auto"/>
          </w:tcPr>
          <w:p w14:paraId="6F3F1D9E"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63601987"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6463E887"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00DF8016" w14:textId="77777777" w:rsidR="00E159B6" w:rsidRDefault="00AB2704">
            <w:r>
              <w:t>Data subject</w:t>
            </w:r>
          </w:p>
        </w:tc>
        <w:tc>
          <w:tcPr>
            <w:tcW w:w="0" w:type="auto"/>
          </w:tcPr>
          <w:p w14:paraId="194177FA" w14:textId="77777777" w:rsidR="00E159B6" w:rsidRDefault="00AB2704">
            <w:pPr>
              <w:cnfStyle w:val="000000000000" w:firstRow="0" w:lastRow="0" w:firstColumn="0" w:lastColumn="0" w:oddVBand="0" w:evenVBand="0" w:oddHBand="0" w:evenHBand="0" w:firstRowFirstColumn="0" w:firstRowLastColumn="0" w:lastRowFirstColumn="0" w:lastRowLastColumn="0"/>
            </w:pPr>
            <w:r>
              <w:t>Natural person</w:t>
            </w:r>
          </w:p>
        </w:tc>
        <w:tc>
          <w:tcPr>
            <w:tcW w:w="0" w:type="auto"/>
          </w:tcPr>
          <w:p w14:paraId="7FA47D32"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E6A86F6"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7DC60ED" w14:textId="77777777" w:rsidR="00E159B6" w:rsidRDefault="00AB2704">
            <w:r>
              <w:t>Nr of evidences returned</w:t>
            </w:r>
          </w:p>
        </w:tc>
        <w:tc>
          <w:tcPr>
            <w:tcW w:w="0" w:type="auto"/>
          </w:tcPr>
          <w:p w14:paraId="0C7F54CB" w14:textId="77777777" w:rsidR="00E159B6" w:rsidRDefault="00AB270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E4AA6B"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7FC03CB"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37C87F22" w14:textId="77777777" w:rsidR="00E159B6" w:rsidRDefault="00AB2704">
            <w:r>
              <w:t>Type of evidences returned</w:t>
            </w:r>
          </w:p>
        </w:tc>
        <w:tc>
          <w:tcPr>
            <w:tcW w:w="0" w:type="auto"/>
          </w:tcPr>
          <w:p w14:paraId="21C2072E" w14:textId="77777777" w:rsidR="00E159B6" w:rsidRDefault="00AB2704">
            <w:pPr>
              <w:cnfStyle w:val="000000000000" w:firstRow="0" w:lastRow="0" w:firstColumn="0" w:lastColumn="0" w:oddVBand="0" w:evenVBand="0" w:oddHBand="0" w:evenHBand="0" w:firstRowFirstColumn="0" w:firstRowLastColumn="0" w:lastRowFirstColumn="0" w:lastRowLastColumn="0"/>
            </w:pPr>
            <w:r>
              <w:t>PDF</w:t>
            </w:r>
          </w:p>
        </w:tc>
        <w:tc>
          <w:tcPr>
            <w:tcW w:w="0" w:type="auto"/>
          </w:tcPr>
          <w:p w14:paraId="2B9A42A8"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2072B8CF"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A2A57A3" w14:textId="77777777" w:rsidR="00E159B6" w:rsidRDefault="00AB2704">
            <w:r>
              <w:t>Common Service lookups</w:t>
            </w:r>
          </w:p>
        </w:tc>
        <w:tc>
          <w:tcPr>
            <w:tcW w:w="0" w:type="auto"/>
          </w:tcPr>
          <w:p w14:paraId="457100B3" w14:textId="77777777" w:rsidR="00E159B6" w:rsidRDefault="00AB2704">
            <w:pPr>
              <w:cnfStyle w:val="000000000000" w:firstRow="0" w:lastRow="0" w:firstColumn="0" w:lastColumn="0" w:oddVBand="0" w:evenVBand="0" w:oddHBand="0" w:evenHBand="0" w:firstRowFirstColumn="0" w:firstRowLastColumn="0" w:lastRowFirstColumn="0" w:lastRowLastColumn="0"/>
            </w:pPr>
            <w:r>
              <w:t>EB</w:t>
            </w:r>
          </w:p>
          <w:p w14:paraId="1B34AFDE" w14:textId="77777777" w:rsidR="00E159B6" w:rsidRDefault="00AB2704">
            <w:pPr>
              <w:cnfStyle w:val="000000000000" w:firstRow="0" w:lastRow="0" w:firstColumn="0" w:lastColumn="0" w:oddVBand="0" w:evenVBand="0" w:oddHBand="0" w:evenHBand="0" w:firstRowFirstColumn="0" w:firstRowLastColumn="0" w:lastRowFirstColumn="0" w:lastRowLastColumn="0"/>
            </w:pPr>
            <w:r>
              <w:t>DSD</w:t>
            </w:r>
          </w:p>
        </w:tc>
        <w:tc>
          <w:tcPr>
            <w:tcW w:w="0" w:type="auto"/>
          </w:tcPr>
          <w:p w14:paraId="4F4B8D26"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1303300D"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C28940B" w14:textId="77777777" w:rsidR="00E159B6" w:rsidRDefault="00AB2704">
            <w:r>
              <w:t>Preview included</w:t>
            </w:r>
          </w:p>
        </w:tc>
        <w:tc>
          <w:tcPr>
            <w:tcW w:w="0" w:type="auto"/>
          </w:tcPr>
          <w:p w14:paraId="6BC468B3"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68F17ADC"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4A34CE48"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C572C4D" w14:textId="77777777" w:rsidR="00E159B6" w:rsidRDefault="00AB2704">
            <w:r>
              <w:t>Reauthentication at EP side</w:t>
            </w:r>
          </w:p>
        </w:tc>
        <w:tc>
          <w:tcPr>
            <w:tcW w:w="0" w:type="auto"/>
          </w:tcPr>
          <w:p w14:paraId="374B6E0D"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63C9A7BC"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8E543CF"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6DA8B14" w14:textId="77777777" w:rsidR="00E159B6" w:rsidRDefault="00AB2704">
            <w:r>
              <w:t>Dynamic test data</w:t>
            </w:r>
          </w:p>
        </w:tc>
        <w:tc>
          <w:tcPr>
            <w:tcW w:w="0" w:type="auto"/>
          </w:tcPr>
          <w:p w14:paraId="69165FD2"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1A66E82A"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43E4CAE"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0E675104" w14:textId="77777777" w:rsidR="00E159B6" w:rsidRDefault="00AB2704">
            <w:r>
              <w:t>Complexity</w:t>
            </w:r>
          </w:p>
        </w:tc>
        <w:tc>
          <w:tcPr>
            <w:tcW w:w="0" w:type="auto"/>
          </w:tcPr>
          <w:p w14:paraId="2C9BC0D3" w14:textId="77777777" w:rsidR="00E159B6" w:rsidRDefault="00AB2704">
            <w:pPr>
              <w:cnfStyle w:val="000000000000" w:firstRow="0" w:lastRow="0" w:firstColumn="0" w:lastColumn="0" w:oddVBand="0" w:evenVBand="0" w:oddHBand="0" w:evenHBand="0" w:firstRowFirstColumn="0" w:firstRowLastColumn="0" w:lastRowFirstColumn="0" w:lastRowLastColumn="0"/>
            </w:pPr>
            <w:r>
              <w:t>Basic</w:t>
            </w:r>
          </w:p>
        </w:tc>
        <w:tc>
          <w:tcPr>
            <w:tcW w:w="0" w:type="auto"/>
          </w:tcPr>
          <w:p w14:paraId="6E41253B"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73EFA844" w14:textId="77777777" w:rsidR="00996994" w:rsidRDefault="00996994"/>
    <w:p w14:paraId="75109FFA" w14:textId="0672B9C3" w:rsidR="00E159B6" w:rsidRDefault="00AB2704">
      <w:r>
        <w:t xml:space="preserve">In this test case, </w:t>
      </w:r>
      <w:r w:rsidR="00EF7BBB">
        <w:t>the Procedure Portal performs the relevant Common Service lookups</w:t>
      </w:r>
      <w:r>
        <w:t xml:space="preserve">, resulting in 1 PDF evidence </w:t>
      </w:r>
      <w:r w:rsidR="00EF7BBB">
        <w:t>to be retrieved from the Evidence Provider</w:t>
      </w:r>
      <w:r>
        <w:t>. The user is a Natural Person.</w:t>
      </w:r>
    </w:p>
    <w:p w14:paraId="19D621D3" w14:textId="77777777" w:rsidR="00E159B6" w:rsidRDefault="00AB2704">
      <w:r>
        <w:t>No preview or reauthentication is performed.</w:t>
      </w:r>
    </w:p>
    <w:p w14:paraId="46DC53A0" w14:textId="216AFD59" w:rsidR="00E159B6" w:rsidRDefault="00EF7BBB">
      <w:r>
        <w:t xml:space="preserve">The Common Service lookups </w:t>
      </w:r>
      <w:r w:rsidR="00AB2704">
        <w:t xml:space="preserve">can optionally </w:t>
      </w:r>
      <w:r>
        <w:t>be omitted if the data is hardcoded or cached at Procedure Portal side</w:t>
      </w:r>
      <w:r w:rsidR="00AB2704">
        <w:t>. In this case, this omission must be documented and explained in the test report.</w:t>
      </w:r>
    </w:p>
    <w:p w14:paraId="0D80EEE7" w14:textId="544318ED" w:rsidR="00E159B6" w:rsidRDefault="00AB2704">
      <w:r>
        <w:t xml:space="preserve">All supporting data (identity data, evidence related data in EB, EP data in DSD) is preconfigured at both sides </w:t>
      </w:r>
      <w:r w:rsidR="00EF7BBB">
        <w:t>based on the test configuration package to be provided</w:t>
      </w:r>
      <w:r>
        <w:t>.</w:t>
      </w:r>
    </w:p>
    <w:p w14:paraId="2659DC3A" w14:textId="77777777" w:rsidR="00E159B6" w:rsidRDefault="00AB2704">
      <w:r>
        <w:t>The actual evidence to be exchanged is a predefined PDF message with pre-agreed OOTS EDM metadata.</w:t>
      </w:r>
    </w:p>
    <w:p w14:paraId="60625B69" w14:textId="7F5B3F1C" w:rsidR="00E159B6" w:rsidRDefault="00AB2704">
      <w:r>
        <w:t xml:space="preserve">The </w:t>
      </w:r>
      <w:r w:rsidRPr="00472019">
        <w:rPr>
          <w:b/>
          <w:bCs/>
        </w:rPr>
        <w:t xml:space="preserve">actual evidence exchange completes </w:t>
      </w:r>
      <w:r w:rsidRPr="00356246">
        <w:rPr>
          <w:b/>
          <w:bCs/>
          <w:u w:val="single"/>
        </w:rPr>
        <w:t>successfully</w:t>
      </w:r>
      <w:r>
        <w:t xml:space="preserve"> and the </w:t>
      </w:r>
      <w:r w:rsidR="00EF7BBB">
        <w:rPr>
          <w:b/>
          <w:bCs/>
        </w:rPr>
        <w:t>Procedure Portal can use the evidence in the procedure</w:t>
      </w:r>
      <w:r>
        <w:t>.</w:t>
      </w:r>
    </w:p>
    <w:p w14:paraId="3859A9C8" w14:textId="77777777" w:rsidR="00E159B6" w:rsidRDefault="00E159B6"/>
    <w:p w14:paraId="62D320F1" w14:textId="77777777" w:rsidR="00E159B6" w:rsidRDefault="00AB2704">
      <w:pPr>
        <w:pStyle w:val="Heading3"/>
      </w:pPr>
      <w:bookmarkStart w:id="7" w:name="scroll-bookmark-7"/>
      <w:bookmarkStart w:id="8" w:name="_Toc125992041"/>
      <w:r>
        <w:t>TC02: Basic evidence request without evidence match</w:t>
      </w:r>
      <w:bookmarkEnd w:id="7"/>
      <w:bookmarkEnd w:id="8"/>
    </w:p>
    <w:tbl>
      <w:tblPr>
        <w:tblStyle w:val="ScrollTableNormal"/>
        <w:tblW w:w="5000" w:type="pct"/>
        <w:tblLook w:val="00A0" w:firstRow="1" w:lastRow="0" w:firstColumn="1" w:lastColumn="0" w:noHBand="0" w:noVBand="0"/>
      </w:tblPr>
      <w:tblGrid>
        <w:gridCol w:w="4529"/>
        <w:gridCol w:w="2306"/>
        <w:gridCol w:w="1652"/>
      </w:tblGrid>
      <w:tr w:rsidR="00E159B6" w14:paraId="165B7C51"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58A39BBC" w14:textId="77777777" w:rsidR="00E159B6" w:rsidRDefault="00AB2704">
            <w:r>
              <w:t>Parameter</w:t>
            </w:r>
          </w:p>
        </w:tc>
        <w:tc>
          <w:tcPr>
            <w:tcW w:w="0" w:type="auto"/>
          </w:tcPr>
          <w:p w14:paraId="179A6180"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189B3C0D"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52A0A226"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4EBCEEBD" w14:textId="77777777" w:rsidR="00E159B6" w:rsidRDefault="00AB2704">
            <w:r>
              <w:t>Data subject</w:t>
            </w:r>
          </w:p>
        </w:tc>
        <w:tc>
          <w:tcPr>
            <w:tcW w:w="0" w:type="auto"/>
          </w:tcPr>
          <w:p w14:paraId="411FB528" w14:textId="77777777" w:rsidR="00E159B6" w:rsidRDefault="00AB2704">
            <w:pPr>
              <w:cnfStyle w:val="000000000000" w:firstRow="0" w:lastRow="0" w:firstColumn="0" w:lastColumn="0" w:oddVBand="0" w:evenVBand="0" w:oddHBand="0" w:evenHBand="0" w:firstRowFirstColumn="0" w:firstRowLastColumn="0" w:lastRowFirstColumn="0" w:lastRowLastColumn="0"/>
            </w:pPr>
            <w:r>
              <w:t>Natural person</w:t>
            </w:r>
          </w:p>
        </w:tc>
        <w:tc>
          <w:tcPr>
            <w:tcW w:w="0" w:type="auto"/>
          </w:tcPr>
          <w:p w14:paraId="787599F7"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663F2D5A" w14:textId="77777777" w:rsidTr="00472019">
        <w:tc>
          <w:tcPr>
            <w:cnfStyle w:val="001000000000" w:firstRow="0" w:lastRow="0" w:firstColumn="1" w:lastColumn="0" w:oddVBand="0" w:evenVBand="0" w:oddHBand="0" w:evenHBand="0" w:firstRowFirstColumn="0" w:firstRowLastColumn="0" w:lastRowFirstColumn="0" w:lastRowLastColumn="0"/>
            <w:tcW w:w="0" w:type="auto"/>
          </w:tcPr>
          <w:p w14:paraId="77796ABC" w14:textId="77777777" w:rsidR="00E159B6" w:rsidRDefault="00AB2704">
            <w:r>
              <w:t>Nr of evidences returned</w:t>
            </w:r>
          </w:p>
        </w:tc>
        <w:tc>
          <w:tcPr>
            <w:tcW w:w="0" w:type="auto"/>
            <w:shd w:val="clear" w:color="auto" w:fill="B6DDE8" w:themeFill="accent5" w:themeFillTint="66"/>
          </w:tcPr>
          <w:p w14:paraId="0800B3D3" w14:textId="77777777" w:rsidR="00E159B6" w:rsidRDefault="00AB270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1DFF4D24"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DB9E386"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20BBB648" w14:textId="77777777" w:rsidR="00E159B6" w:rsidRDefault="00AB2704">
            <w:r>
              <w:t>Type of evidences returned</w:t>
            </w:r>
          </w:p>
        </w:tc>
        <w:tc>
          <w:tcPr>
            <w:tcW w:w="0" w:type="auto"/>
          </w:tcPr>
          <w:p w14:paraId="5C4CA0CD" w14:textId="77777777" w:rsidR="00E159B6" w:rsidRDefault="00AB2704">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02C1BE9B"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02FDB9A4"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3F5A73C2" w14:textId="77777777" w:rsidR="00E159B6" w:rsidRDefault="00AB2704">
            <w:r>
              <w:t>Common Service lookups</w:t>
            </w:r>
          </w:p>
        </w:tc>
        <w:tc>
          <w:tcPr>
            <w:tcW w:w="0" w:type="auto"/>
          </w:tcPr>
          <w:p w14:paraId="0C17AF6C" w14:textId="77777777" w:rsidR="00E159B6" w:rsidRDefault="00AB2704">
            <w:pPr>
              <w:cnfStyle w:val="000000000000" w:firstRow="0" w:lastRow="0" w:firstColumn="0" w:lastColumn="0" w:oddVBand="0" w:evenVBand="0" w:oddHBand="0" w:evenHBand="0" w:firstRowFirstColumn="0" w:firstRowLastColumn="0" w:lastRowFirstColumn="0" w:lastRowLastColumn="0"/>
            </w:pPr>
            <w:r>
              <w:t>EB</w:t>
            </w:r>
          </w:p>
          <w:p w14:paraId="03B182D4" w14:textId="77777777" w:rsidR="00E159B6" w:rsidRDefault="00AB2704">
            <w:pPr>
              <w:cnfStyle w:val="000000000000" w:firstRow="0" w:lastRow="0" w:firstColumn="0" w:lastColumn="0" w:oddVBand="0" w:evenVBand="0" w:oddHBand="0" w:evenHBand="0" w:firstRowFirstColumn="0" w:firstRowLastColumn="0" w:lastRowFirstColumn="0" w:lastRowLastColumn="0"/>
            </w:pPr>
            <w:r>
              <w:t>DSD</w:t>
            </w:r>
          </w:p>
        </w:tc>
        <w:tc>
          <w:tcPr>
            <w:tcW w:w="0" w:type="auto"/>
          </w:tcPr>
          <w:p w14:paraId="4BF4A228"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0DFB3A59"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5AC78BA3" w14:textId="77777777" w:rsidR="00E159B6" w:rsidRDefault="00AB2704">
            <w:r>
              <w:t>Preview included</w:t>
            </w:r>
          </w:p>
        </w:tc>
        <w:tc>
          <w:tcPr>
            <w:tcW w:w="0" w:type="auto"/>
          </w:tcPr>
          <w:p w14:paraId="3444DBDD"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50B36A20"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6FF748B5"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9FA314F" w14:textId="77777777" w:rsidR="00E159B6" w:rsidRDefault="00AB2704">
            <w:r>
              <w:t>Reauthentication at EP side</w:t>
            </w:r>
          </w:p>
        </w:tc>
        <w:tc>
          <w:tcPr>
            <w:tcW w:w="0" w:type="auto"/>
          </w:tcPr>
          <w:p w14:paraId="0E42A0C2"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2D1DEC19"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5CBBFFB"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CAD287C" w14:textId="77777777" w:rsidR="00E159B6" w:rsidRDefault="00AB2704">
            <w:r>
              <w:t>Dynamic test data</w:t>
            </w:r>
          </w:p>
        </w:tc>
        <w:tc>
          <w:tcPr>
            <w:tcW w:w="0" w:type="auto"/>
          </w:tcPr>
          <w:p w14:paraId="19F70A12"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354A131B"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0E568C0"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249103D6" w14:textId="77777777" w:rsidR="00E159B6" w:rsidRDefault="00AB2704">
            <w:r>
              <w:lastRenderedPageBreak/>
              <w:t>Complexity</w:t>
            </w:r>
          </w:p>
        </w:tc>
        <w:tc>
          <w:tcPr>
            <w:tcW w:w="0" w:type="auto"/>
          </w:tcPr>
          <w:p w14:paraId="6A4CE1C3" w14:textId="77777777" w:rsidR="00E159B6" w:rsidRDefault="00AB2704">
            <w:pPr>
              <w:cnfStyle w:val="000000000000" w:firstRow="0" w:lastRow="0" w:firstColumn="0" w:lastColumn="0" w:oddVBand="0" w:evenVBand="0" w:oddHBand="0" w:evenHBand="0" w:firstRowFirstColumn="0" w:firstRowLastColumn="0" w:lastRowFirstColumn="0" w:lastRowLastColumn="0"/>
            </w:pPr>
            <w:r>
              <w:t>Basic</w:t>
            </w:r>
          </w:p>
        </w:tc>
        <w:tc>
          <w:tcPr>
            <w:tcW w:w="0" w:type="auto"/>
          </w:tcPr>
          <w:p w14:paraId="227DD873"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3BFB8DF5" w14:textId="77777777" w:rsidR="00996994" w:rsidRDefault="00996994"/>
    <w:p w14:paraId="0BF077B4" w14:textId="59659145" w:rsidR="00E159B6" w:rsidRDefault="00AB2704">
      <w:r>
        <w:t xml:space="preserve">In this test case, </w:t>
      </w:r>
      <w:r w:rsidR="00EF7BBB">
        <w:t>the Procedure Portal performs the relevant Common Service lookups</w:t>
      </w:r>
      <w:r>
        <w:t xml:space="preserve">, resulting in 1 PDF evidence </w:t>
      </w:r>
      <w:r w:rsidR="00EF7BBB">
        <w:t>to be retrieved from the Evidence Provider</w:t>
      </w:r>
      <w:r>
        <w:t>. The user is a Natural Person.</w:t>
      </w:r>
    </w:p>
    <w:p w14:paraId="232CE1B9" w14:textId="77777777" w:rsidR="00E159B6" w:rsidRDefault="00AB2704">
      <w:r>
        <w:t>No preview or reauthentication is performed.</w:t>
      </w:r>
    </w:p>
    <w:p w14:paraId="0BDC4BEE" w14:textId="4E61B9A1" w:rsidR="00E159B6" w:rsidRDefault="00EF7BBB">
      <w:r>
        <w:t xml:space="preserve">The Common Service lookups </w:t>
      </w:r>
      <w:r w:rsidR="00AB2704">
        <w:t xml:space="preserve">can optionally </w:t>
      </w:r>
      <w:r>
        <w:t>be omitted if the data is hardcoded or cached at Procedure Portal side</w:t>
      </w:r>
      <w:r w:rsidR="00AB2704">
        <w:t>. In this case, this omission must be documented and explained in the test report.</w:t>
      </w:r>
    </w:p>
    <w:p w14:paraId="1D599526" w14:textId="43A8A1D7" w:rsidR="00E159B6" w:rsidRDefault="00AB2704">
      <w:r>
        <w:t xml:space="preserve">All supporting data (identity data, evidence related data in EB, EP data in DSD) is preconfigured at both sides </w:t>
      </w:r>
      <w:r w:rsidR="00EF7BBB">
        <w:t>based on the test configuration package to be provided</w:t>
      </w:r>
      <w:r>
        <w:t>.</w:t>
      </w:r>
    </w:p>
    <w:p w14:paraId="10BB8250" w14:textId="77777777" w:rsidR="00E159B6" w:rsidRDefault="00AB2704">
      <w:r>
        <w:t>The actual evidence that would be expected to be exchanged is a predefined PDF message with pre-agreed OOTS EDM metadata.</w:t>
      </w:r>
    </w:p>
    <w:p w14:paraId="0482F0B0" w14:textId="63B6825D" w:rsidR="00E159B6" w:rsidRDefault="00AB2704">
      <w:r>
        <w:t xml:space="preserve">However, </w:t>
      </w:r>
      <w:r w:rsidRPr="00472019">
        <w:rPr>
          <w:b/>
          <w:bCs/>
        </w:rPr>
        <w:t>the actual evidence exchange fails</w:t>
      </w:r>
      <w:r>
        <w:t xml:space="preserve"> </w:t>
      </w:r>
      <w:r w:rsidR="00EF7BBB">
        <w:rPr>
          <w:b/>
          <w:bCs/>
          <w:u w:val="single"/>
        </w:rPr>
        <w:t>because there is an issue at DS side</w:t>
      </w:r>
      <w:r>
        <w:t xml:space="preserve"> resulting in no matching evidence to be returned. Instead</w:t>
      </w:r>
      <w:r w:rsidR="00996994">
        <w:t>,</w:t>
      </w:r>
      <w:r>
        <w:t xml:space="preserve"> </w:t>
      </w:r>
      <w:r w:rsidRPr="00356246">
        <w:rPr>
          <w:b/>
          <w:bCs/>
        </w:rPr>
        <w:t xml:space="preserve">a response with an empty registry object list </w:t>
      </w:r>
      <w:r w:rsidR="00772C09">
        <w:t>is returned immediately to the Procedure Portal</w:t>
      </w:r>
      <w:r>
        <w:t>.</w:t>
      </w:r>
    </w:p>
    <w:p w14:paraId="2E583734" w14:textId="77777777" w:rsidR="00E159B6" w:rsidRDefault="00E159B6"/>
    <w:p w14:paraId="094A8043" w14:textId="77777777" w:rsidR="00E159B6" w:rsidRDefault="00AB2704">
      <w:pPr>
        <w:pStyle w:val="Heading3"/>
      </w:pPr>
      <w:bookmarkStart w:id="9" w:name="scroll-bookmark-8"/>
      <w:bookmarkStart w:id="10" w:name="_Toc125992042"/>
      <w:r>
        <w:t>TC03: Evidence request error flow due to Base Registry error</w:t>
      </w:r>
      <w:bookmarkEnd w:id="9"/>
      <w:bookmarkEnd w:id="10"/>
    </w:p>
    <w:tbl>
      <w:tblPr>
        <w:tblStyle w:val="ScrollTableNormal"/>
        <w:tblW w:w="5000" w:type="pct"/>
        <w:tblLook w:val="00A0" w:firstRow="1" w:lastRow="0" w:firstColumn="1" w:lastColumn="0" w:noHBand="0" w:noVBand="0"/>
      </w:tblPr>
      <w:tblGrid>
        <w:gridCol w:w="4529"/>
        <w:gridCol w:w="2306"/>
        <w:gridCol w:w="1652"/>
      </w:tblGrid>
      <w:tr w:rsidR="00E159B6" w14:paraId="39839C63"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A2750ED" w14:textId="77777777" w:rsidR="00E159B6" w:rsidRDefault="00AB2704">
            <w:r>
              <w:t>Parameter</w:t>
            </w:r>
          </w:p>
        </w:tc>
        <w:tc>
          <w:tcPr>
            <w:tcW w:w="0" w:type="auto"/>
          </w:tcPr>
          <w:p w14:paraId="21584B9F"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5359DD17"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7158FDF0"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0913646D" w14:textId="77777777" w:rsidR="00E159B6" w:rsidRDefault="00AB2704">
            <w:r>
              <w:t>Data subject</w:t>
            </w:r>
          </w:p>
        </w:tc>
        <w:tc>
          <w:tcPr>
            <w:tcW w:w="0" w:type="auto"/>
          </w:tcPr>
          <w:p w14:paraId="480050A3" w14:textId="77777777" w:rsidR="00E159B6" w:rsidRDefault="00AB2704">
            <w:pPr>
              <w:cnfStyle w:val="000000000000" w:firstRow="0" w:lastRow="0" w:firstColumn="0" w:lastColumn="0" w:oddVBand="0" w:evenVBand="0" w:oddHBand="0" w:evenHBand="0" w:firstRowFirstColumn="0" w:firstRowLastColumn="0" w:lastRowFirstColumn="0" w:lastRowLastColumn="0"/>
            </w:pPr>
            <w:r>
              <w:t>Natural person</w:t>
            </w:r>
          </w:p>
        </w:tc>
        <w:tc>
          <w:tcPr>
            <w:tcW w:w="0" w:type="auto"/>
          </w:tcPr>
          <w:p w14:paraId="4F22490B"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0B75A91E" w14:textId="77777777" w:rsidTr="00472019">
        <w:tc>
          <w:tcPr>
            <w:cnfStyle w:val="001000000000" w:firstRow="0" w:lastRow="0" w:firstColumn="1" w:lastColumn="0" w:oddVBand="0" w:evenVBand="0" w:oddHBand="0" w:evenHBand="0" w:firstRowFirstColumn="0" w:firstRowLastColumn="0" w:lastRowFirstColumn="0" w:lastRowLastColumn="0"/>
            <w:tcW w:w="0" w:type="auto"/>
          </w:tcPr>
          <w:p w14:paraId="7E12E34F" w14:textId="77777777" w:rsidR="00E159B6" w:rsidRDefault="00AB2704">
            <w:r>
              <w:t>Nr of evidences returned</w:t>
            </w:r>
          </w:p>
        </w:tc>
        <w:tc>
          <w:tcPr>
            <w:tcW w:w="0" w:type="auto"/>
            <w:shd w:val="clear" w:color="auto" w:fill="B6DDE8" w:themeFill="accent5" w:themeFillTint="66"/>
          </w:tcPr>
          <w:p w14:paraId="35A7491B" w14:textId="77777777" w:rsidR="00E159B6" w:rsidRDefault="00AB270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6DAC70F0"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6F472D4E"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3BE5962D" w14:textId="77777777" w:rsidR="00E159B6" w:rsidRDefault="00AB2704">
            <w:r>
              <w:t>Type of evidences returned</w:t>
            </w:r>
          </w:p>
        </w:tc>
        <w:tc>
          <w:tcPr>
            <w:tcW w:w="0" w:type="auto"/>
          </w:tcPr>
          <w:p w14:paraId="71BF119D" w14:textId="77777777" w:rsidR="00E159B6" w:rsidRDefault="00AB2704">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4A13A8FF"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41FDDF1"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18A1EE0B" w14:textId="77777777" w:rsidR="00E159B6" w:rsidRDefault="00AB2704">
            <w:r>
              <w:t>Common Service lookups</w:t>
            </w:r>
          </w:p>
        </w:tc>
        <w:tc>
          <w:tcPr>
            <w:tcW w:w="0" w:type="auto"/>
          </w:tcPr>
          <w:p w14:paraId="1735D445" w14:textId="77777777" w:rsidR="00E159B6" w:rsidRDefault="00AB2704">
            <w:pPr>
              <w:cnfStyle w:val="000000000000" w:firstRow="0" w:lastRow="0" w:firstColumn="0" w:lastColumn="0" w:oddVBand="0" w:evenVBand="0" w:oddHBand="0" w:evenHBand="0" w:firstRowFirstColumn="0" w:firstRowLastColumn="0" w:lastRowFirstColumn="0" w:lastRowLastColumn="0"/>
            </w:pPr>
            <w:r>
              <w:t>EB</w:t>
            </w:r>
          </w:p>
          <w:p w14:paraId="071D1E5B" w14:textId="77777777" w:rsidR="00E159B6" w:rsidRDefault="00AB2704">
            <w:pPr>
              <w:cnfStyle w:val="000000000000" w:firstRow="0" w:lastRow="0" w:firstColumn="0" w:lastColumn="0" w:oddVBand="0" w:evenVBand="0" w:oddHBand="0" w:evenHBand="0" w:firstRowFirstColumn="0" w:firstRowLastColumn="0" w:lastRowFirstColumn="0" w:lastRowLastColumn="0"/>
            </w:pPr>
            <w:r>
              <w:t>DSD</w:t>
            </w:r>
          </w:p>
        </w:tc>
        <w:tc>
          <w:tcPr>
            <w:tcW w:w="0" w:type="auto"/>
          </w:tcPr>
          <w:p w14:paraId="032240E2"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C3CC0D7"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5923719" w14:textId="77777777" w:rsidR="00E159B6" w:rsidRDefault="00AB2704">
            <w:r>
              <w:t>Preview included</w:t>
            </w:r>
          </w:p>
        </w:tc>
        <w:tc>
          <w:tcPr>
            <w:tcW w:w="0" w:type="auto"/>
          </w:tcPr>
          <w:p w14:paraId="3558B50A"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27261D3F"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21A5D259"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41BEF8D5" w14:textId="77777777" w:rsidR="00E159B6" w:rsidRDefault="00AB2704">
            <w:r>
              <w:t>Reauthentication at EP side</w:t>
            </w:r>
          </w:p>
        </w:tc>
        <w:tc>
          <w:tcPr>
            <w:tcW w:w="0" w:type="auto"/>
          </w:tcPr>
          <w:p w14:paraId="565CDF9D"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43FB7AE1"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F550786"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183542E" w14:textId="77777777" w:rsidR="00E159B6" w:rsidRDefault="00AB2704">
            <w:r>
              <w:t>Dynamic test data</w:t>
            </w:r>
          </w:p>
        </w:tc>
        <w:tc>
          <w:tcPr>
            <w:tcW w:w="0" w:type="auto"/>
          </w:tcPr>
          <w:p w14:paraId="56415D39"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24A23EEE"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6D10DBAB"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C0EA26D" w14:textId="77777777" w:rsidR="00E159B6" w:rsidRDefault="00AB2704">
            <w:r>
              <w:t>Complexity</w:t>
            </w:r>
          </w:p>
        </w:tc>
        <w:tc>
          <w:tcPr>
            <w:tcW w:w="0" w:type="auto"/>
          </w:tcPr>
          <w:p w14:paraId="587A2E73" w14:textId="77777777" w:rsidR="00E159B6" w:rsidRDefault="00AB2704">
            <w:pPr>
              <w:cnfStyle w:val="000000000000" w:firstRow="0" w:lastRow="0" w:firstColumn="0" w:lastColumn="0" w:oddVBand="0" w:evenVBand="0" w:oddHBand="0" w:evenHBand="0" w:firstRowFirstColumn="0" w:firstRowLastColumn="0" w:lastRowFirstColumn="0" w:lastRowLastColumn="0"/>
            </w:pPr>
            <w:r>
              <w:t>Basic</w:t>
            </w:r>
          </w:p>
        </w:tc>
        <w:tc>
          <w:tcPr>
            <w:tcW w:w="0" w:type="auto"/>
          </w:tcPr>
          <w:p w14:paraId="6254DF8C"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4F70AA87" w14:textId="77777777" w:rsidR="00996994" w:rsidRDefault="00996994"/>
    <w:p w14:paraId="3AC818D8" w14:textId="434AD3A1" w:rsidR="00E159B6" w:rsidRDefault="00AB2704">
      <w:r>
        <w:t xml:space="preserve">In this test case, </w:t>
      </w:r>
      <w:r w:rsidR="00EF7BBB">
        <w:t>the Procedure Portal performs the relevant Common Service lookups</w:t>
      </w:r>
      <w:r>
        <w:t xml:space="preserve">, resulting in 1 PDF evidence </w:t>
      </w:r>
      <w:r w:rsidR="00EF7BBB">
        <w:t>to be retrieved from the Evidence Provider</w:t>
      </w:r>
      <w:r>
        <w:t>. The user is a Natural Person.</w:t>
      </w:r>
    </w:p>
    <w:p w14:paraId="296DFBB3" w14:textId="77777777" w:rsidR="00E159B6" w:rsidRDefault="00AB2704">
      <w:r>
        <w:t>No preview or reauthentication is performed.</w:t>
      </w:r>
    </w:p>
    <w:p w14:paraId="7B5DC4B6" w14:textId="2BCB3D00" w:rsidR="00E159B6" w:rsidRDefault="00EF7BBB">
      <w:r>
        <w:t xml:space="preserve">The Common Service lookups </w:t>
      </w:r>
      <w:r w:rsidR="00AB2704">
        <w:t xml:space="preserve">can optionally </w:t>
      </w:r>
      <w:r>
        <w:t>be omitted if the data is hardcoded or cached at Procedure Portal side</w:t>
      </w:r>
      <w:r w:rsidR="00AB2704">
        <w:t>. In this case, this omission must be documented and explained in the test report.</w:t>
      </w:r>
    </w:p>
    <w:p w14:paraId="57506D48" w14:textId="6A3C95DB" w:rsidR="00E159B6" w:rsidRDefault="00AB2704">
      <w:r>
        <w:t xml:space="preserve">All supporting data (identity data, evidence related data in EB, EP data in DSD) is preconfigured at both sides </w:t>
      </w:r>
      <w:r w:rsidR="00EF7BBB">
        <w:t>based on the test configuration package to be provided</w:t>
      </w:r>
      <w:r>
        <w:t>.</w:t>
      </w:r>
    </w:p>
    <w:p w14:paraId="437D440A" w14:textId="77777777" w:rsidR="00E159B6" w:rsidRDefault="00AB2704">
      <w:r>
        <w:t>The actual evidence that would be expected to be exchanged is a predefined PDF message with pre-agreed OOTS EDM metadata.</w:t>
      </w:r>
    </w:p>
    <w:p w14:paraId="37A80827" w14:textId="52B29865" w:rsidR="00E159B6" w:rsidRDefault="00AB2704">
      <w:r>
        <w:t xml:space="preserve">However, </w:t>
      </w:r>
      <w:r w:rsidRPr="00356246">
        <w:rPr>
          <w:b/>
          <w:bCs/>
        </w:rPr>
        <w:t xml:space="preserve">the actual evidence exchange </w:t>
      </w:r>
      <w:r w:rsidRPr="00356246">
        <w:rPr>
          <w:b/>
          <w:bCs/>
          <w:u w:val="single"/>
        </w:rPr>
        <w:t xml:space="preserve">fails because the Base Registry is down at </w:t>
      </w:r>
      <w:r w:rsidR="00BA4016">
        <w:rPr>
          <w:b/>
          <w:bCs/>
          <w:u w:val="single"/>
        </w:rPr>
        <w:t>DS</w:t>
      </w:r>
      <w:r w:rsidRPr="00356246">
        <w:rPr>
          <w:b/>
          <w:bCs/>
          <w:u w:val="single"/>
        </w:rPr>
        <w:t xml:space="preserve"> side</w:t>
      </w:r>
      <w:r>
        <w:t xml:space="preserve"> resulting in no matching evidence to be returned. Instead </w:t>
      </w:r>
      <w:r w:rsidR="00580342">
        <w:rPr>
          <w:b/>
          <w:bCs/>
        </w:rPr>
        <w:t xml:space="preserve">a </w:t>
      </w:r>
      <w:proofErr w:type="spellStart"/>
      <w:r w:rsidR="00580342" w:rsidRPr="00580342">
        <w:rPr>
          <w:b/>
          <w:bCs/>
        </w:rPr>
        <w:t>TimeoutException</w:t>
      </w:r>
      <w:proofErr w:type="spellEnd"/>
      <w:r w:rsidR="00293835">
        <w:rPr>
          <w:b/>
          <w:bCs/>
        </w:rPr>
        <w:t xml:space="preserve"> (</w:t>
      </w:r>
      <w:r w:rsidR="00293835" w:rsidRPr="00293835">
        <w:rPr>
          <w:b/>
          <w:bCs/>
        </w:rPr>
        <w:t xml:space="preserve">in case </w:t>
      </w:r>
      <w:r w:rsidR="00293835" w:rsidRPr="00293835">
        <w:rPr>
          <w:b/>
          <w:bCs/>
        </w:rPr>
        <w:lastRenderedPageBreak/>
        <w:t>the</w:t>
      </w:r>
      <w:r w:rsidR="00293835">
        <w:rPr>
          <w:b/>
          <w:bCs/>
        </w:rPr>
        <w:t xml:space="preserve"> error was identified as</w:t>
      </w:r>
      <w:r w:rsidR="00293835" w:rsidRPr="00293835">
        <w:rPr>
          <w:b/>
          <w:bCs/>
        </w:rPr>
        <w:t xml:space="preserve"> a timeout</w:t>
      </w:r>
      <w:r w:rsidR="00293835">
        <w:rPr>
          <w:b/>
          <w:bCs/>
        </w:rPr>
        <w:t>)</w:t>
      </w:r>
      <w:r w:rsidR="00580342" w:rsidRPr="00580342">
        <w:rPr>
          <w:b/>
          <w:bCs/>
        </w:rPr>
        <w:t xml:space="preserve"> </w:t>
      </w:r>
      <w:r w:rsidR="00580342">
        <w:rPr>
          <w:b/>
          <w:bCs/>
        </w:rPr>
        <w:t xml:space="preserve">or </w:t>
      </w:r>
      <w:proofErr w:type="spellStart"/>
      <w:r w:rsidR="00580342" w:rsidRPr="00580342">
        <w:rPr>
          <w:b/>
          <w:bCs/>
        </w:rPr>
        <w:t>QueryException</w:t>
      </w:r>
      <w:proofErr w:type="spellEnd"/>
      <w:r w:rsidR="00293835">
        <w:rPr>
          <w:b/>
          <w:bCs/>
        </w:rPr>
        <w:t xml:space="preserve"> (as </w:t>
      </w:r>
      <w:r w:rsidR="00293835" w:rsidRPr="00293835">
        <w:rPr>
          <w:b/>
          <w:bCs/>
        </w:rPr>
        <w:t>catch-all error for errors occurring at server side</w:t>
      </w:r>
      <w:r w:rsidR="00293835">
        <w:rPr>
          <w:b/>
          <w:bCs/>
        </w:rPr>
        <w:t>)</w:t>
      </w:r>
      <w:r w:rsidRPr="00356246">
        <w:rPr>
          <w:b/>
          <w:bCs/>
        </w:rPr>
        <w:t xml:space="preserve"> response</w:t>
      </w:r>
      <w:r>
        <w:t xml:space="preserve"> </w:t>
      </w:r>
      <w:r w:rsidR="00772C09">
        <w:t>is returned immediately to the Procedure Portal</w:t>
      </w:r>
      <w:r>
        <w:t>.</w:t>
      </w:r>
    </w:p>
    <w:p w14:paraId="444D95D0" w14:textId="77777777" w:rsidR="00E159B6" w:rsidRDefault="00E159B6"/>
    <w:p w14:paraId="6F7917A3" w14:textId="77777777" w:rsidR="00E159B6" w:rsidRDefault="00AB2704">
      <w:pPr>
        <w:pStyle w:val="Heading3"/>
      </w:pPr>
      <w:bookmarkStart w:id="11" w:name="scroll-bookmark-9"/>
      <w:bookmarkStart w:id="12" w:name="_Toc125992043"/>
      <w:r>
        <w:t>TC04: Evidence request error flow due to Access Point error</w:t>
      </w:r>
      <w:bookmarkEnd w:id="11"/>
      <w:bookmarkEnd w:id="12"/>
    </w:p>
    <w:tbl>
      <w:tblPr>
        <w:tblStyle w:val="ScrollTableNormal"/>
        <w:tblW w:w="5000" w:type="pct"/>
        <w:tblLook w:val="00A0" w:firstRow="1" w:lastRow="0" w:firstColumn="1" w:lastColumn="0" w:noHBand="0" w:noVBand="0"/>
      </w:tblPr>
      <w:tblGrid>
        <w:gridCol w:w="4529"/>
        <w:gridCol w:w="2306"/>
        <w:gridCol w:w="1652"/>
      </w:tblGrid>
      <w:tr w:rsidR="00E159B6" w14:paraId="5D90C7FC"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38CC892" w14:textId="77777777" w:rsidR="00E159B6" w:rsidRDefault="00AB2704">
            <w:r>
              <w:t>Parameter</w:t>
            </w:r>
          </w:p>
        </w:tc>
        <w:tc>
          <w:tcPr>
            <w:tcW w:w="0" w:type="auto"/>
          </w:tcPr>
          <w:p w14:paraId="1AF7425D"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1AB99B8A"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5009BD2F"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1654F9FF" w14:textId="77777777" w:rsidR="00E159B6" w:rsidRDefault="00AB2704">
            <w:r>
              <w:t>Data subject</w:t>
            </w:r>
          </w:p>
        </w:tc>
        <w:tc>
          <w:tcPr>
            <w:tcW w:w="0" w:type="auto"/>
          </w:tcPr>
          <w:p w14:paraId="5507713F" w14:textId="77777777" w:rsidR="00E159B6" w:rsidRDefault="00AB2704">
            <w:pPr>
              <w:cnfStyle w:val="000000000000" w:firstRow="0" w:lastRow="0" w:firstColumn="0" w:lastColumn="0" w:oddVBand="0" w:evenVBand="0" w:oddHBand="0" w:evenHBand="0" w:firstRowFirstColumn="0" w:firstRowLastColumn="0" w:lastRowFirstColumn="0" w:lastRowLastColumn="0"/>
            </w:pPr>
            <w:r>
              <w:t>Natural person</w:t>
            </w:r>
          </w:p>
        </w:tc>
        <w:tc>
          <w:tcPr>
            <w:tcW w:w="0" w:type="auto"/>
          </w:tcPr>
          <w:p w14:paraId="19904DEA"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6818775" w14:textId="77777777" w:rsidTr="00356246">
        <w:tc>
          <w:tcPr>
            <w:cnfStyle w:val="001000000000" w:firstRow="0" w:lastRow="0" w:firstColumn="1" w:lastColumn="0" w:oddVBand="0" w:evenVBand="0" w:oddHBand="0" w:evenHBand="0" w:firstRowFirstColumn="0" w:firstRowLastColumn="0" w:lastRowFirstColumn="0" w:lastRowLastColumn="0"/>
            <w:tcW w:w="0" w:type="auto"/>
          </w:tcPr>
          <w:p w14:paraId="20AB903D" w14:textId="77777777" w:rsidR="00E159B6" w:rsidRDefault="00AB2704">
            <w:r>
              <w:t>Nr of evidences returned</w:t>
            </w:r>
          </w:p>
        </w:tc>
        <w:tc>
          <w:tcPr>
            <w:tcW w:w="0" w:type="auto"/>
            <w:shd w:val="clear" w:color="auto" w:fill="B6DDE8" w:themeFill="accent5" w:themeFillTint="66"/>
          </w:tcPr>
          <w:p w14:paraId="70C937AB" w14:textId="77777777" w:rsidR="00E159B6" w:rsidRDefault="00AB270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72698E35"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0200486D"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42366540" w14:textId="77777777" w:rsidR="00E159B6" w:rsidRDefault="00AB2704">
            <w:r>
              <w:t>Type of evidences returned</w:t>
            </w:r>
          </w:p>
        </w:tc>
        <w:tc>
          <w:tcPr>
            <w:tcW w:w="0" w:type="auto"/>
          </w:tcPr>
          <w:p w14:paraId="3BD7289C" w14:textId="77777777" w:rsidR="00E159B6" w:rsidRDefault="00AB2704">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483DB2C7"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215FD30A"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5FE71FB0" w14:textId="77777777" w:rsidR="00E159B6" w:rsidRDefault="00AB2704">
            <w:r>
              <w:t>Common Service lookups</w:t>
            </w:r>
          </w:p>
        </w:tc>
        <w:tc>
          <w:tcPr>
            <w:tcW w:w="0" w:type="auto"/>
          </w:tcPr>
          <w:p w14:paraId="40B79595" w14:textId="77777777" w:rsidR="00E159B6" w:rsidRDefault="00AB2704">
            <w:pPr>
              <w:cnfStyle w:val="000000000000" w:firstRow="0" w:lastRow="0" w:firstColumn="0" w:lastColumn="0" w:oddVBand="0" w:evenVBand="0" w:oddHBand="0" w:evenHBand="0" w:firstRowFirstColumn="0" w:firstRowLastColumn="0" w:lastRowFirstColumn="0" w:lastRowLastColumn="0"/>
            </w:pPr>
            <w:r>
              <w:t>EB</w:t>
            </w:r>
          </w:p>
          <w:p w14:paraId="5DF23C29" w14:textId="77777777" w:rsidR="00E159B6" w:rsidRDefault="00AB2704">
            <w:pPr>
              <w:cnfStyle w:val="000000000000" w:firstRow="0" w:lastRow="0" w:firstColumn="0" w:lastColumn="0" w:oddVBand="0" w:evenVBand="0" w:oddHBand="0" w:evenHBand="0" w:firstRowFirstColumn="0" w:firstRowLastColumn="0" w:lastRowFirstColumn="0" w:lastRowLastColumn="0"/>
            </w:pPr>
            <w:r>
              <w:t>DSD</w:t>
            </w:r>
          </w:p>
        </w:tc>
        <w:tc>
          <w:tcPr>
            <w:tcW w:w="0" w:type="auto"/>
          </w:tcPr>
          <w:p w14:paraId="30FAD23A"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3225D7C6"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42FE38C" w14:textId="77777777" w:rsidR="00E159B6" w:rsidRDefault="00AB2704">
            <w:r>
              <w:t>Preview included</w:t>
            </w:r>
          </w:p>
        </w:tc>
        <w:tc>
          <w:tcPr>
            <w:tcW w:w="0" w:type="auto"/>
          </w:tcPr>
          <w:p w14:paraId="6C39658C"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70F99714"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2BD5B967"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0D383FE" w14:textId="77777777" w:rsidR="00E159B6" w:rsidRDefault="00AB2704">
            <w:r>
              <w:t>Reauthentication at EP side</w:t>
            </w:r>
          </w:p>
        </w:tc>
        <w:tc>
          <w:tcPr>
            <w:tcW w:w="0" w:type="auto"/>
          </w:tcPr>
          <w:p w14:paraId="7D7BA8E5"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0C0B62B0"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9532346"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4136787D" w14:textId="77777777" w:rsidR="00E159B6" w:rsidRDefault="00AB2704">
            <w:r>
              <w:t>Dynamic test data</w:t>
            </w:r>
          </w:p>
        </w:tc>
        <w:tc>
          <w:tcPr>
            <w:tcW w:w="0" w:type="auto"/>
          </w:tcPr>
          <w:p w14:paraId="61B9259B"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16E48F1E"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23A7E3BE"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57D292A" w14:textId="77777777" w:rsidR="00E159B6" w:rsidRDefault="00AB2704">
            <w:r>
              <w:t>Complexity</w:t>
            </w:r>
          </w:p>
        </w:tc>
        <w:tc>
          <w:tcPr>
            <w:tcW w:w="0" w:type="auto"/>
          </w:tcPr>
          <w:p w14:paraId="0DA13050" w14:textId="77777777" w:rsidR="00E159B6" w:rsidRDefault="00AB2704">
            <w:pPr>
              <w:cnfStyle w:val="000000000000" w:firstRow="0" w:lastRow="0" w:firstColumn="0" w:lastColumn="0" w:oddVBand="0" w:evenVBand="0" w:oddHBand="0" w:evenHBand="0" w:firstRowFirstColumn="0" w:firstRowLastColumn="0" w:lastRowFirstColumn="0" w:lastRowLastColumn="0"/>
            </w:pPr>
            <w:r>
              <w:t>Basic</w:t>
            </w:r>
          </w:p>
        </w:tc>
        <w:tc>
          <w:tcPr>
            <w:tcW w:w="0" w:type="auto"/>
          </w:tcPr>
          <w:p w14:paraId="7BC730CB"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5D07609E" w14:textId="77777777" w:rsidR="00996994" w:rsidRDefault="00996994"/>
    <w:p w14:paraId="7AD8BD92" w14:textId="752DC50E" w:rsidR="00E159B6" w:rsidRDefault="00AB2704">
      <w:r>
        <w:t xml:space="preserve">In this test case, </w:t>
      </w:r>
      <w:r w:rsidR="00EF7BBB">
        <w:t>the Procedure Portal performs the relevant Common Service lookups</w:t>
      </w:r>
      <w:r>
        <w:t xml:space="preserve">, resulting in 1 PDF evidence </w:t>
      </w:r>
      <w:r w:rsidR="00EF7BBB">
        <w:t>to be retrieved from the Evidence Provider</w:t>
      </w:r>
      <w:r>
        <w:t>. The user is a Natural Person.</w:t>
      </w:r>
    </w:p>
    <w:p w14:paraId="67ED8A2A" w14:textId="77777777" w:rsidR="00E159B6" w:rsidRDefault="00AB2704">
      <w:r>
        <w:t>No preview or reauthentication is performed.</w:t>
      </w:r>
    </w:p>
    <w:p w14:paraId="1EDA5E7A" w14:textId="45BE6567" w:rsidR="00E159B6" w:rsidRDefault="00EF7BBB">
      <w:r>
        <w:t xml:space="preserve">The Common Service lookups </w:t>
      </w:r>
      <w:r w:rsidR="00AB2704">
        <w:t xml:space="preserve">can optionally </w:t>
      </w:r>
      <w:r>
        <w:t>be omitted if the data is hardcoded or cached at Procedure Portal side</w:t>
      </w:r>
      <w:r w:rsidR="00AB2704">
        <w:t>. In this case, this omission must be documented and explained in the test report.</w:t>
      </w:r>
    </w:p>
    <w:p w14:paraId="3A673368" w14:textId="1610B865" w:rsidR="00E159B6" w:rsidRDefault="00AB2704">
      <w:r>
        <w:t xml:space="preserve">All supporting data (identity data, evidence related data in EB, EP data in DSD) is preconfigured at both sides </w:t>
      </w:r>
      <w:r w:rsidR="00EF7BBB">
        <w:t>based on the test configuration package to be provided</w:t>
      </w:r>
      <w:r>
        <w:t>.</w:t>
      </w:r>
    </w:p>
    <w:p w14:paraId="242BE264" w14:textId="77777777" w:rsidR="00E159B6" w:rsidRDefault="00AB2704">
      <w:r>
        <w:t>The actual evidence that would be expected to be exchanged is a predefined PDF message with pre-agreed OOTS EDM metadata.</w:t>
      </w:r>
    </w:p>
    <w:p w14:paraId="4298E65A" w14:textId="2FB3B69A" w:rsidR="00E159B6" w:rsidRPr="00BA4016" w:rsidRDefault="00AB2704">
      <w:pPr>
        <w:rPr>
          <w:b/>
          <w:bCs/>
        </w:rPr>
      </w:pPr>
      <w:r>
        <w:t xml:space="preserve">However, the </w:t>
      </w:r>
      <w:r w:rsidRPr="00356246">
        <w:rPr>
          <w:b/>
          <w:bCs/>
        </w:rPr>
        <w:t xml:space="preserve">actual evidence exchange </w:t>
      </w:r>
      <w:r w:rsidRPr="00356246">
        <w:rPr>
          <w:b/>
          <w:bCs/>
          <w:u w:val="single"/>
        </w:rPr>
        <w:t xml:space="preserve">fails because the Access Point base is down at </w:t>
      </w:r>
      <w:r w:rsidR="00BA4016">
        <w:rPr>
          <w:b/>
          <w:bCs/>
          <w:u w:val="single"/>
        </w:rPr>
        <w:t>DS</w:t>
      </w:r>
      <w:r w:rsidRPr="00356246">
        <w:rPr>
          <w:b/>
          <w:bCs/>
          <w:u w:val="single"/>
        </w:rPr>
        <w:t xml:space="preserve"> side</w:t>
      </w:r>
      <w:r>
        <w:t xml:space="preserve">. Firstly, this </w:t>
      </w:r>
      <w:r w:rsidRPr="00356246">
        <w:rPr>
          <w:b/>
          <w:bCs/>
        </w:rPr>
        <w:t xml:space="preserve">results in the Access Point at </w:t>
      </w:r>
      <w:r w:rsidR="00BA4016">
        <w:rPr>
          <w:b/>
          <w:bCs/>
        </w:rPr>
        <w:t>Procedure Portal</w:t>
      </w:r>
      <w:r w:rsidRPr="00356246">
        <w:rPr>
          <w:b/>
          <w:bCs/>
        </w:rPr>
        <w:t xml:space="preserve"> side to retry sending the evidence request according to the </w:t>
      </w:r>
      <w:proofErr w:type="spellStart"/>
      <w:r w:rsidRPr="00356246">
        <w:rPr>
          <w:b/>
          <w:bCs/>
        </w:rPr>
        <w:t>eDelivery</w:t>
      </w:r>
      <w:proofErr w:type="spellEnd"/>
      <w:r w:rsidRPr="00356246">
        <w:rPr>
          <w:b/>
          <w:bCs/>
        </w:rPr>
        <w:t xml:space="preserve"> retry policy</w:t>
      </w:r>
      <w:r>
        <w:t xml:space="preserve">. After this retry period times out, </w:t>
      </w:r>
      <w:r w:rsidRPr="00356246">
        <w:rPr>
          <w:b/>
          <w:bCs/>
        </w:rPr>
        <w:t xml:space="preserve">the Access Point at </w:t>
      </w:r>
      <w:r w:rsidR="00BA4016">
        <w:rPr>
          <w:b/>
          <w:bCs/>
        </w:rPr>
        <w:t>Procedure Portal</w:t>
      </w:r>
      <w:r w:rsidR="00BA4016" w:rsidRPr="00356246">
        <w:rPr>
          <w:b/>
          <w:bCs/>
        </w:rPr>
        <w:t xml:space="preserve"> </w:t>
      </w:r>
      <w:r w:rsidRPr="00356246">
        <w:rPr>
          <w:b/>
          <w:bCs/>
        </w:rPr>
        <w:t xml:space="preserve">side generates an </w:t>
      </w:r>
      <w:proofErr w:type="spellStart"/>
      <w:r w:rsidRPr="00356246">
        <w:rPr>
          <w:b/>
          <w:bCs/>
        </w:rPr>
        <w:t>eDelivery</w:t>
      </w:r>
      <w:proofErr w:type="spellEnd"/>
      <w:r w:rsidRPr="00356246">
        <w:rPr>
          <w:b/>
          <w:bCs/>
        </w:rPr>
        <w:t xml:space="preserve"> error</w:t>
      </w:r>
      <w:r w:rsidR="00BA4016">
        <w:rPr>
          <w:b/>
          <w:bCs/>
        </w:rPr>
        <w:t xml:space="preserve"> (from C2 to C1)</w:t>
      </w:r>
      <w:r w:rsidRPr="00356246">
        <w:rPr>
          <w:b/>
          <w:bCs/>
        </w:rPr>
        <w:t xml:space="preserve"> to be sent to the </w:t>
      </w:r>
      <w:r w:rsidR="00BA4016">
        <w:rPr>
          <w:b/>
          <w:bCs/>
        </w:rPr>
        <w:t>Procedure Portal</w:t>
      </w:r>
      <w:r>
        <w:t>.</w:t>
      </w:r>
    </w:p>
    <w:p w14:paraId="7EC9E43B" w14:textId="77777777" w:rsidR="00E159B6" w:rsidRDefault="00AB2704">
      <w:pPr>
        <w:pStyle w:val="Heading3"/>
      </w:pPr>
      <w:bookmarkStart w:id="13" w:name="scroll-bookmark-10"/>
      <w:bookmarkStart w:id="14" w:name="_Toc125992044"/>
      <w:r>
        <w:t>TC04_b</w:t>
      </w:r>
      <w:bookmarkEnd w:id="13"/>
      <w:bookmarkEnd w:id="14"/>
    </w:p>
    <w:p w14:paraId="2245ADF6" w14:textId="77777777" w:rsidR="00E159B6" w:rsidRDefault="00AB2704">
      <w:r>
        <w:t xml:space="preserve">A variation to this test case is that the </w:t>
      </w:r>
      <w:proofErr w:type="spellStart"/>
      <w:r>
        <w:t>eDelivery</w:t>
      </w:r>
      <w:proofErr w:type="spellEnd"/>
      <w:r>
        <w:t xml:space="preserve"> AP at EP side is brought back up and running during the retry period.</w:t>
      </w:r>
    </w:p>
    <w:p w14:paraId="662F7A07" w14:textId="77777777" w:rsidR="00E159B6" w:rsidRDefault="00AB2704">
      <w:r>
        <w:t>This would result in a successful flow according to the results of TC01.</w:t>
      </w:r>
    </w:p>
    <w:p w14:paraId="4DC477DA" w14:textId="77777777" w:rsidR="00E159B6" w:rsidRDefault="00AB2704">
      <w:pPr>
        <w:pStyle w:val="Heading3"/>
      </w:pPr>
      <w:bookmarkStart w:id="15" w:name="scroll-bookmark-11"/>
      <w:bookmarkStart w:id="16" w:name="_Toc125992045"/>
      <w:r>
        <w:t>TC05: Evidence request, with an additional DSD conversation, without preview</w:t>
      </w:r>
      <w:bookmarkEnd w:id="15"/>
      <w:bookmarkEnd w:id="16"/>
    </w:p>
    <w:tbl>
      <w:tblPr>
        <w:tblStyle w:val="ScrollTableNormal"/>
        <w:tblW w:w="5000" w:type="pct"/>
        <w:tblLook w:val="00A0" w:firstRow="1" w:lastRow="0" w:firstColumn="1" w:lastColumn="0" w:noHBand="0" w:noVBand="0"/>
      </w:tblPr>
      <w:tblGrid>
        <w:gridCol w:w="3316"/>
        <w:gridCol w:w="3961"/>
        <w:gridCol w:w="1210"/>
      </w:tblGrid>
      <w:tr w:rsidR="00E159B6" w14:paraId="232DFFB4"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536B89F" w14:textId="77777777" w:rsidR="00E159B6" w:rsidRDefault="00AB2704">
            <w:r>
              <w:t>Parameter</w:t>
            </w:r>
          </w:p>
        </w:tc>
        <w:tc>
          <w:tcPr>
            <w:tcW w:w="0" w:type="auto"/>
          </w:tcPr>
          <w:p w14:paraId="1F5557BF"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281405C4"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1B20D5C2"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36B76B84" w14:textId="77777777" w:rsidR="00E159B6" w:rsidRDefault="00AB2704">
            <w:r>
              <w:t>Data subject</w:t>
            </w:r>
          </w:p>
        </w:tc>
        <w:tc>
          <w:tcPr>
            <w:tcW w:w="0" w:type="auto"/>
          </w:tcPr>
          <w:p w14:paraId="35A4799A" w14:textId="77777777" w:rsidR="00E159B6" w:rsidRDefault="00AB2704">
            <w:pPr>
              <w:cnfStyle w:val="000000000000" w:firstRow="0" w:lastRow="0" w:firstColumn="0" w:lastColumn="0" w:oddVBand="0" w:evenVBand="0" w:oddHBand="0" w:evenHBand="0" w:firstRowFirstColumn="0" w:firstRowLastColumn="0" w:lastRowFirstColumn="0" w:lastRowLastColumn="0"/>
            </w:pPr>
            <w:r>
              <w:t>Natural person</w:t>
            </w:r>
          </w:p>
        </w:tc>
        <w:tc>
          <w:tcPr>
            <w:tcW w:w="0" w:type="auto"/>
          </w:tcPr>
          <w:p w14:paraId="01D9C9D6"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5A879AD" w14:textId="77777777" w:rsidTr="00351264">
        <w:tc>
          <w:tcPr>
            <w:cnfStyle w:val="001000000000" w:firstRow="0" w:lastRow="0" w:firstColumn="1" w:lastColumn="0" w:oddVBand="0" w:evenVBand="0" w:oddHBand="0" w:evenHBand="0" w:firstRowFirstColumn="0" w:firstRowLastColumn="0" w:lastRowFirstColumn="0" w:lastRowLastColumn="0"/>
            <w:tcW w:w="0" w:type="auto"/>
          </w:tcPr>
          <w:p w14:paraId="55B5441A" w14:textId="77777777" w:rsidR="00E159B6" w:rsidRDefault="00AB2704">
            <w:r>
              <w:t>Nr of evidences returned</w:t>
            </w:r>
          </w:p>
        </w:tc>
        <w:tc>
          <w:tcPr>
            <w:tcW w:w="0" w:type="auto"/>
            <w:shd w:val="clear" w:color="auto" w:fill="auto"/>
          </w:tcPr>
          <w:p w14:paraId="26027502" w14:textId="77777777" w:rsidR="00E159B6" w:rsidRDefault="00AB270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74FA637"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F85DDEC"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3B50B8B1" w14:textId="77777777" w:rsidR="00E159B6" w:rsidRDefault="00AB2704">
            <w:r>
              <w:lastRenderedPageBreak/>
              <w:t>Type of evidences returned</w:t>
            </w:r>
          </w:p>
        </w:tc>
        <w:tc>
          <w:tcPr>
            <w:tcW w:w="0" w:type="auto"/>
          </w:tcPr>
          <w:p w14:paraId="22CA25C9" w14:textId="77777777" w:rsidR="00E159B6" w:rsidRDefault="00AB2704">
            <w:pPr>
              <w:cnfStyle w:val="000000000000" w:firstRow="0" w:lastRow="0" w:firstColumn="0" w:lastColumn="0" w:oddVBand="0" w:evenVBand="0" w:oddHBand="0" w:evenHBand="0" w:firstRowFirstColumn="0" w:firstRowLastColumn="0" w:lastRowFirstColumn="0" w:lastRowLastColumn="0"/>
            </w:pPr>
            <w:r>
              <w:t>PDF</w:t>
            </w:r>
          </w:p>
        </w:tc>
        <w:tc>
          <w:tcPr>
            <w:tcW w:w="0" w:type="auto"/>
          </w:tcPr>
          <w:p w14:paraId="40184E6F"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1F25CD68" w14:textId="77777777" w:rsidTr="00356246">
        <w:tc>
          <w:tcPr>
            <w:cnfStyle w:val="001000000000" w:firstRow="0" w:lastRow="0" w:firstColumn="1" w:lastColumn="0" w:oddVBand="0" w:evenVBand="0" w:oddHBand="0" w:evenHBand="0" w:firstRowFirstColumn="0" w:firstRowLastColumn="0" w:lastRowFirstColumn="0" w:lastRowLastColumn="0"/>
            <w:tcW w:w="0" w:type="auto"/>
          </w:tcPr>
          <w:p w14:paraId="4D9FB2A0" w14:textId="77777777" w:rsidR="00E159B6" w:rsidRDefault="00AB2704">
            <w:r>
              <w:t>Common Service lookups</w:t>
            </w:r>
          </w:p>
        </w:tc>
        <w:tc>
          <w:tcPr>
            <w:tcW w:w="0" w:type="auto"/>
            <w:shd w:val="clear" w:color="auto" w:fill="B6DDE8" w:themeFill="accent5" w:themeFillTint="66"/>
          </w:tcPr>
          <w:p w14:paraId="029482C3" w14:textId="77777777" w:rsidR="00E159B6" w:rsidRDefault="00AB2704">
            <w:pPr>
              <w:cnfStyle w:val="000000000000" w:firstRow="0" w:lastRow="0" w:firstColumn="0" w:lastColumn="0" w:oddVBand="0" w:evenVBand="0" w:oddHBand="0" w:evenHBand="0" w:firstRowFirstColumn="0" w:firstRowLastColumn="0" w:lastRowFirstColumn="0" w:lastRowLastColumn="0"/>
            </w:pPr>
            <w:r>
              <w:t>EB</w:t>
            </w:r>
          </w:p>
          <w:p w14:paraId="16693621" w14:textId="77777777" w:rsidR="00E159B6" w:rsidRDefault="00AB2704">
            <w:pPr>
              <w:cnfStyle w:val="000000000000" w:firstRow="0" w:lastRow="0" w:firstColumn="0" w:lastColumn="0" w:oddVBand="0" w:evenVBand="0" w:oddHBand="0" w:evenHBand="0" w:firstRowFirstColumn="0" w:firstRowLastColumn="0" w:lastRowFirstColumn="0" w:lastRowLastColumn="0"/>
            </w:pPr>
            <w:r>
              <w:t>DSD, including a DSD conversation</w:t>
            </w:r>
          </w:p>
        </w:tc>
        <w:tc>
          <w:tcPr>
            <w:tcW w:w="0" w:type="auto"/>
          </w:tcPr>
          <w:p w14:paraId="5D4E47D0"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244B3D08"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0845D644" w14:textId="77777777" w:rsidR="00E159B6" w:rsidRDefault="00AB2704">
            <w:r>
              <w:t>Preview included</w:t>
            </w:r>
          </w:p>
        </w:tc>
        <w:tc>
          <w:tcPr>
            <w:tcW w:w="0" w:type="auto"/>
          </w:tcPr>
          <w:p w14:paraId="7A39AD1D"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11B33D81"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0AF7B52A"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5711419" w14:textId="77777777" w:rsidR="00E159B6" w:rsidRDefault="00AB2704">
            <w:r>
              <w:t>Reauthentication at EP side</w:t>
            </w:r>
          </w:p>
        </w:tc>
        <w:tc>
          <w:tcPr>
            <w:tcW w:w="0" w:type="auto"/>
          </w:tcPr>
          <w:p w14:paraId="0E1D0C21"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0B670A02"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04377F83"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5BEDB5D7" w14:textId="77777777" w:rsidR="00E159B6" w:rsidRDefault="00AB2704">
            <w:r>
              <w:t>Dynamic test data</w:t>
            </w:r>
          </w:p>
        </w:tc>
        <w:tc>
          <w:tcPr>
            <w:tcW w:w="0" w:type="auto"/>
          </w:tcPr>
          <w:p w14:paraId="4965F20A"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670349EA"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0886C1FB"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0236E79" w14:textId="77777777" w:rsidR="00E159B6" w:rsidRDefault="00AB2704">
            <w:r>
              <w:t>Complexity</w:t>
            </w:r>
          </w:p>
        </w:tc>
        <w:tc>
          <w:tcPr>
            <w:tcW w:w="0" w:type="auto"/>
          </w:tcPr>
          <w:p w14:paraId="4A520667" w14:textId="77777777" w:rsidR="00E159B6" w:rsidRPr="00356246" w:rsidRDefault="00AB2704">
            <w:pPr>
              <w:cnfStyle w:val="000000000000" w:firstRow="0" w:lastRow="0" w:firstColumn="0" w:lastColumn="0" w:oddVBand="0" w:evenVBand="0" w:oddHBand="0" w:evenHBand="0" w:firstRowFirstColumn="0" w:firstRowLastColumn="0" w:lastRowFirstColumn="0" w:lastRowLastColumn="0"/>
              <w:rPr>
                <w:b/>
                <w:bCs/>
              </w:rPr>
            </w:pPr>
            <w:r w:rsidRPr="00356246">
              <w:rPr>
                <w:b/>
                <w:bCs/>
              </w:rPr>
              <w:t>Moderate</w:t>
            </w:r>
          </w:p>
        </w:tc>
        <w:tc>
          <w:tcPr>
            <w:tcW w:w="0" w:type="auto"/>
          </w:tcPr>
          <w:p w14:paraId="47CC6D37"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50D13EE4" w14:textId="77777777" w:rsidR="00996994" w:rsidRDefault="00996994"/>
    <w:p w14:paraId="34CC7C59" w14:textId="72FB5297" w:rsidR="00E159B6" w:rsidRDefault="00AB2704">
      <w:r>
        <w:t xml:space="preserve">In this test case, </w:t>
      </w:r>
      <w:r w:rsidR="00EF7BBB">
        <w:t>the Procedure Portal performs the relevant Common Service lookups</w:t>
      </w:r>
      <w:r>
        <w:t xml:space="preserve">, resulting in 1 PDF evidence </w:t>
      </w:r>
      <w:r w:rsidR="00EF7BBB">
        <w:t>to be retrieved from the Evidence Provider</w:t>
      </w:r>
      <w:r>
        <w:t>. The user is a Natural Person.</w:t>
      </w:r>
    </w:p>
    <w:p w14:paraId="23CB24B8" w14:textId="57921268" w:rsidR="00E159B6" w:rsidRDefault="00AB2704">
      <w:r>
        <w:t xml:space="preserve">However, </w:t>
      </w:r>
      <w:r w:rsidRPr="00356246">
        <w:rPr>
          <w:b/>
          <w:bCs/>
        </w:rPr>
        <w:t>the C</w:t>
      </w:r>
      <w:r w:rsidR="00F51527">
        <w:rPr>
          <w:b/>
          <w:bCs/>
        </w:rPr>
        <w:t xml:space="preserve">ommon </w:t>
      </w:r>
      <w:r w:rsidRPr="00356246">
        <w:rPr>
          <w:b/>
          <w:bCs/>
        </w:rPr>
        <w:t>S</w:t>
      </w:r>
      <w:r w:rsidR="00F51527">
        <w:rPr>
          <w:b/>
          <w:bCs/>
        </w:rPr>
        <w:t>ervice</w:t>
      </w:r>
      <w:r w:rsidRPr="00356246">
        <w:rPr>
          <w:b/>
          <w:bCs/>
        </w:rPr>
        <w:t xml:space="preserve"> lookup to the DSD does not immediately result in a match, because additional User Provided Attributes are needed to select the proper E</w:t>
      </w:r>
      <w:r w:rsidR="00F51527">
        <w:rPr>
          <w:b/>
          <w:bCs/>
        </w:rPr>
        <w:t xml:space="preserve">vidence </w:t>
      </w:r>
      <w:r w:rsidRPr="00356246">
        <w:rPr>
          <w:b/>
          <w:bCs/>
        </w:rPr>
        <w:t>P</w:t>
      </w:r>
      <w:r w:rsidR="00F51527">
        <w:rPr>
          <w:b/>
          <w:bCs/>
        </w:rPr>
        <w:t>rovider</w:t>
      </w:r>
      <w:r>
        <w:t xml:space="preserve">. This means that the first DSD request will result in a message that </w:t>
      </w:r>
      <w:r w:rsidRPr="00356246">
        <w:rPr>
          <w:b/>
          <w:bCs/>
        </w:rPr>
        <w:t>an additional attribute</w:t>
      </w:r>
      <w:r>
        <w:t xml:space="preserve"> (pre-defined and pre-configured</w:t>
      </w:r>
      <w:r w:rsidRPr="00356246">
        <w:t>)</w:t>
      </w:r>
      <w:r w:rsidRPr="00356246">
        <w:rPr>
          <w:b/>
          <w:bCs/>
        </w:rPr>
        <w:t xml:space="preserve"> is needed</w:t>
      </w:r>
      <w:r>
        <w:t xml:space="preserve">. As a result, the </w:t>
      </w:r>
      <w:r w:rsidR="00F51527">
        <w:t>Procedure</w:t>
      </w:r>
      <w:r>
        <w:t xml:space="preserve"> </w:t>
      </w:r>
      <w:r w:rsidR="00F51527">
        <w:t>P</w:t>
      </w:r>
      <w:r>
        <w:t>ortal asks the user to provide the additional attribute after which a new DSD lookup is made, which results in the correct E</w:t>
      </w:r>
      <w:r w:rsidR="00F51527">
        <w:t xml:space="preserve">vidence </w:t>
      </w:r>
      <w:r>
        <w:t>P</w:t>
      </w:r>
      <w:r w:rsidR="00F51527">
        <w:t>rovider</w:t>
      </w:r>
      <w:r>
        <w:t xml:space="preserve"> to be used.</w:t>
      </w:r>
    </w:p>
    <w:p w14:paraId="434C7E23" w14:textId="77777777" w:rsidR="00E159B6" w:rsidRDefault="00AB2704">
      <w:r>
        <w:t>No preview or reauthentication is performed.</w:t>
      </w:r>
    </w:p>
    <w:p w14:paraId="688FCFA4" w14:textId="54C8CD14" w:rsidR="00E159B6" w:rsidRDefault="00AB2704">
      <w:r>
        <w:t xml:space="preserve">The </w:t>
      </w:r>
      <w:r w:rsidRPr="00224E87">
        <w:rPr>
          <w:b/>
          <w:bCs/>
        </w:rPr>
        <w:t>EB lookup</w:t>
      </w:r>
      <w:r>
        <w:t xml:space="preserve"> (not the DSD lookup in this case) </w:t>
      </w:r>
      <w:r w:rsidRPr="00224E87">
        <w:rPr>
          <w:b/>
          <w:bCs/>
        </w:rPr>
        <w:t xml:space="preserve">can optionally </w:t>
      </w:r>
      <w:r w:rsidR="00EF7BBB">
        <w:rPr>
          <w:b/>
          <w:bCs/>
        </w:rPr>
        <w:t>be omitted if the data is hardcoded or cached at Procedure Portal side</w:t>
      </w:r>
      <w:r>
        <w:t>. In this case, this omission must be documented and explained in the test report.</w:t>
      </w:r>
    </w:p>
    <w:p w14:paraId="701DB8FE" w14:textId="0A22EB54" w:rsidR="00E159B6" w:rsidRDefault="00AB2704">
      <w:r>
        <w:t xml:space="preserve">All supporting data (identity data, evidence related data in EB, EP data in DSD, </w:t>
      </w:r>
      <w:r w:rsidRPr="00224E87">
        <w:rPr>
          <w:b/>
          <w:bCs/>
        </w:rPr>
        <w:t>additional attribute to be requested</w:t>
      </w:r>
      <w:r>
        <w:t xml:space="preserve">) is preconfigured at both sides </w:t>
      </w:r>
      <w:r w:rsidR="00EF7BBB">
        <w:t>based on the test configuration package to be provided</w:t>
      </w:r>
      <w:r>
        <w:t>.</w:t>
      </w:r>
    </w:p>
    <w:p w14:paraId="3F4ED020" w14:textId="77777777" w:rsidR="00E159B6" w:rsidRDefault="00AB2704">
      <w:r>
        <w:t xml:space="preserve">The actual evidence </w:t>
      </w:r>
      <w:r w:rsidRPr="00224E87">
        <w:rPr>
          <w:b/>
          <w:bCs/>
        </w:rPr>
        <w:t>to be exchanged is a predefined PDF message with pre-agreed OOTS EDM metadata</w:t>
      </w:r>
      <w:r>
        <w:t>.</w:t>
      </w:r>
    </w:p>
    <w:p w14:paraId="4D932C2C" w14:textId="5B52712B" w:rsidR="00E159B6" w:rsidRDefault="00AB2704">
      <w:r>
        <w:t xml:space="preserve">The </w:t>
      </w:r>
      <w:r w:rsidRPr="00224E87">
        <w:rPr>
          <w:b/>
          <w:bCs/>
        </w:rPr>
        <w:t xml:space="preserve">actual evidence exchange completes successfully and the </w:t>
      </w:r>
      <w:r w:rsidR="00EF7BBB">
        <w:rPr>
          <w:b/>
          <w:bCs/>
        </w:rPr>
        <w:t>Procedure Portal can use the evidence in the procedure</w:t>
      </w:r>
      <w:r>
        <w:t>.</w:t>
      </w:r>
    </w:p>
    <w:p w14:paraId="221277F1" w14:textId="77777777" w:rsidR="00E159B6" w:rsidRDefault="00AB2704">
      <w:pPr>
        <w:pStyle w:val="Heading2"/>
      </w:pPr>
      <w:bookmarkStart w:id="17" w:name="scroll-bookmark-12"/>
      <w:bookmarkStart w:id="18" w:name="_Toc125992046"/>
      <w:r>
        <w:t>Scenarios with preview</w:t>
      </w:r>
      <w:bookmarkEnd w:id="17"/>
      <w:bookmarkEnd w:id="18"/>
    </w:p>
    <w:p w14:paraId="399017DE" w14:textId="77777777" w:rsidR="00E159B6" w:rsidRDefault="00AB2704">
      <w:pPr>
        <w:pStyle w:val="Heading3"/>
      </w:pPr>
      <w:bookmarkStart w:id="19" w:name="scroll-bookmark-13"/>
      <w:bookmarkStart w:id="20" w:name="_Toc125992047"/>
      <w:r>
        <w:t>TC06: Basic evidence request with preview and reauthentication</w:t>
      </w:r>
      <w:bookmarkEnd w:id="19"/>
      <w:bookmarkEnd w:id="20"/>
    </w:p>
    <w:tbl>
      <w:tblPr>
        <w:tblStyle w:val="ScrollTableNormal"/>
        <w:tblW w:w="5000" w:type="pct"/>
        <w:tblLook w:val="00A0" w:firstRow="1" w:lastRow="0" w:firstColumn="1" w:lastColumn="0" w:noHBand="0" w:noVBand="0"/>
      </w:tblPr>
      <w:tblGrid>
        <w:gridCol w:w="4529"/>
        <w:gridCol w:w="2306"/>
        <w:gridCol w:w="1652"/>
      </w:tblGrid>
      <w:tr w:rsidR="00E159B6" w14:paraId="5769DDB6"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7F065C7" w14:textId="77777777" w:rsidR="00E159B6" w:rsidRDefault="00AB2704">
            <w:r>
              <w:t>Parameter</w:t>
            </w:r>
          </w:p>
        </w:tc>
        <w:tc>
          <w:tcPr>
            <w:tcW w:w="0" w:type="auto"/>
          </w:tcPr>
          <w:p w14:paraId="0C7D8419"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46416FC6"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3C8D10E2"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136B86B5" w14:textId="77777777" w:rsidR="00E159B6" w:rsidRDefault="00AB2704">
            <w:r>
              <w:t>Data subject</w:t>
            </w:r>
          </w:p>
        </w:tc>
        <w:tc>
          <w:tcPr>
            <w:tcW w:w="0" w:type="auto"/>
          </w:tcPr>
          <w:p w14:paraId="1F1B7D56" w14:textId="77777777" w:rsidR="00E159B6" w:rsidRDefault="00AB2704">
            <w:pPr>
              <w:cnfStyle w:val="000000000000" w:firstRow="0" w:lastRow="0" w:firstColumn="0" w:lastColumn="0" w:oddVBand="0" w:evenVBand="0" w:oddHBand="0" w:evenHBand="0" w:firstRowFirstColumn="0" w:firstRowLastColumn="0" w:lastRowFirstColumn="0" w:lastRowLastColumn="0"/>
            </w:pPr>
            <w:r>
              <w:t>Natural person</w:t>
            </w:r>
          </w:p>
        </w:tc>
        <w:tc>
          <w:tcPr>
            <w:tcW w:w="0" w:type="auto"/>
          </w:tcPr>
          <w:p w14:paraId="7CA40CD4"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393EDF2E"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0ACD8F4A" w14:textId="77777777" w:rsidR="00E159B6" w:rsidRDefault="00AB2704">
            <w:r>
              <w:t>Nr of evidences returned</w:t>
            </w:r>
          </w:p>
        </w:tc>
        <w:tc>
          <w:tcPr>
            <w:tcW w:w="0" w:type="auto"/>
          </w:tcPr>
          <w:p w14:paraId="0AFEAD8D" w14:textId="77777777" w:rsidR="00E159B6" w:rsidRDefault="00AB270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754BF61"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73FE5A3"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3C04B39D" w14:textId="77777777" w:rsidR="00E159B6" w:rsidRDefault="00AB2704">
            <w:r>
              <w:t>Type of evidences returned</w:t>
            </w:r>
          </w:p>
        </w:tc>
        <w:tc>
          <w:tcPr>
            <w:tcW w:w="0" w:type="auto"/>
          </w:tcPr>
          <w:p w14:paraId="1B6B67F4" w14:textId="77777777" w:rsidR="00E159B6" w:rsidRDefault="00AB2704">
            <w:pPr>
              <w:cnfStyle w:val="000000000000" w:firstRow="0" w:lastRow="0" w:firstColumn="0" w:lastColumn="0" w:oddVBand="0" w:evenVBand="0" w:oddHBand="0" w:evenHBand="0" w:firstRowFirstColumn="0" w:firstRowLastColumn="0" w:lastRowFirstColumn="0" w:lastRowLastColumn="0"/>
            </w:pPr>
            <w:r>
              <w:t>PDF</w:t>
            </w:r>
          </w:p>
        </w:tc>
        <w:tc>
          <w:tcPr>
            <w:tcW w:w="0" w:type="auto"/>
          </w:tcPr>
          <w:p w14:paraId="027FADEC"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4E61ADF4"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959932E" w14:textId="77777777" w:rsidR="00E159B6" w:rsidRDefault="00AB2704">
            <w:r>
              <w:t>Common Service lookups</w:t>
            </w:r>
          </w:p>
        </w:tc>
        <w:tc>
          <w:tcPr>
            <w:tcW w:w="0" w:type="auto"/>
          </w:tcPr>
          <w:p w14:paraId="2C702AF2" w14:textId="77777777" w:rsidR="00E159B6" w:rsidRDefault="00AB2704">
            <w:pPr>
              <w:cnfStyle w:val="000000000000" w:firstRow="0" w:lastRow="0" w:firstColumn="0" w:lastColumn="0" w:oddVBand="0" w:evenVBand="0" w:oddHBand="0" w:evenHBand="0" w:firstRowFirstColumn="0" w:firstRowLastColumn="0" w:lastRowFirstColumn="0" w:lastRowLastColumn="0"/>
            </w:pPr>
            <w:r>
              <w:t>EB</w:t>
            </w:r>
          </w:p>
          <w:p w14:paraId="662C5A95" w14:textId="77777777" w:rsidR="00E159B6" w:rsidRDefault="00AB2704">
            <w:pPr>
              <w:cnfStyle w:val="000000000000" w:firstRow="0" w:lastRow="0" w:firstColumn="0" w:lastColumn="0" w:oddVBand="0" w:evenVBand="0" w:oddHBand="0" w:evenHBand="0" w:firstRowFirstColumn="0" w:firstRowLastColumn="0" w:lastRowFirstColumn="0" w:lastRowLastColumn="0"/>
            </w:pPr>
            <w:r>
              <w:t>DSD</w:t>
            </w:r>
          </w:p>
        </w:tc>
        <w:tc>
          <w:tcPr>
            <w:tcW w:w="0" w:type="auto"/>
          </w:tcPr>
          <w:p w14:paraId="4E9BE9B5"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12A26770" w14:textId="77777777" w:rsidTr="00224E87">
        <w:tc>
          <w:tcPr>
            <w:cnfStyle w:val="001000000000" w:firstRow="0" w:lastRow="0" w:firstColumn="1" w:lastColumn="0" w:oddVBand="0" w:evenVBand="0" w:oddHBand="0" w:evenHBand="0" w:firstRowFirstColumn="0" w:firstRowLastColumn="0" w:lastRowFirstColumn="0" w:lastRowLastColumn="0"/>
            <w:tcW w:w="0" w:type="auto"/>
          </w:tcPr>
          <w:p w14:paraId="145B4462" w14:textId="77777777" w:rsidR="00E159B6" w:rsidRDefault="00AB2704">
            <w:r>
              <w:t>Preview included</w:t>
            </w:r>
          </w:p>
        </w:tc>
        <w:tc>
          <w:tcPr>
            <w:tcW w:w="0" w:type="auto"/>
            <w:shd w:val="clear" w:color="auto" w:fill="B6DDE8" w:themeFill="accent5" w:themeFillTint="66"/>
          </w:tcPr>
          <w:p w14:paraId="0C5B15CF"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1D604E23"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24818651" w14:textId="77777777" w:rsidTr="00224E87">
        <w:tc>
          <w:tcPr>
            <w:cnfStyle w:val="001000000000" w:firstRow="0" w:lastRow="0" w:firstColumn="1" w:lastColumn="0" w:oddVBand="0" w:evenVBand="0" w:oddHBand="0" w:evenHBand="0" w:firstRowFirstColumn="0" w:firstRowLastColumn="0" w:lastRowFirstColumn="0" w:lastRowLastColumn="0"/>
            <w:tcW w:w="0" w:type="auto"/>
          </w:tcPr>
          <w:p w14:paraId="7B66FB8A" w14:textId="77777777" w:rsidR="00E159B6" w:rsidRDefault="00AB2704">
            <w:r>
              <w:t>Reauthentication at EP side</w:t>
            </w:r>
          </w:p>
        </w:tc>
        <w:tc>
          <w:tcPr>
            <w:tcW w:w="0" w:type="auto"/>
            <w:shd w:val="clear" w:color="auto" w:fill="B6DDE8" w:themeFill="accent5" w:themeFillTint="66"/>
          </w:tcPr>
          <w:p w14:paraId="38CCE4C1"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7709143"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B2B5ABF"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180A9623" w14:textId="77777777" w:rsidR="00E159B6" w:rsidRDefault="00AB2704">
            <w:r>
              <w:lastRenderedPageBreak/>
              <w:t>Dynamic test data</w:t>
            </w:r>
          </w:p>
        </w:tc>
        <w:tc>
          <w:tcPr>
            <w:tcW w:w="0" w:type="auto"/>
          </w:tcPr>
          <w:p w14:paraId="692E85D8"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38D19419"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465B9AA"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29453F29" w14:textId="77777777" w:rsidR="00E159B6" w:rsidRDefault="00AB2704">
            <w:r>
              <w:t>Complexity</w:t>
            </w:r>
          </w:p>
        </w:tc>
        <w:tc>
          <w:tcPr>
            <w:tcW w:w="0" w:type="auto"/>
          </w:tcPr>
          <w:p w14:paraId="6094BF57" w14:textId="77777777" w:rsidR="00E159B6" w:rsidRPr="00224E87" w:rsidRDefault="00AB2704">
            <w:pPr>
              <w:cnfStyle w:val="000000000000" w:firstRow="0" w:lastRow="0" w:firstColumn="0" w:lastColumn="0" w:oddVBand="0" w:evenVBand="0" w:oddHBand="0" w:evenHBand="0" w:firstRowFirstColumn="0" w:firstRowLastColumn="0" w:lastRowFirstColumn="0" w:lastRowLastColumn="0"/>
              <w:rPr>
                <w:b/>
                <w:bCs/>
              </w:rPr>
            </w:pPr>
            <w:r w:rsidRPr="00224E87">
              <w:rPr>
                <w:b/>
                <w:bCs/>
              </w:rPr>
              <w:t>Moderate</w:t>
            </w:r>
          </w:p>
        </w:tc>
        <w:tc>
          <w:tcPr>
            <w:tcW w:w="0" w:type="auto"/>
          </w:tcPr>
          <w:p w14:paraId="457D5654"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430A88EA" w14:textId="77777777" w:rsidR="00996994" w:rsidRDefault="00996994"/>
    <w:p w14:paraId="7D90B733" w14:textId="4139F667" w:rsidR="00E159B6" w:rsidRDefault="00AB2704">
      <w:r>
        <w:t xml:space="preserve">In this test case, </w:t>
      </w:r>
      <w:r w:rsidR="00EF7BBB">
        <w:t>the Procedure Portal performs the relevant Common Service lookups</w:t>
      </w:r>
      <w:r>
        <w:t xml:space="preserve">, resulting in 1 PDF evidence </w:t>
      </w:r>
      <w:r w:rsidR="00EF7BBB">
        <w:t>to be retrieved from the Evidence Provider</w:t>
      </w:r>
      <w:r>
        <w:t>. The user is a Natural Person.</w:t>
      </w:r>
    </w:p>
    <w:p w14:paraId="33D116E4" w14:textId="2B968748" w:rsidR="00E159B6" w:rsidRPr="00224E87" w:rsidRDefault="00AB2704">
      <w:pPr>
        <w:rPr>
          <w:b/>
          <w:bCs/>
        </w:rPr>
      </w:pPr>
      <w:r w:rsidRPr="00224E87">
        <w:rPr>
          <w:b/>
          <w:bCs/>
        </w:rPr>
        <w:t xml:space="preserve">Preview and reauthentication </w:t>
      </w:r>
      <w:r w:rsidR="007F254B">
        <w:rPr>
          <w:b/>
          <w:bCs/>
        </w:rPr>
        <w:t>are</w:t>
      </w:r>
      <w:r w:rsidRPr="00224E87">
        <w:rPr>
          <w:b/>
          <w:bCs/>
        </w:rPr>
        <w:t xml:space="preserve"> performed at EP side.</w:t>
      </w:r>
    </w:p>
    <w:p w14:paraId="7767E9F0" w14:textId="10EA8660" w:rsidR="00E159B6" w:rsidRDefault="00EF7BBB">
      <w:r>
        <w:t xml:space="preserve">The Common Service lookups </w:t>
      </w:r>
      <w:r w:rsidR="00AB2704">
        <w:t xml:space="preserve">can optionally </w:t>
      </w:r>
      <w:r>
        <w:t>be omitted if the data is hardcoded or cached at Procedure Portal side</w:t>
      </w:r>
      <w:r w:rsidR="00AB2704">
        <w:t>. In this case, this omission must be documented and explained in the test report.</w:t>
      </w:r>
    </w:p>
    <w:p w14:paraId="68869678" w14:textId="485B1057" w:rsidR="00E159B6" w:rsidRDefault="00AB2704">
      <w:r>
        <w:t xml:space="preserve">All supporting data (identity data, evidence related data in EB, EP data in DSD) is preconfigured at both sides </w:t>
      </w:r>
      <w:r w:rsidR="00EF7BBB">
        <w:t>based on the test configuration package to be provided</w:t>
      </w:r>
      <w:r>
        <w:t>.</w:t>
      </w:r>
    </w:p>
    <w:p w14:paraId="0E476438" w14:textId="77777777" w:rsidR="00E159B6" w:rsidRDefault="00AB2704">
      <w:r>
        <w:t>The actual evidence to be exchanged is a predefined PDF message with pre-agreed OOTS EDM metadata.</w:t>
      </w:r>
    </w:p>
    <w:p w14:paraId="63DC7E06" w14:textId="4290B8A5" w:rsidR="00E159B6" w:rsidRPr="00224E87" w:rsidRDefault="00AB2704">
      <w:pPr>
        <w:rPr>
          <w:b/>
          <w:bCs/>
        </w:rPr>
      </w:pPr>
      <w:r w:rsidRPr="00224E87">
        <w:rPr>
          <w:b/>
          <w:bCs/>
        </w:rPr>
        <w:t>As preview and rea</w:t>
      </w:r>
      <w:r w:rsidR="00224E87">
        <w:rPr>
          <w:b/>
          <w:bCs/>
        </w:rPr>
        <w:t>u</w:t>
      </w:r>
      <w:r w:rsidRPr="00224E87">
        <w:rPr>
          <w:b/>
          <w:bCs/>
        </w:rPr>
        <w:t xml:space="preserve">thentication are needed at EP side, the first evidence request by the ER results in the EP returning a </w:t>
      </w:r>
      <w:proofErr w:type="spellStart"/>
      <w:r w:rsidRPr="00224E87">
        <w:rPr>
          <w:b/>
          <w:bCs/>
        </w:rPr>
        <w:t>RegRep</w:t>
      </w:r>
      <w:proofErr w:type="spellEnd"/>
      <w:r w:rsidRPr="00224E87">
        <w:rPr>
          <w:b/>
          <w:bCs/>
        </w:rPr>
        <w:t xml:space="preserve"> response containing a preview link.</w:t>
      </w:r>
    </w:p>
    <w:p w14:paraId="40FAE46D" w14:textId="0457316F" w:rsidR="009C3B19" w:rsidRPr="009C3B19" w:rsidRDefault="009C3B19">
      <w:r w:rsidRPr="00224E87">
        <w:rPr>
          <w:b/>
          <w:bCs/>
        </w:rPr>
        <w:t xml:space="preserve">The ER </w:t>
      </w:r>
      <w:r>
        <w:rPr>
          <w:b/>
          <w:bCs/>
        </w:rPr>
        <w:t>can already in parallel with the user redirection</w:t>
      </w:r>
      <w:r w:rsidRPr="00224E87">
        <w:rPr>
          <w:b/>
          <w:bCs/>
        </w:rPr>
        <w:t xml:space="preserve"> resubmit its</w:t>
      </w:r>
      <w:r>
        <w:rPr>
          <w:b/>
          <w:bCs/>
        </w:rPr>
        <w:t xml:space="preserve"> second</w:t>
      </w:r>
      <w:r w:rsidRPr="00224E87">
        <w:rPr>
          <w:b/>
          <w:bCs/>
        </w:rPr>
        <w:t xml:space="preserve"> evidence request to </w:t>
      </w:r>
      <w:r w:rsidRPr="009C3B19">
        <w:rPr>
          <w:b/>
          <w:bCs/>
        </w:rPr>
        <w:t>the EP</w:t>
      </w:r>
      <w:r>
        <w:t xml:space="preserve">. However, </w:t>
      </w:r>
      <w:r w:rsidRPr="009C3B19">
        <w:rPr>
          <w:b/>
          <w:bCs/>
        </w:rPr>
        <w:t xml:space="preserve">the EP will not fulfill this evidence request </w:t>
      </w:r>
      <w:r w:rsidR="00921CE3">
        <w:rPr>
          <w:rStyle w:val="Strong"/>
        </w:rPr>
        <w:t>until the user has accessed the Preview Space, reauthenticated and requested to see the evidence to preview</w:t>
      </w:r>
      <w:r>
        <w:t>.</w:t>
      </w:r>
    </w:p>
    <w:p w14:paraId="1CDBA98A" w14:textId="27CEBB79" w:rsidR="00E159B6" w:rsidRDefault="00AB2704">
      <w:r w:rsidRPr="00224E87">
        <w:rPr>
          <w:b/>
          <w:bCs/>
        </w:rPr>
        <w:t>The ER redirects the user to the preview space at EP side.</w:t>
      </w:r>
      <w:r>
        <w:t xml:space="preserve"> There </w:t>
      </w:r>
      <w:r w:rsidRPr="00224E87">
        <w:rPr>
          <w:b/>
          <w:bCs/>
        </w:rPr>
        <w:t>the user reauthenticates successfully, previews the PDF evidence, rendered on the screen and confirms that this evidence can be exchanged</w:t>
      </w:r>
      <w:r>
        <w:t>. In this test case, the reauthentication happens based on the same preconfigured identity data at EP side.</w:t>
      </w:r>
    </w:p>
    <w:p w14:paraId="3203C230" w14:textId="2EA98B24" w:rsidR="00E159B6" w:rsidRDefault="00921CE3">
      <w:r w:rsidRPr="00921CE3">
        <w:rPr>
          <w:rStyle w:val="ui-provider"/>
          <w:b/>
          <w:bCs/>
        </w:rPr>
        <w:t>The EP is notified of the decision of the user that the evidence is to be used and then successfully returns its evidence response (containing the actual selected evidence) to the ER</w:t>
      </w:r>
      <w:r w:rsidR="00AB2704">
        <w:t>.</w:t>
      </w:r>
    </w:p>
    <w:p w14:paraId="553D87F9" w14:textId="31D1715B" w:rsidR="00E159B6" w:rsidRDefault="00AB2704">
      <w:r>
        <w:t xml:space="preserve">The actual evidence exchange </w:t>
      </w:r>
      <w:r w:rsidRPr="00224E87">
        <w:rPr>
          <w:b/>
          <w:bCs/>
        </w:rPr>
        <w:t xml:space="preserve">completes </w:t>
      </w:r>
      <w:r w:rsidRPr="00224E87">
        <w:rPr>
          <w:b/>
          <w:bCs/>
          <w:u w:val="single"/>
        </w:rPr>
        <w:t>successfully</w:t>
      </w:r>
      <w:r>
        <w:t xml:space="preserve"> and the </w:t>
      </w:r>
      <w:r w:rsidR="00EF7BBB">
        <w:t>Procedure Portal can use the evidence in the procedure</w:t>
      </w:r>
      <w:r>
        <w:t>.</w:t>
      </w:r>
    </w:p>
    <w:p w14:paraId="349641CF" w14:textId="77777777" w:rsidR="00E159B6" w:rsidRDefault="00AB2704">
      <w:pPr>
        <w:pStyle w:val="Heading3"/>
      </w:pPr>
      <w:bookmarkStart w:id="21" w:name="scroll-bookmark-14"/>
      <w:bookmarkStart w:id="22" w:name="_Toc125992048"/>
      <w:r>
        <w:t>TC06_b</w:t>
      </w:r>
      <w:bookmarkEnd w:id="21"/>
      <w:bookmarkEnd w:id="22"/>
    </w:p>
    <w:p w14:paraId="036780B0" w14:textId="77777777" w:rsidR="00E159B6" w:rsidRDefault="00AB2704">
      <w:r>
        <w:t xml:space="preserve">A </w:t>
      </w:r>
      <w:r w:rsidRPr="00224E87">
        <w:rPr>
          <w:b/>
          <w:bCs/>
        </w:rPr>
        <w:t>variation</w:t>
      </w:r>
      <w:r>
        <w:t xml:space="preserve"> to this test case is that </w:t>
      </w:r>
      <w:r w:rsidRPr="00224E87">
        <w:rPr>
          <w:b/>
          <w:bCs/>
        </w:rPr>
        <w:t>the identity information is dynamic</w:t>
      </w:r>
      <w:r>
        <w:t>.</w:t>
      </w:r>
    </w:p>
    <w:p w14:paraId="34C0954A" w14:textId="463BF62F" w:rsidR="00E159B6" w:rsidRDefault="00AB2704">
      <w:r>
        <w:t xml:space="preserve">This means that the reauthentication at EP side happens based on a different source of user attributes than the ones preconfigured at ER side. As a result, the EP performs a custom reauthentication during preview and needs to perform an identity matching based on the two sets of attributes. In this variation, </w:t>
      </w:r>
      <w:r w:rsidRPr="00224E87">
        <w:rPr>
          <w:b/>
          <w:bCs/>
        </w:rPr>
        <w:t xml:space="preserve">the reauthentication and identity matching </w:t>
      </w:r>
      <w:r w:rsidR="00224E87">
        <w:rPr>
          <w:b/>
          <w:bCs/>
        </w:rPr>
        <w:t>are</w:t>
      </w:r>
      <w:r w:rsidR="00224E87" w:rsidRPr="00224E87">
        <w:rPr>
          <w:b/>
          <w:bCs/>
        </w:rPr>
        <w:t xml:space="preserve"> </w:t>
      </w:r>
      <w:r w:rsidRPr="00224E87">
        <w:rPr>
          <w:b/>
          <w:bCs/>
        </w:rPr>
        <w:t>successful and therefore the test case can be completed successfully like the base variant</w:t>
      </w:r>
      <w:r>
        <w:t>.</w:t>
      </w:r>
    </w:p>
    <w:p w14:paraId="5B2BF7F2" w14:textId="77777777" w:rsidR="00E159B6" w:rsidRDefault="00E159B6"/>
    <w:p w14:paraId="40D3E45E" w14:textId="77777777" w:rsidR="00E159B6" w:rsidRDefault="00AB2704">
      <w:pPr>
        <w:pStyle w:val="Heading3"/>
      </w:pPr>
      <w:bookmarkStart w:id="23" w:name="scroll-bookmark-15"/>
      <w:bookmarkStart w:id="24" w:name="_Toc125992049"/>
      <w:r>
        <w:t>TC07: Evidence request with preview and reauthentication at two different Evidence Providers</w:t>
      </w:r>
      <w:bookmarkEnd w:id="23"/>
      <w:bookmarkEnd w:id="24"/>
    </w:p>
    <w:tbl>
      <w:tblPr>
        <w:tblStyle w:val="ScrollTableNormal"/>
        <w:tblW w:w="5000" w:type="pct"/>
        <w:tblLook w:val="00A0" w:firstRow="1" w:lastRow="0" w:firstColumn="1" w:lastColumn="0" w:noHBand="0" w:noVBand="0"/>
      </w:tblPr>
      <w:tblGrid>
        <w:gridCol w:w="3158"/>
        <w:gridCol w:w="1609"/>
        <w:gridCol w:w="3720"/>
      </w:tblGrid>
      <w:tr w:rsidR="00E159B6" w14:paraId="5D805175"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BECC1BE" w14:textId="77777777" w:rsidR="00E159B6" w:rsidRDefault="00AB2704">
            <w:r>
              <w:t>Parameter</w:t>
            </w:r>
          </w:p>
        </w:tc>
        <w:tc>
          <w:tcPr>
            <w:tcW w:w="0" w:type="auto"/>
          </w:tcPr>
          <w:p w14:paraId="64D15676"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4DEECECC"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6C811077"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1EC1DE2E" w14:textId="77777777" w:rsidR="00E159B6" w:rsidRDefault="00AB2704">
            <w:r>
              <w:t>Data subject</w:t>
            </w:r>
          </w:p>
        </w:tc>
        <w:tc>
          <w:tcPr>
            <w:tcW w:w="0" w:type="auto"/>
          </w:tcPr>
          <w:p w14:paraId="0E755B0A" w14:textId="77777777" w:rsidR="00E159B6" w:rsidRDefault="00AB2704">
            <w:pPr>
              <w:cnfStyle w:val="000000000000" w:firstRow="0" w:lastRow="0" w:firstColumn="0" w:lastColumn="0" w:oddVBand="0" w:evenVBand="0" w:oddHBand="0" w:evenHBand="0" w:firstRowFirstColumn="0" w:firstRowLastColumn="0" w:lastRowFirstColumn="0" w:lastRowLastColumn="0"/>
            </w:pPr>
            <w:r>
              <w:t>Natural person</w:t>
            </w:r>
          </w:p>
        </w:tc>
        <w:tc>
          <w:tcPr>
            <w:tcW w:w="0" w:type="auto"/>
          </w:tcPr>
          <w:p w14:paraId="47323752"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6F38804A" w14:textId="77777777" w:rsidTr="00A02303">
        <w:tc>
          <w:tcPr>
            <w:cnfStyle w:val="001000000000" w:firstRow="0" w:lastRow="0" w:firstColumn="1" w:lastColumn="0" w:oddVBand="0" w:evenVBand="0" w:oddHBand="0" w:evenHBand="0" w:firstRowFirstColumn="0" w:firstRowLastColumn="0" w:lastRowFirstColumn="0" w:lastRowLastColumn="0"/>
            <w:tcW w:w="0" w:type="auto"/>
          </w:tcPr>
          <w:p w14:paraId="2E61909B" w14:textId="77777777" w:rsidR="00E159B6" w:rsidRDefault="00AB2704">
            <w:r>
              <w:t>Nr of evidences returned</w:t>
            </w:r>
          </w:p>
        </w:tc>
        <w:tc>
          <w:tcPr>
            <w:tcW w:w="0" w:type="auto"/>
            <w:shd w:val="clear" w:color="auto" w:fill="B6DDE8" w:themeFill="accent5" w:themeFillTint="66"/>
          </w:tcPr>
          <w:p w14:paraId="6FF54905" w14:textId="77777777" w:rsidR="00E159B6" w:rsidRDefault="00AB2704">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FFF464B"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1D1BCBD4"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59E76F0" w14:textId="77777777" w:rsidR="00E159B6" w:rsidRDefault="00AB2704">
            <w:r>
              <w:lastRenderedPageBreak/>
              <w:t>Type of evidences returned</w:t>
            </w:r>
          </w:p>
        </w:tc>
        <w:tc>
          <w:tcPr>
            <w:tcW w:w="0" w:type="auto"/>
          </w:tcPr>
          <w:p w14:paraId="0B45D04C" w14:textId="77777777" w:rsidR="00E159B6" w:rsidRDefault="00AB2704">
            <w:pPr>
              <w:cnfStyle w:val="000000000000" w:firstRow="0" w:lastRow="0" w:firstColumn="0" w:lastColumn="0" w:oddVBand="0" w:evenVBand="0" w:oddHBand="0" w:evenHBand="0" w:firstRowFirstColumn="0" w:firstRowLastColumn="0" w:lastRowFirstColumn="0" w:lastRowLastColumn="0"/>
            </w:pPr>
            <w:r>
              <w:t>PDF</w:t>
            </w:r>
          </w:p>
        </w:tc>
        <w:tc>
          <w:tcPr>
            <w:tcW w:w="0" w:type="auto"/>
          </w:tcPr>
          <w:p w14:paraId="1054B7CC"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195A9BD7"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4E6738C4" w14:textId="77777777" w:rsidR="00E159B6" w:rsidRDefault="00AB2704">
            <w:r>
              <w:t>Common Service lookups</w:t>
            </w:r>
          </w:p>
        </w:tc>
        <w:tc>
          <w:tcPr>
            <w:tcW w:w="0" w:type="auto"/>
          </w:tcPr>
          <w:p w14:paraId="68F98C3F" w14:textId="77777777" w:rsidR="00E159B6" w:rsidRDefault="00AB2704">
            <w:pPr>
              <w:cnfStyle w:val="000000000000" w:firstRow="0" w:lastRow="0" w:firstColumn="0" w:lastColumn="0" w:oddVBand="0" w:evenVBand="0" w:oddHBand="0" w:evenHBand="0" w:firstRowFirstColumn="0" w:firstRowLastColumn="0" w:lastRowFirstColumn="0" w:lastRowLastColumn="0"/>
            </w:pPr>
            <w:r>
              <w:t>EB</w:t>
            </w:r>
          </w:p>
          <w:p w14:paraId="48862CF2" w14:textId="77777777" w:rsidR="00E159B6" w:rsidRDefault="00AB2704">
            <w:pPr>
              <w:cnfStyle w:val="000000000000" w:firstRow="0" w:lastRow="0" w:firstColumn="0" w:lastColumn="0" w:oddVBand="0" w:evenVBand="0" w:oddHBand="0" w:evenHBand="0" w:firstRowFirstColumn="0" w:firstRowLastColumn="0" w:lastRowFirstColumn="0" w:lastRowLastColumn="0"/>
            </w:pPr>
            <w:r>
              <w:t>DSD</w:t>
            </w:r>
          </w:p>
        </w:tc>
        <w:tc>
          <w:tcPr>
            <w:tcW w:w="0" w:type="auto"/>
          </w:tcPr>
          <w:p w14:paraId="5E771482"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EC03D3A" w14:textId="77777777" w:rsidTr="00A02303">
        <w:tc>
          <w:tcPr>
            <w:cnfStyle w:val="001000000000" w:firstRow="0" w:lastRow="0" w:firstColumn="1" w:lastColumn="0" w:oddVBand="0" w:evenVBand="0" w:oddHBand="0" w:evenHBand="0" w:firstRowFirstColumn="0" w:firstRowLastColumn="0" w:lastRowFirstColumn="0" w:lastRowLastColumn="0"/>
            <w:tcW w:w="0" w:type="auto"/>
          </w:tcPr>
          <w:p w14:paraId="44194E10" w14:textId="77777777" w:rsidR="00E159B6" w:rsidRDefault="00AB2704">
            <w:r>
              <w:t>Preview included</w:t>
            </w:r>
          </w:p>
        </w:tc>
        <w:tc>
          <w:tcPr>
            <w:tcW w:w="0" w:type="auto"/>
            <w:shd w:val="clear" w:color="auto" w:fill="B6DDE8" w:themeFill="accent5" w:themeFillTint="66"/>
          </w:tcPr>
          <w:p w14:paraId="19D4962E"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shd w:val="clear" w:color="auto" w:fill="B6DDE8" w:themeFill="accent5" w:themeFillTint="66"/>
          </w:tcPr>
          <w:p w14:paraId="0B921870" w14:textId="77777777" w:rsidR="00E159B6" w:rsidRDefault="00AB2704">
            <w:pPr>
              <w:cnfStyle w:val="000000000000" w:firstRow="0" w:lastRow="0" w:firstColumn="0" w:lastColumn="0" w:oddVBand="0" w:evenVBand="0" w:oddHBand="0" w:evenHBand="0" w:firstRowFirstColumn="0" w:firstRowLastColumn="0" w:lastRowFirstColumn="0" w:lastRowLastColumn="0"/>
            </w:pPr>
            <w:r>
              <w:t>At two different Evidence Providers</w:t>
            </w:r>
          </w:p>
        </w:tc>
      </w:tr>
      <w:tr w:rsidR="00E159B6" w14:paraId="0AC80088" w14:textId="77777777" w:rsidTr="00A02303">
        <w:tc>
          <w:tcPr>
            <w:cnfStyle w:val="001000000000" w:firstRow="0" w:lastRow="0" w:firstColumn="1" w:lastColumn="0" w:oddVBand="0" w:evenVBand="0" w:oddHBand="0" w:evenHBand="0" w:firstRowFirstColumn="0" w:firstRowLastColumn="0" w:lastRowFirstColumn="0" w:lastRowLastColumn="0"/>
            <w:tcW w:w="0" w:type="auto"/>
          </w:tcPr>
          <w:p w14:paraId="2FF9D148" w14:textId="77777777" w:rsidR="00E159B6" w:rsidRDefault="00AB2704">
            <w:r>
              <w:t>Reauthentication at EP side</w:t>
            </w:r>
          </w:p>
        </w:tc>
        <w:tc>
          <w:tcPr>
            <w:tcW w:w="0" w:type="auto"/>
            <w:shd w:val="clear" w:color="auto" w:fill="B6DDE8" w:themeFill="accent5" w:themeFillTint="66"/>
          </w:tcPr>
          <w:p w14:paraId="1DDE90B3"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shd w:val="clear" w:color="auto" w:fill="B6DDE8" w:themeFill="accent5" w:themeFillTint="66"/>
          </w:tcPr>
          <w:p w14:paraId="7E61D8D3" w14:textId="77777777" w:rsidR="00E159B6" w:rsidRDefault="00AB2704">
            <w:pPr>
              <w:cnfStyle w:val="000000000000" w:firstRow="0" w:lastRow="0" w:firstColumn="0" w:lastColumn="0" w:oddVBand="0" w:evenVBand="0" w:oddHBand="0" w:evenHBand="0" w:firstRowFirstColumn="0" w:firstRowLastColumn="0" w:lastRowFirstColumn="0" w:lastRowLastColumn="0"/>
            </w:pPr>
            <w:r>
              <w:t>At two different Evidence Providers</w:t>
            </w:r>
          </w:p>
        </w:tc>
      </w:tr>
      <w:tr w:rsidR="00E159B6" w14:paraId="0BD2B0D0"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35C907D8" w14:textId="77777777" w:rsidR="00E159B6" w:rsidRDefault="00AB2704">
            <w:r>
              <w:t>Dynamic test data</w:t>
            </w:r>
          </w:p>
        </w:tc>
        <w:tc>
          <w:tcPr>
            <w:tcW w:w="0" w:type="auto"/>
          </w:tcPr>
          <w:p w14:paraId="7C3ECA46"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0FE2D359"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5D9F0B1"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2CD5C6DF" w14:textId="77777777" w:rsidR="00E159B6" w:rsidRDefault="00AB2704">
            <w:r>
              <w:t>Complexity</w:t>
            </w:r>
          </w:p>
        </w:tc>
        <w:tc>
          <w:tcPr>
            <w:tcW w:w="0" w:type="auto"/>
          </w:tcPr>
          <w:p w14:paraId="203B3267" w14:textId="77777777" w:rsidR="00E159B6" w:rsidRPr="00640E9C" w:rsidRDefault="00AB2704">
            <w:pPr>
              <w:cnfStyle w:val="000000000000" w:firstRow="0" w:lastRow="0" w:firstColumn="0" w:lastColumn="0" w:oddVBand="0" w:evenVBand="0" w:oddHBand="0" w:evenHBand="0" w:firstRowFirstColumn="0" w:firstRowLastColumn="0" w:lastRowFirstColumn="0" w:lastRowLastColumn="0"/>
              <w:rPr>
                <w:b/>
                <w:bCs/>
                <w:u w:val="single"/>
              </w:rPr>
            </w:pPr>
            <w:r w:rsidRPr="00640E9C">
              <w:rPr>
                <w:b/>
                <w:bCs/>
                <w:u w:val="single"/>
              </w:rPr>
              <w:t>Advanced</w:t>
            </w:r>
          </w:p>
        </w:tc>
        <w:tc>
          <w:tcPr>
            <w:tcW w:w="0" w:type="auto"/>
          </w:tcPr>
          <w:p w14:paraId="1A0967A5"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3B57E10F" w14:textId="77777777" w:rsidR="007F254B" w:rsidRDefault="007F254B"/>
    <w:p w14:paraId="44F3A8A4" w14:textId="3561D504" w:rsidR="00E159B6" w:rsidRDefault="00AB2704">
      <w:r>
        <w:t xml:space="preserve">In this test case, the ER needs </w:t>
      </w:r>
      <w:r w:rsidRPr="007F254B">
        <w:rPr>
          <w:b/>
          <w:bCs/>
        </w:rPr>
        <w:t>two different evidences</w:t>
      </w:r>
      <w:r>
        <w:t xml:space="preserve"> as input to the procedure. In this test case, </w:t>
      </w:r>
      <w:r w:rsidRPr="007F254B">
        <w:rPr>
          <w:b/>
          <w:bCs/>
        </w:rPr>
        <w:t>the two different evidences come from 2 different EPs</w:t>
      </w:r>
      <w:r>
        <w:t>.</w:t>
      </w:r>
    </w:p>
    <w:p w14:paraId="52997C9C" w14:textId="3480CA78" w:rsidR="00E159B6" w:rsidRDefault="00AB2704">
      <w:r>
        <w:t xml:space="preserve">For each evidence, </w:t>
      </w:r>
      <w:r w:rsidR="00EF7BBB">
        <w:t>the Procedure Portal performs the relevant Common Service lookups</w:t>
      </w:r>
      <w:r>
        <w:t>, resulting in 1 PDF evidence to be retrieved from each separate EP. The user is a Natural Person.</w:t>
      </w:r>
    </w:p>
    <w:p w14:paraId="654E4F20" w14:textId="77777777" w:rsidR="00E159B6" w:rsidRPr="007F254B" w:rsidRDefault="00AB2704">
      <w:pPr>
        <w:rPr>
          <w:b/>
          <w:bCs/>
        </w:rPr>
      </w:pPr>
      <w:r w:rsidRPr="007F254B">
        <w:rPr>
          <w:b/>
          <w:bCs/>
        </w:rPr>
        <w:t>Preview and reauthentication is performed at EP side.</w:t>
      </w:r>
    </w:p>
    <w:p w14:paraId="083E7265" w14:textId="63152209" w:rsidR="00E159B6" w:rsidRDefault="00EF7BBB">
      <w:r>
        <w:t xml:space="preserve">The Common Service lookups </w:t>
      </w:r>
      <w:r w:rsidR="00AB2704">
        <w:t xml:space="preserve">can optionally </w:t>
      </w:r>
      <w:r>
        <w:t>be omitted if the data is hardcoded or cached at Procedure Portal side</w:t>
      </w:r>
      <w:r w:rsidR="00AB2704">
        <w:t>. In this case, this omission must be documented and explained in the test report.</w:t>
      </w:r>
    </w:p>
    <w:p w14:paraId="5EB73227" w14:textId="43E900B5" w:rsidR="00E159B6" w:rsidRDefault="00AB2704">
      <w:r>
        <w:t xml:space="preserve">All supporting data (identity data, evidence related data in EB, EP data in DSD) is preconfigured at all sides </w:t>
      </w:r>
      <w:r w:rsidR="00EF7BBB">
        <w:t>based on the test configuration package to be provided</w:t>
      </w:r>
      <w:r>
        <w:t>.</w:t>
      </w:r>
    </w:p>
    <w:p w14:paraId="350BFB7A" w14:textId="2B6536CD" w:rsidR="00E159B6" w:rsidRDefault="00AB2704">
      <w:r>
        <w:t>The actual evidences to be exchanged are predefined PDF message</w:t>
      </w:r>
      <w:r w:rsidR="007F254B">
        <w:t>s</w:t>
      </w:r>
      <w:r>
        <w:t xml:space="preserve"> with pre-agreed OOTS EDM metadata.</w:t>
      </w:r>
    </w:p>
    <w:p w14:paraId="27BB5415" w14:textId="50020FF6" w:rsidR="00E159B6" w:rsidRDefault="00AB2704">
      <w:r w:rsidRPr="007F254B">
        <w:rPr>
          <w:b/>
          <w:bCs/>
        </w:rPr>
        <w:t xml:space="preserve">The evidence request </w:t>
      </w:r>
      <w:r w:rsidR="00CE1FC4">
        <w:rPr>
          <w:b/>
          <w:bCs/>
        </w:rPr>
        <w:t>redirects</w:t>
      </w:r>
      <w:r w:rsidR="00CE1FC4" w:rsidRPr="007F254B">
        <w:rPr>
          <w:b/>
          <w:bCs/>
        </w:rPr>
        <w:t xml:space="preserve"> </w:t>
      </w:r>
      <w:r w:rsidRPr="007F254B">
        <w:rPr>
          <w:b/>
          <w:bCs/>
        </w:rPr>
        <w:t>for the 2 different evidences are done in sequence for each separate evidence</w:t>
      </w:r>
      <w:r>
        <w:t>.</w:t>
      </w:r>
    </w:p>
    <w:p w14:paraId="58957E86" w14:textId="16B93CB4" w:rsidR="00E159B6" w:rsidRDefault="00AB2704">
      <w:r>
        <w:t xml:space="preserve">As preview and reauthentication are needed at both EP sides, </w:t>
      </w:r>
      <w:r w:rsidR="00CE1FC4">
        <w:t xml:space="preserve">both separate </w:t>
      </w:r>
      <w:r>
        <w:t>first evidence request</w:t>
      </w:r>
      <w:r w:rsidR="00CE1FC4">
        <w:t>s</w:t>
      </w:r>
      <w:r>
        <w:t xml:space="preserve"> for the </w:t>
      </w:r>
      <w:r w:rsidR="00CE1FC4">
        <w:t xml:space="preserve">two </w:t>
      </w:r>
      <w:r>
        <w:t>evidence</w:t>
      </w:r>
      <w:r w:rsidR="00CE1FC4">
        <w:t>s</w:t>
      </w:r>
      <w:r>
        <w:t xml:space="preserve"> by the ER result in the EP</w:t>
      </w:r>
      <w:r w:rsidR="00CE1FC4">
        <w:t>s</w:t>
      </w:r>
      <w:r>
        <w:t xml:space="preserve"> </w:t>
      </w:r>
      <w:r w:rsidR="00CE1FC4">
        <w:t xml:space="preserve">separately </w:t>
      </w:r>
      <w:r>
        <w:t xml:space="preserve">returning a </w:t>
      </w:r>
      <w:proofErr w:type="spellStart"/>
      <w:r>
        <w:t>RegRep</w:t>
      </w:r>
      <w:proofErr w:type="spellEnd"/>
      <w:r>
        <w:t xml:space="preserve"> response containing a preview link.</w:t>
      </w:r>
    </w:p>
    <w:p w14:paraId="0277507A" w14:textId="27B217E4" w:rsidR="00CE1FC4" w:rsidRPr="009C3B19" w:rsidRDefault="00CE1FC4" w:rsidP="00CE1FC4">
      <w:r w:rsidRPr="00224E87">
        <w:rPr>
          <w:b/>
          <w:bCs/>
        </w:rPr>
        <w:t xml:space="preserve">The ER </w:t>
      </w:r>
      <w:r>
        <w:rPr>
          <w:b/>
          <w:bCs/>
        </w:rPr>
        <w:t>can already in parallel with the user redirections</w:t>
      </w:r>
      <w:r w:rsidRPr="00224E87">
        <w:rPr>
          <w:b/>
          <w:bCs/>
        </w:rPr>
        <w:t xml:space="preserve"> resubmit its</w:t>
      </w:r>
      <w:r>
        <w:rPr>
          <w:b/>
          <w:bCs/>
        </w:rPr>
        <w:t xml:space="preserve"> second</w:t>
      </w:r>
      <w:r w:rsidRPr="00224E87">
        <w:rPr>
          <w:b/>
          <w:bCs/>
        </w:rPr>
        <w:t xml:space="preserve"> evidence request</w:t>
      </w:r>
      <w:r>
        <w:rPr>
          <w:b/>
          <w:bCs/>
        </w:rPr>
        <w:t>s</w:t>
      </w:r>
      <w:r w:rsidRPr="00224E87">
        <w:rPr>
          <w:b/>
          <w:bCs/>
        </w:rPr>
        <w:t xml:space="preserve"> to </w:t>
      </w:r>
      <w:r w:rsidRPr="009C3B19">
        <w:rPr>
          <w:b/>
          <w:bCs/>
        </w:rPr>
        <w:t>the EP</w:t>
      </w:r>
      <w:r>
        <w:rPr>
          <w:b/>
          <w:bCs/>
        </w:rPr>
        <w:t xml:space="preserve"> that responded with a preview link</w:t>
      </w:r>
      <w:r>
        <w:t xml:space="preserve">. However, </w:t>
      </w:r>
      <w:r w:rsidRPr="009C3B19">
        <w:rPr>
          <w:b/>
          <w:bCs/>
        </w:rPr>
        <w:t>the EP</w:t>
      </w:r>
      <w:r>
        <w:rPr>
          <w:b/>
          <w:bCs/>
        </w:rPr>
        <w:t>s</w:t>
      </w:r>
      <w:r w:rsidRPr="009C3B19">
        <w:rPr>
          <w:b/>
          <w:bCs/>
        </w:rPr>
        <w:t xml:space="preserve"> will not fulfill th</w:t>
      </w:r>
      <w:r>
        <w:rPr>
          <w:b/>
          <w:bCs/>
        </w:rPr>
        <w:t>e</w:t>
      </w:r>
      <w:r w:rsidRPr="009C3B19">
        <w:rPr>
          <w:b/>
          <w:bCs/>
        </w:rPr>
        <w:t>s</w:t>
      </w:r>
      <w:r>
        <w:rPr>
          <w:b/>
          <w:bCs/>
        </w:rPr>
        <w:t>e</w:t>
      </w:r>
      <w:r w:rsidRPr="009C3B19">
        <w:rPr>
          <w:b/>
          <w:bCs/>
        </w:rPr>
        <w:t xml:space="preserve"> evidence request </w:t>
      </w:r>
      <w:r>
        <w:rPr>
          <w:rStyle w:val="Strong"/>
        </w:rPr>
        <w:t>until the user has accessed the relevant Preview Space, reauthenticated and requested to see the evidence to preview</w:t>
      </w:r>
      <w:r>
        <w:t>.</w:t>
      </w:r>
    </w:p>
    <w:p w14:paraId="2CF85372" w14:textId="5B5A70B3" w:rsidR="00CE1FC4" w:rsidRDefault="00AB2704" w:rsidP="00CE1FC4">
      <w:r>
        <w:t xml:space="preserve">The ER </w:t>
      </w:r>
      <w:r w:rsidR="00CE1FC4">
        <w:t xml:space="preserve">chooses (e.g. depending on the order of the two responses with preview link or any other criterion of choice) to </w:t>
      </w:r>
      <w:r>
        <w:t xml:space="preserve">redirect </w:t>
      </w:r>
      <w:r w:rsidRPr="00946591">
        <w:rPr>
          <w:b/>
          <w:bCs/>
        </w:rPr>
        <w:t>the user to the preview space at first EP side</w:t>
      </w:r>
      <w:r>
        <w:t>.</w:t>
      </w:r>
      <w:r w:rsidR="00CE1FC4">
        <w:t xml:space="preserve"> There </w:t>
      </w:r>
      <w:r w:rsidR="00CE1FC4" w:rsidRPr="00224E87">
        <w:rPr>
          <w:b/>
          <w:bCs/>
        </w:rPr>
        <w:t>the user reauthenticates successfully, previews the PDF evidence, rendered on the screen and confirms that this evidence can be exchanged</w:t>
      </w:r>
      <w:r w:rsidR="00CE1FC4">
        <w:t>. In this test case, the reauthentication happens based on the same preconfigured identity data at EP side.</w:t>
      </w:r>
    </w:p>
    <w:p w14:paraId="4DA610EF" w14:textId="564DEE03" w:rsidR="00CE1FC4" w:rsidRDefault="00CE1FC4" w:rsidP="00CE1FC4">
      <w:r w:rsidRPr="00921CE3">
        <w:rPr>
          <w:rStyle w:val="ui-provider"/>
          <w:b/>
          <w:bCs/>
        </w:rPr>
        <w:t>The</w:t>
      </w:r>
      <w:r>
        <w:rPr>
          <w:rStyle w:val="ui-provider"/>
          <w:b/>
          <w:bCs/>
        </w:rPr>
        <w:t xml:space="preserve"> first</w:t>
      </w:r>
      <w:r w:rsidRPr="00921CE3">
        <w:rPr>
          <w:rStyle w:val="ui-provider"/>
          <w:b/>
          <w:bCs/>
        </w:rPr>
        <w:t xml:space="preserve"> EP is notified of the decision of the user that the evidence is to be used and then successfully returns its evidence response (containing the actual selected evidence) to the ER</w:t>
      </w:r>
      <w:r>
        <w:t>.</w:t>
      </w:r>
    </w:p>
    <w:p w14:paraId="1BF949AF" w14:textId="2D39D77D" w:rsidR="00CE1FC4" w:rsidRDefault="00CE1FC4" w:rsidP="00CE1FC4">
      <w:r>
        <w:t xml:space="preserve">The ER chooses (e.g. depending on the order of the two responses with preview link or any other criterion of choice) to redirect </w:t>
      </w:r>
      <w:r w:rsidRPr="00E24D1A">
        <w:rPr>
          <w:b/>
          <w:bCs/>
        </w:rPr>
        <w:t xml:space="preserve">the user to the preview space at </w:t>
      </w:r>
      <w:r>
        <w:rPr>
          <w:b/>
          <w:bCs/>
        </w:rPr>
        <w:t>second</w:t>
      </w:r>
      <w:r w:rsidRPr="00E24D1A">
        <w:rPr>
          <w:b/>
          <w:bCs/>
        </w:rPr>
        <w:t xml:space="preserve"> EP side</w:t>
      </w:r>
      <w:r>
        <w:t xml:space="preserve">. There </w:t>
      </w:r>
      <w:r w:rsidRPr="00224E87">
        <w:rPr>
          <w:b/>
          <w:bCs/>
        </w:rPr>
        <w:t>the user reauthenticates successfully, previews the PDF evidence, rendered on the screen and confirms that this evidence can be exchanged</w:t>
      </w:r>
      <w:r>
        <w:t>. In this test case, the reauthentication happens based on the same preconfigured identity data at EP side.</w:t>
      </w:r>
    </w:p>
    <w:p w14:paraId="06B0C375" w14:textId="06EC76CF" w:rsidR="00CE1FC4" w:rsidRDefault="00CE1FC4" w:rsidP="00CE1FC4">
      <w:r w:rsidRPr="00921CE3">
        <w:rPr>
          <w:rStyle w:val="ui-provider"/>
          <w:b/>
          <w:bCs/>
        </w:rPr>
        <w:t>The</w:t>
      </w:r>
      <w:r>
        <w:rPr>
          <w:rStyle w:val="ui-provider"/>
          <w:b/>
          <w:bCs/>
        </w:rPr>
        <w:t xml:space="preserve"> second</w:t>
      </w:r>
      <w:r w:rsidRPr="00921CE3">
        <w:rPr>
          <w:rStyle w:val="ui-provider"/>
          <w:b/>
          <w:bCs/>
        </w:rPr>
        <w:t xml:space="preserve"> EP is notified of the decision of the user that the evidence is to be used and then successfully returns its evidence response (containing the actual selected evidence) to the ER</w:t>
      </w:r>
      <w:r>
        <w:t>.</w:t>
      </w:r>
    </w:p>
    <w:p w14:paraId="65CEB8FD" w14:textId="018F2A0D" w:rsidR="00E159B6" w:rsidRPr="007F254B" w:rsidRDefault="00CE1FC4">
      <w:pPr>
        <w:rPr>
          <w:b/>
          <w:bCs/>
        </w:rPr>
      </w:pPr>
      <w:r w:rsidRPr="00946591">
        <w:rPr>
          <w:b/>
          <w:bCs/>
        </w:rPr>
        <w:lastRenderedPageBreak/>
        <w:t>Both of</w:t>
      </w:r>
      <w:r>
        <w:t xml:space="preserve"> </w:t>
      </w:r>
      <w:r>
        <w:rPr>
          <w:b/>
          <w:bCs/>
        </w:rPr>
        <w:t>t</w:t>
      </w:r>
      <w:r w:rsidRPr="007F254B">
        <w:rPr>
          <w:b/>
          <w:bCs/>
        </w:rPr>
        <w:t>he actual evidence exchange complete</w:t>
      </w:r>
      <w:r>
        <w:rPr>
          <w:b/>
          <w:bCs/>
        </w:rPr>
        <w:t>d</w:t>
      </w:r>
      <w:r w:rsidRPr="007F254B">
        <w:rPr>
          <w:b/>
          <w:bCs/>
        </w:rPr>
        <w:t xml:space="preserve"> successfully</w:t>
      </w:r>
      <w:r>
        <w:rPr>
          <w:b/>
          <w:bCs/>
        </w:rPr>
        <w:t xml:space="preserve"> </w:t>
      </w:r>
      <w:r w:rsidRPr="00946591">
        <w:t>and</w:t>
      </w:r>
      <w:r w:rsidRPr="007F254B">
        <w:rPr>
          <w:b/>
          <w:bCs/>
        </w:rPr>
        <w:t xml:space="preserve"> </w:t>
      </w:r>
      <w:r>
        <w:rPr>
          <w:b/>
          <w:bCs/>
        </w:rPr>
        <w:t>o</w:t>
      </w:r>
      <w:r w:rsidR="00AB2704" w:rsidRPr="007F254B">
        <w:rPr>
          <w:b/>
          <w:bCs/>
        </w:rPr>
        <w:t>ptionally</w:t>
      </w:r>
      <w:r w:rsidR="00AB2704" w:rsidRPr="00946591">
        <w:t>, the ER can display the collection of the two evidences to the user and ask a final confirmation before they</w:t>
      </w:r>
      <w:r w:rsidR="00AB2704" w:rsidRPr="007F254B">
        <w:rPr>
          <w:b/>
          <w:bCs/>
        </w:rPr>
        <w:t xml:space="preserve"> can both be transferred to the procedure.</w:t>
      </w:r>
    </w:p>
    <w:p w14:paraId="469BB394" w14:textId="77777777" w:rsidR="00E159B6" w:rsidRDefault="00AB2704">
      <w:pPr>
        <w:pStyle w:val="Heading3"/>
      </w:pPr>
      <w:bookmarkStart w:id="25" w:name="scroll-bookmark-16"/>
      <w:bookmarkStart w:id="26" w:name="_Toc125992050"/>
      <w:r>
        <w:t>TC07_b</w:t>
      </w:r>
      <w:bookmarkEnd w:id="25"/>
      <w:bookmarkEnd w:id="26"/>
    </w:p>
    <w:p w14:paraId="5E45144C" w14:textId="77777777" w:rsidR="00E159B6" w:rsidRDefault="00AB2704">
      <w:r>
        <w:t xml:space="preserve">A </w:t>
      </w:r>
      <w:r w:rsidRPr="007F254B">
        <w:rPr>
          <w:b/>
          <w:bCs/>
        </w:rPr>
        <w:t>variation</w:t>
      </w:r>
      <w:r>
        <w:t xml:space="preserve"> to this test case is that </w:t>
      </w:r>
      <w:r w:rsidRPr="007F254B">
        <w:rPr>
          <w:b/>
          <w:bCs/>
        </w:rPr>
        <w:t>the identity information is dynamic</w:t>
      </w:r>
      <w:r>
        <w:t>.</w:t>
      </w:r>
    </w:p>
    <w:p w14:paraId="1B289827" w14:textId="77777777" w:rsidR="00E159B6" w:rsidRDefault="00AB2704">
      <w:r>
        <w:t xml:space="preserve">This means that the reauthentication at both EP sides happens based on a different source of user attributes than the ones preconfigured at ER side. As a result, the EPs perform a custom reauthentication during preview and needs to perform an identity matching based on the two sets of attributes. </w:t>
      </w:r>
      <w:r w:rsidRPr="007F254B">
        <w:rPr>
          <w:b/>
          <w:bCs/>
        </w:rPr>
        <w:t>In this variation, the reauthentication and identity matching is successful and therefore the test case can be completed successfully like the base variant.</w:t>
      </w:r>
    </w:p>
    <w:p w14:paraId="7F61E343" w14:textId="77777777" w:rsidR="00E159B6" w:rsidRDefault="00AB2704">
      <w:pPr>
        <w:pStyle w:val="Heading3"/>
      </w:pPr>
      <w:bookmarkStart w:id="27" w:name="scroll-bookmark-17"/>
      <w:bookmarkStart w:id="28" w:name="_Toc125992051"/>
      <w:r>
        <w:t>TC08: Evidence request with preview rejection by user and reauthentication</w:t>
      </w:r>
      <w:bookmarkEnd w:id="27"/>
      <w:bookmarkEnd w:id="28"/>
    </w:p>
    <w:tbl>
      <w:tblPr>
        <w:tblStyle w:val="ScrollTableNormal"/>
        <w:tblW w:w="5000" w:type="pct"/>
        <w:tblLook w:val="00A0" w:firstRow="1" w:lastRow="0" w:firstColumn="1" w:lastColumn="0" w:noHBand="0" w:noVBand="0"/>
      </w:tblPr>
      <w:tblGrid>
        <w:gridCol w:w="4031"/>
        <w:gridCol w:w="2053"/>
        <w:gridCol w:w="2403"/>
      </w:tblGrid>
      <w:tr w:rsidR="00E159B6" w14:paraId="211F7120"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9586C09" w14:textId="77777777" w:rsidR="00E159B6" w:rsidRDefault="00AB2704">
            <w:r>
              <w:t>Parameter</w:t>
            </w:r>
          </w:p>
        </w:tc>
        <w:tc>
          <w:tcPr>
            <w:tcW w:w="0" w:type="auto"/>
          </w:tcPr>
          <w:p w14:paraId="0035884A"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20BA2B64"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2955FCCF"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4E4399AA" w14:textId="77777777" w:rsidR="00E159B6" w:rsidRDefault="00AB2704">
            <w:r>
              <w:t>Data subject</w:t>
            </w:r>
          </w:p>
        </w:tc>
        <w:tc>
          <w:tcPr>
            <w:tcW w:w="0" w:type="auto"/>
          </w:tcPr>
          <w:p w14:paraId="126ADBB6" w14:textId="77777777" w:rsidR="00E159B6" w:rsidRDefault="00AB2704">
            <w:pPr>
              <w:cnfStyle w:val="000000000000" w:firstRow="0" w:lastRow="0" w:firstColumn="0" w:lastColumn="0" w:oddVBand="0" w:evenVBand="0" w:oddHBand="0" w:evenHBand="0" w:firstRowFirstColumn="0" w:firstRowLastColumn="0" w:lastRowFirstColumn="0" w:lastRowLastColumn="0"/>
            </w:pPr>
            <w:r>
              <w:t>Natural person</w:t>
            </w:r>
          </w:p>
        </w:tc>
        <w:tc>
          <w:tcPr>
            <w:tcW w:w="0" w:type="auto"/>
          </w:tcPr>
          <w:p w14:paraId="287B9D80"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66CBF4C5" w14:textId="77777777" w:rsidTr="007F254B">
        <w:tc>
          <w:tcPr>
            <w:cnfStyle w:val="001000000000" w:firstRow="0" w:lastRow="0" w:firstColumn="1" w:lastColumn="0" w:oddVBand="0" w:evenVBand="0" w:oddHBand="0" w:evenHBand="0" w:firstRowFirstColumn="0" w:firstRowLastColumn="0" w:lastRowFirstColumn="0" w:lastRowLastColumn="0"/>
            <w:tcW w:w="0" w:type="auto"/>
          </w:tcPr>
          <w:p w14:paraId="62D06BB6" w14:textId="77777777" w:rsidR="00E159B6" w:rsidRDefault="00AB2704">
            <w:r>
              <w:t>Nr of evidences returned</w:t>
            </w:r>
          </w:p>
        </w:tc>
        <w:tc>
          <w:tcPr>
            <w:tcW w:w="0" w:type="auto"/>
            <w:shd w:val="clear" w:color="auto" w:fill="B6DDE8" w:themeFill="accent5" w:themeFillTint="66"/>
          </w:tcPr>
          <w:p w14:paraId="70C10F23" w14:textId="77777777" w:rsidR="00E159B6" w:rsidRDefault="00AB270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396EB2BE"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15DFCE46"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397A09ED" w14:textId="77777777" w:rsidR="00E159B6" w:rsidRDefault="00AB2704">
            <w:r>
              <w:t>Type of evidences returned</w:t>
            </w:r>
          </w:p>
        </w:tc>
        <w:tc>
          <w:tcPr>
            <w:tcW w:w="0" w:type="auto"/>
          </w:tcPr>
          <w:p w14:paraId="19DB9334" w14:textId="77777777" w:rsidR="00E159B6" w:rsidRDefault="00AB2704">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17AAFE05"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1560CCB5"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45F91FB5" w14:textId="77777777" w:rsidR="00E159B6" w:rsidRDefault="00AB2704">
            <w:r>
              <w:t>Common Service lookups</w:t>
            </w:r>
          </w:p>
        </w:tc>
        <w:tc>
          <w:tcPr>
            <w:tcW w:w="0" w:type="auto"/>
          </w:tcPr>
          <w:p w14:paraId="01423926" w14:textId="77777777" w:rsidR="00E159B6" w:rsidRDefault="00AB2704">
            <w:pPr>
              <w:cnfStyle w:val="000000000000" w:firstRow="0" w:lastRow="0" w:firstColumn="0" w:lastColumn="0" w:oddVBand="0" w:evenVBand="0" w:oddHBand="0" w:evenHBand="0" w:firstRowFirstColumn="0" w:firstRowLastColumn="0" w:lastRowFirstColumn="0" w:lastRowLastColumn="0"/>
            </w:pPr>
            <w:r>
              <w:t>EB</w:t>
            </w:r>
          </w:p>
          <w:p w14:paraId="64972AD6" w14:textId="77777777" w:rsidR="00E159B6" w:rsidRDefault="00AB2704">
            <w:pPr>
              <w:cnfStyle w:val="000000000000" w:firstRow="0" w:lastRow="0" w:firstColumn="0" w:lastColumn="0" w:oddVBand="0" w:evenVBand="0" w:oddHBand="0" w:evenHBand="0" w:firstRowFirstColumn="0" w:firstRowLastColumn="0" w:lastRowFirstColumn="0" w:lastRowLastColumn="0"/>
            </w:pPr>
            <w:r>
              <w:t>DSD</w:t>
            </w:r>
          </w:p>
        </w:tc>
        <w:tc>
          <w:tcPr>
            <w:tcW w:w="0" w:type="auto"/>
          </w:tcPr>
          <w:p w14:paraId="16535140"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0261B2DF" w14:textId="77777777" w:rsidTr="007F254B">
        <w:tc>
          <w:tcPr>
            <w:cnfStyle w:val="001000000000" w:firstRow="0" w:lastRow="0" w:firstColumn="1" w:lastColumn="0" w:oddVBand="0" w:evenVBand="0" w:oddHBand="0" w:evenHBand="0" w:firstRowFirstColumn="0" w:firstRowLastColumn="0" w:lastRowFirstColumn="0" w:lastRowLastColumn="0"/>
            <w:tcW w:w="0" w:type="auto"/>
          </w:tcPr>
          <w:p w14:paraId="3D9A0808" w14:textId="77777777" w:rsidR="00E159B6" w:rsidRDefault="00AB2704">
            <w:r>
              <w:t>Preview included</w:t>
            </w:r>
          </w:p>
        </w:tc>
        <w:tc>
          <w:tcPr>
            <w:tcW w:w="0" w:type="auto"/>
            <w:shd w:val="clear" w:color="auto" w:fill="B6DDE8" w:themeFill="accent5" w:themeFillTint="66"/>
          </w:tcPr>
          <w:p w14:paraId="5932F14C"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shd w:val="clear" w:color="auto" w:fill="B6DDE8" w:themeFill="accent5" w:themeFillTint="66"/>
          </w:tcPr>
          <w:p w14:paraId="125FDB03" w14:textId="77777777" w:rsidR="00E159B6" w:rsidRDefault="00AB2704">
            <w:pPr>
              <w:cnfStyle w:val="000000000000" w:firstRow="0" w:lastRow="0" w:firstColumn="0" w:lastColumn="0" w:oddVBand="0" w:evenVBand="0" w:oddHBand="0" w:evenHBand="0" w:firstRowFirstColumn="0" w:firstRowLastColumn="0" w:lastRowFirstColumn="0" w:lastRowLastColumn="0"/>
            </w:pPr>
            <w:r>
              <w:t>Rejection by user</w:t>
            </w:r>
          </w:p>
        </w:tc>
      </w:tr>
      <w:tr w:rsidR="00E159B6" w14:paraId="099B1018"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917D200" w14:textId="77777777" w:rsidR="00E159B6" w:rsidRDefault="00AB2704">
            <w:r>
              <w:t>Reauthentication at EP side</w:t>
            </w:r>
          </w:p>
        </w:tc>
        <w:tc>
          <w:tcPr>
            <w:tcW w:w="0" w:type="auto"/>
          </w:tcPr>
          <w:p w14:paraId="21E044AA"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33B6DF23"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2AB382B"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1CC51C0C" w14:textId="77777777" w:rsidR="00E159B6" w:rsidRDefault="00AB2704">
            <w:r>
              <w:t>Dynamic test data</w:t>
            </w:r>
          </w:p>
        </w:tc>
        <w:tc>
          <w:tcPr>
            <w:tcW w:w="0" w:type="auto"/>
          </w:tcPr>
          <w:p w14:paraId="50D1BC18"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1929C65A"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CF5FB8C"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2D96C2C8" w14:textId="77777777" w:rsidR="00E159B6" w:rsidRDefault="00AB2704">
            <w:r>
              <w:t>Complexity</w:t>
            </w:r>
          </w:p>
        </w:tc>
        <w:tc>
          <w:tcPr>
            <w:tcW w:w="0" w:type="auto"/>
          </w:tcPr>
          <w:p w14:paraId="0BBB418F" w14:textId="77777777" w:rsidR="00E159B6" w:rsidRPr="007F254B" w:rsidRDefault="00AB2704">
            <w:pPr>
              <w:cnfStyle w:val="000000000000" w:firstRow="0" w:lastRow="0" w:firstColumn="0" w:lastColumn="0" w:oddVBand="0" w:evenVBand="0" w:oddHBand="0" w:evenHBand="0" w:firstRowFirstColumn="0" w:firstRowLastColumn="0" w:lastRowFirstColumn="0" w:lastRowLastColumn="0"/>
              <w:rPr>
                <w:b/>
                <w:bCs/>
              </w:rPr>
            </w:pPr>
            <w:r w:rsidRPr="007F254B">
              <w:rPr>
                <w:b/>
                <w:bCs/>
              </w:rPr>
              <w:t>Moderate</w:t>
            </w:r>
          </w:p>
        </w:tc>
        <w:tc>
          <w:tcPr>
            <w:tcW w:w="0" w:type="auto"/>
          </w:tcPr>
          <w:p w14:paraId="29CEC8B1"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03C0347B" w14:textId="34336B0D" w:rsidR="00E159B6" w:rsidRDefault="00AB2704">
      <w:r>
        <w:t xml:space="preserve">In this test case, </w:t>
      </w:r>
      <w:r w:rsidR="00EF7BBB">
        <w:t>the Procedure Portal performs the relevant Common Service lookups</w:t>
      </w:r>
      <w:r>
        <w:t xml:space="preserve">, resulting in </w:t>
      </w:r>
      <w:r w:rsidRPr="007F254B">
        <w:rPr>
          <w:b/>
          <w:bCs/>
        </w:rPr>
        <w:t xml:space="preserve">1 PDF evidence </w:t>
      </w:r>
      <w:r w:rsidR="00EF7BBB">
        <w:rPr>
          <w:b/>
          <w:bCs/>
        </w:rPr>
        <w:t>to be retrieved from the Evidence Provider</w:t>
      </w:r>
      <w:r>
        <w:t>. The user is a Natural Person.</w:t>
      </w:r>
    </w:p>
    <w:p w14:paraId="7FAA07A8" w14:textId="77777777" w:rsidR="00E159B6" w:rsidRDefault="00AB2704">
      <w:r>
        <w:t>Preview and reauthentication is performed at EP side.</w:t>
      </w:r>
    </w:p>
    <w:p w14:paraId="38F4A1FB" w14:textId="4F40B40D" w:rsidR="00E159B6" w:rsidRDefault="00EF7BBB">
      <w:r>
        <w:t xml:space="preserve">The Common Service lookups </w:t>
      </w:r>
      <w:r w:rsidR="00AB2704">
        <w:t xml:space="preserve">can optionally </w:t>
      </w:r>
      <w:r>
        <w:t>be omitted if the data is hardcoded or cached at Procedure Portal side</w:t>
      </w:r>
      <w:r w:rsidR="00AB2704">
        <w:t>. In this case, this omission must be documented and explained in the test report.</w:t>
      </w:r>
    </w:p>
    <w:p w14:paraId="1BF6EE08" w14:textId="4130AFA1" w:rsidR="00E159B6" w:rsidRDefault="00AB2704">
      <w:r>
        <w:t xml:space="preserve">All supporting data (identity data, evidence related data in EB, EP data in DSD) is preconfigured at both sides </w:t>
      </w:r>
      <w:r w:rsidR="00EF7BBB">
        <w:t>based on the test configuration package to be provided</w:t>
      </w:r>
      <w:r>
        <w:t>.</w:t>
      </w:r>
    </w:p>
    <w:p w14:paraId="6B166632" w14:textId="77777777" w:rsidR="00E159B6" w:rsidRDefault="00AB2704">
      <w:r>
        <w:t>The actual evidence to be exchanged is a predefined PDF message with pre-agreed OOTS EDM metadata.</w:t>
      </w:r>
    </w:p>
    <w:p w14:paraId="555B7C55" w14:textId="77777777" w:rsidR="00E159B6" w:rsidRDefault="00AB2704">
      <w:r>
        <w:t xml:space="preserve">As preview and reauthentication are needed at EP side, the first evidence request by the ER results in the EP returning a </w:t>
      </w:r>
      <w:proofErr w:type="spellStart"/>
      <w:r>
        <w:t>RegRep</w:t>
      </w:r>
      <w:proofErr w:type="spellEnd"/>
      <w:r>
        <w:t xml:space="preserve"> response containing a preview link.</w:t>
      </w:r>
    </w:p>
    <w:p w14:paraId="6251F1DD" w14:textId="77777777" w:rsidR="001A2D6D" w:rsidRPr="009C3B19" w:rsidRDefault="001A2D6D" w:rsidP="001A2D6D">
      <w:r w:rsidRPr="00224E87">
        <w:rPr>
          <w:b/>
          <w:bCs/>
        </w:rPr>
        <w:t xml:space="preserve">The ER </w:t>
      </w:r>
      <w:r>
        <w:rPr>
          <w:b/>
          <w:bCs/>
        </w:rPr>
        <w:t>can already in parallel with the user redirection</w:t>
      </w:r>
      <w:r w:rsidRPr="00224E87">
        <w:rPr>
          <w:b/>
          <w:bCs/>
        </w:rPr>
        <w:t xml:space="preserve"> resubmit its</w:t>
      </w:r>
      <w:r>
        <w:rPr>
          <w:b/>
          <w:bCs/>
        </w:rPr>
        <w:t xml:space="preserve"> second</w:t>
      </w:r>
      <w:r w:rsidRPr="00224E87">
        <w:rPr>
          <w:b/>
          <w:bCs/>
        </w:rPr>
        <w:t xml:space="preserve"> evidence request to </w:t>
      </w:r>
      <w:r w:rsidRPr="009C3B19">
        <w:rPr>
          <w:b/>
          <w:bCs/>
        </w:rPr>
        <w:t>the EP</w:t>
      </w:r>
      <w:r>
        <w:t xml:space="preserve">. However, </w:t>
      </w:r>
      <w:r w:rsidRPr="009C3B19">
        <w:rPr>
          <w:b/>
          <w:bCs/>
        </w:rPr>
        <w:t xml:space="preserve">the EP will not fulfill this evidence request </w:t>
      </w:r>
      <w:r>
        <w:rPr>
          <w:rStyle w:val="Strong"/>
        </w:rPr>
        <w:t>until the user has accessed the Preview Space, reauthenticated and requested to see the evidence to preview</w:t>
      </w:r>
      <w:r>
        <w:t>.</w:t>
      </w:r>
    </w:p>
    <w:p w14:paraId="1EA17DF5" w14:textId="77777777" w:rsidR="001A2D6D" w:rsidRDefault="001A2D6D" w:rsidP="001A2D6D">
      <w:r>
        <w:t xml:space="preserve">The ER redirects the user to the preview space at EP side. There the user reauthenticates successfully, previews the PDF evidence, rendered on the screen and </w:t>
      </w:r>
      <w:r w:rsidRPr="007F254B">
        <w:rPr>
          <w:b/>
          <w:bCs/>
          <w:u w:val="single"/>
        </w:rPr>
        <w:t>rejects</w:t>
      </w:r>
      <w:r w:rsidRPr="007F254B">
        <w:rPr>
          <w:b/>
          <w:bCs/>
        </w:rPr>
        <w:t xml:space="preserve"> that this evidence can be exchanged</w:t>
      </w:r>
      <w:r>
        <w:t>. In this test case, the reauthentication happens based on the same preconfigured identity data at EP side.</w:t>
      </w:r>
    </w:p>
    <w:p w14:paraId="4E92C5E4" w14:textId="16617051" w:rsidR="001A2D6D" w:rsidRDefault="001A2D6D" w:rsidP="001A2D6D">
      <w:r w:rsidRPr="00921CE3">
        <w:rPr>
          <w:rStyle w:val="ui-provider"/>
          <w:b/>
          <w:bCs/>
        </w:rPr>
        <w:lastRenderedPageBreak/>
        <w:t xml:space="preserve">The EP is notified of the decision of the user that the evidence is </w:t>
      </w:r>
      <w:r w:rsidRPr="00946591">
        <w:rPr>
          <w:rStyle w:val="ui-provider"/>
          <w:b/>
          <w:bCs/>
          <w:u w:val="single"/>
        </w:rPr>
        <w:t>NOT</w:t>
      </w:r>
      <w:r>
        <w:rPr>
          <w:rStyle w:val="ui-provider"/>
          <w:b/>
          <w:bCs/>
        </w:rPr>
        <w:t xml:space="preserve"> </w:t>
      </w:r>
      <w:r w:rsidRPr="00921CE3">
        <w:rPr>
          <w:rStyle w:val="ui-provider"/>
          <w:b/>
          <w:bCs/>
        </w:rPr>
        <w:t xml:space="preserve">to be used and then returns its evidence response </w:t>
      </w:r>
      <w:r w:rsidRPr="00356246">
        <w:rPr>
          <w:b/>
          <w:bCs/>
        </w:rPr>
        <w:t xml:space="preserve">with an </w:t>
      </w:r>
      <w:r w:rsidRPr="00946591">
        <w:rPr>
          <w:b/>
          <w:bCs/>
          <w:u w:val="single"/>
        </w:rPr>
        <w:t>empty registry object list</w:t>
      </w:r>
      <w:r w:rsidRPr="00356246">
        <w:rPr>
          <w:b/>
          <w:bCs/>
        </w:rPr>
        <w:t xml:space="preserve"> </w:t>
      </w:r>
      <w:r w:rsidRPr="001A2D6D">
        <w:rPr>
          <w:b/>
          <w:bCs/>
        </w:rPr>
        <w:t xml:space="preserve">to </w:t>
      </w:r>
      <w:r w:rsidRPr="00946591">
        <w:rPr>
          <w:b/>
          <w:bCs/>
        </w:rPr>
        <w:t>the ER</w:t>
      </w:r>
      <w:r>
        <w:t>.</w:t>
      </w:r>
    </w:p>
    <w:p w14:paraId="292400AE" w14:textId="77777777" w:rsidR="00E159B6" w:rsidRDefault="00AB2704">
      <w:pPr>
        <w:pStyle w:val="Heading3"/>
      </w:pPr>
      <w:bookmarkStart w:id="29" w:name="scroll-bookmark-18"/>
      <w:bookmarkStart w:id="30" w:name="_Toc125992052"/>
      <w:r>
        <w:t>TC08_b</w:t>
      </w:r>
      <w:bookmarkEnd w:id="29"/>
      <w:bookmarkEnd w:id="30"/>
    </w:p>
    <w:p w14:paraId="653AD96B" w14:textId="77777777" w:rsidR="00E159B6" w:rsidRDefault="00AB2704">
      <w:r>
        <w:t xml:space="preserve">A </w:t>
      </w:r>
      <w:r w:rsidRPr="007F254B">
        <w:rPr>
          <w:b/>
          <w:bCs/>
        </w:rPr>
        <w:t>variation</w:t>
      </w:r>
      <w:r>
        <w:t xml:space="preserve"> to this test case is that the </w:t>
      </w:r>
      <w:r w:rsidRPr="007F254B">
        <w:rPr>
          <w:b/>
          <w:bCs/>
        </w:rPr>
        <w:t>identity information is dynamic</w:t>
      </w:r>
      <w:r>
        <w:t>.</w:t>
      </w:r>
    </w:p>
    <w:p w14:paraId="1DB3BF48" w14:textId="77777777" w:rsidR="00E159B6" w:rsidRDefault="00AB2704">
      <w:r>
        <w:t xml:space="preserve">This means that the reauthentication at both EP sides happens based on a different source of user attributes than the ones preconfigured at ER side. As a result, the EPs perform a custom reauthentication during preview and needs to perform an identity matching based on the two sets of attributes. </w:t>
      </w:r>
      <w:r w:rsidRPr="007F254B">
        <w:rPr>
          <w:b/>
          <w:bCs/>
        </w:rPr>
        <w:t>In this variation, the reauthentication and identity matching is successful and therefore the test case can be completed successfully like the base variant.</w:t>
      </w:r>
    </w:p>
    <w:p w14:paraId="11A0DAA0" w14:textId="77777777" w:rsidR="00525482" w:rsidRDefault="00525482">
      <w:pPr>
        <w:spacing w:after="0"/>
        <w:rPr>
          <w:rFonts w:cs="Arial"/>
          <w:b/>
          <w:bCs/>
          <w:color w:val="595959" w:themeColor="text1" w:themeTint="A6"/>
          <w:sz w:val="26"/>
          <w:szCs w:val="26"/>
        </w:rPr>
      </w:pPr>
      <w:bookmarkStart w:id="31" w:name="scroll-bookmark-19"/>
      <w:r>
        <w:br w:type="page"/>
      </w:r>
    </w:p>
    <w:p w14:paraId="7722EFBA" w14:textId="5E6CDE81" w:rsidR="00E159B6" w:rsidRDefault="00AB2704" w:rsidP="006807B4">
      <w:pPr>
        <w:pStyle w:val="Heading3"/>
      </w:pPr>
      <w:bookmarkStart w:id="32" w:name="_Toc125992053"/>
      <w:r>
        <w:lastRenderedPageBreak/>
        <w:t xml:space="preserve">TC09: </w:t>
      </w:r>
      <w:bookmarkStart w:id="33" w:name="scroll-bookmark-20"/>
      <w:bookmarkEnd w:id="31"/>
      <w:r w:rsidR="006807B4">
        <w:t>Evidence request with preview error (closure or timeout) and reauthentication</w:t>
      </w:r>
      <w:bookmarkEnd w:id="33"/>
      <w:bookmarkEnd w:id="32"/>
    </w:p>
    <w:tbl>
      <w:tblPr>
        <w:tblStyle w:val="ScrollTableNormal"/>
        <w:tblW w:w="5000" w:type="pct"/>
        <w:tblLook w:val="00A0" w:firstRow="1" w:lastRow="0" w:firstColumn="1" w:lastColumn="0" w:noHBand="0" w:noVBand="0"/>
      </w:tblPr>
      <w:tblGrid>
        <w:gridCol w:w="2327"/>
        <w:gridCol w:w="1219"/>
        <w:gridCol w:w="4941"/>
      </w:tblGrid>
      <w:tr w:rsidR="00E159B6" w14:paraId="0EA81283"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253A6A3" w14:textId="77777777" w:rsidR="00E159B6" w:rsidRDefault="00AB2704">
            <w:r>
              <w:t>Parameter</w:t>
            </w:r>
          </w:p>
        </w:tc>
        <w:tc>
          <w:tcPr>
            <w:tcW w:w="0" w:type="auto"/>
          </w:tcPr>
          <w:p w14:paraId="2E2C7CA1"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7BB5F5EA"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466E9476"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0DAF2D8" w14:textId="77777777" w:rsidR="00E159B6" w:rsidRDefault="00AB2704">
            <w:r>
              <w:t>Data subject</w:t>
            </w:r>
          </w:p>
        </w:tc>
        <w:tc>
          <w:tcPr>
            <w:tcW w:w="0" w:type="auto"/>
          </w:tcPr>
          <w:p w14:paraId="4AA33EB5" w14:textId="77777777" w:rsidR="00E159B6" w:rsidRDefault="00AB2704">
            <w:pPr>
              <w:cnfStyle w:val="000000000000" w:firstRow="0" w:lastRow="0" w:firstColumn="0" w:lastColumn="0" w:oddVBand="0" w:evenVBand="0" w:oddHBand="0" w:evenHBand="0" w:firstRowFirstColumn="0" w:firstRowLastColumn="0" w:lastRowFirstColumn="0" w:lastRowLastColumn="0"/>
            </w:pPr>
            <w:r>
              <w:t>Natural person</w:t>
            </w:r>
          </w:p>
        </w:tc>
        <w:tc>
          <w:tcPr>
            <w:tcW w:w="0" w:type="auto"/>
          </w:tcPr>
          <w:p w14:paraId="73A9715B"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00650C81" w14:textId="77777777" w:rsidTr="007F254B">
        <w:tc>
          <w:tcPr>
            <w:cnfStyle w:val="001000000000" w:firstRow="0" w:lastRow="0" w:firstColumn="1" w:lastColumn="0" w:oddVBand="0" w:evenVBand="0" w:oddHBand="0" w:evenHBand="0" w:firstRowFirstColumn="0" w:firstRowLastColumn="0" w:lastRowFirstColumn="0" w:lastRowLastColumn="0"/>
            <w:tcW w:w="0" w:type="auto"/>
          </w:tcPr>
          <w:p w14:paraId="1B425BFF" w14:textId="77777777" w:rsidR="00E159B6" w:rsidRDefault="00AB2704">
            <w:r>
              <w:t>Nr of evidences returned</w:t>
            </w:r>
          </w:p>
        </w:tc>
        <w:tc>
          <w:tcPr>
            <w:tcW w:w="0" w:type="auto"/>
            <w:shd w:val="clear" w:color="auto" w:fill="B6DDE8" w:themeFill="accent5" w:themeFillTint="66"/>
          </w:tcPr>
          <w:p w14:paraId="5BCFF30B" w14:textId="77777777" w:rsidR="00E159B6" w:rsidRDefault="00AB2704">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53ABC9AE"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363206BD"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3F9D60BE" w14:textId="77777777" w:rsidR="00E159B6" w:rsidRDefault="00AB2704">
            <w:r>
              <w:t>Type of evidences returned</w:t>
            </w:r>
          </w:p>
        </w:tc>
        <w:tc>
          <w:tcPr>
            <w:tcW w:w="0" w:type="auto"/>
          </w:tcPr>
          <w:p w14:paraId="1395357D" w14:textId="77777777" w:rsidR="00E159B6" w:rsidRDefault="00AB2704">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5E31C3D1"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66144E7F"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38394406" w14:textId="77777777" w:rsidR="00E159B6" w:rsidRDefault="00AB2704">
            <w:r>
              <w:t>Common Service lookups</w:t>
            </w:r>
          </w:p>
        </w:tc>
        <w:tc>
          <w:tcPr>
            <w:tcW w:w="0" w:type="auto"/>
          </w:tcPr>
          <w:p w14:paraId="07F358F9" w14:textId="77777777" w:rsidR="00E159B6" w:rsidRDefault="00AB2704">
            <w:pPr>
              <w:cnfStyle w:val="000000000000" w:firstRow="0" w:lastRow="0" w:firstColumn="0" w:lastColumn="0" w:oddVBand="0" w:evenVBand="0" w:oddHBand="0" w:evenHBand="0" w:firstRowFirstColumn="0" w:firstRowLastColumn="0" w:lastRowFirstColumn="0" w:lastRowLastColumn="0"/>
            </w:pPr>
            <w:r>
              <w:t>EB</w:t>
            </w:r>
          </w:p>
          <w:p w14:paraId="1DA9042D" w14:textId="77777777" w:rsidR="00E159B6" w:rsidRDefault="00AB2704">
            <w:pPr>
              <w:cnfStyle w:val="000000000000" w:firstRow="0" w:lastRow="0" w:firstColumn="0" w:lastColumn="0" w:oddVBand="0" w:evenVBand="0" w:oddHBand="0" w:evenHBand="0" w:firstRowFirstColumn="0" w:firstRowLastColumn="0" w:lastRowFirstColumn="0" w:lastRowLastColumn="0"/>
            </w:pPr>
            <w:r>
              <w:t>DSD</w:t>
            </w:r>
          </w:p>
        </w:tc>
        <w:tc>
          <w:tcPr>
            <w:tcW w:w="0" w:type="auto"/>
          </w:tcPr>
          <w:p w14:paraId="78120344"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1B67B3C8" w14:textId="77777777" w:rsidTr="007F254B">
        <w:tc>
          <w:tcPr>
            <w:cnfStyle w:val="001000000000" w:firstRow="0" w:lastRow="0" w:firstColumn="1" w:lastColumn="0" w:oddVBand="0" w:evenVBand="0" w:oddHBand="0" w:evenHBand="0" w:firstRowFirstColumn="0" w:firstRowLastColumn="0" w:lastRowFirstColumn="0" w:lastRowLastColumn="0"/>
            <w:tcW w:w="0" w:type="auto"/>
          </w:tcPr>
          <w:p w14:paraId="341455A6" w14:textId="77777777" w:rsidR="00E159B6" w:rsidRDefault="00AB2704">
            <w:r>
              <w:t>Preview included</w:t>
            </w:r>
          </w:p>
        </w:tc>
        <w:tc>
          <w:tcPr>
            <w:tcW w:w="0" w:type="auto"/>
            <w:shd w:val="clear" w:color="auto" w:fill="B6DDE8" w:themeFill="accent5" w:themeFillTint="66"/>
          </w:tcPr>
          <w:p w14:paraId="0B269048"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shd w:val="clear" w:color="auto" w:fill="B6DDE8" w:themeFill="accent5" w:themeFillTint="66"/>
          </w:tcPr>
          <w:p w14:paraId="6179DEDD" w14:textId="77777777" w:rsidR="00E159B6" w:rsidRDefault="00AB2704">
            <w:pPr>
              <w:cnfStyle w:val="000000000000" w:firstRow="0" w:lastRow="0" w:firstColumn="0" w:lastColumn="0" w:oddVBand="0" w:evenVBand="0" w:oddHBand="0" w:evenHBand="0" w:firstRowFirstColumn="0" w:firstRowLastColumn="0" w:lastRowFirstColumn="0" w:lastRowLastColumn="0"/>
            </w:pPr>
            <w:r>
              <w:t>Preview window closure by user or preview window timeout due to user inactivity</w:t>
            </w:r>
          </w:p>
        </w:tc>
      </w:tr>
      <w:tr w:rsidR="00E159B6" w14:paraId="00242848"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468BDEB" w14:textId="77777777" w:rsidR="00E159B6" w:rsidRDefault="00AB2704">
            <w:r>
              <w:t>Reauthentication at EP side</w:t>
            </w:r>
          </w:p>
        </w:tc>
        <w:tc>
          <w:tcPr>
            <w:tcW w:w="0" w:type="auto"/>
          </w:tcPr>
          <w:p w14:paraId="714ADE66"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6042DCF9"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0B345C7F"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062A143F" w14:textId="77777777" w:rsidR="00E159B6" w:rsidRDefault="00AB2704">
            <w:r>
              <w:t>Dynamic test data</w:t>
            </w:r>
          </w:p>
        </w:tc>
        <w:tc>
          <w:tcPr>
            <w:tcW w:w="0" w:type="auto"/>
          </w:tcPr>
          <w:p w14:paraId="1757704F"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107C4A20"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61C6BDAA"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2CD2C11" w14:textId="77777777" w:rsidR="00E159B6" w:rsidRDefault="00AB2704">
            <w:r>
              <w:t>Complexity</w:t>
            </w:r>
          </w:p>
        </w:tc>
        <w:tc>
          <w:tcPr>
            <w:tcW w:w="0" w:type="auto"/>
          </w:tcPr>
          <w:p w14:paraId="44208C03" w14:textId="77777777" w:rsidR="00E159B6" w:rsidRPr="007F254B" w:rsidRDefault="00AB2704">
            <w:pPr>
              <w:cnfStyle w:val="000000000000" w:firstRow="0" w:lastRow="0" w:firstColumn="0" w:lastColumn="0" w:oddVBand="0" w:evenVBand="0" w:oddHBand="0" w:evenHBand="0" w:firstRowFirstColumn="0" w:firstRowLastColumn="0" w:lastRowFirstColumn="0" w:lastRowLastColumn="0"/>
              <w:rPr>
                <w:b/>
                <w:bCs/>
              </w:rPr>
            </w:pPr>
            <w:r w:rsidRPr="007F254B">
              <w:rPr>
                <w:b/>
                <w:bCs/>
              </w:rPr>
              <w:t>Moderate</w:t>
            </w:r>
          </w:p>
        </w:tc>
        <w:tc>
          <w:tcPr>
            <w:tcW w:w="0" w:type="auto"/>
          </w:tcPr>
          <w:p w14:paraId="2FA82CAD"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20671447" w14:textId="697061C0" w:rsidR="00E159B6" w:rsidRDefault="00AB2704">
      <w:r>
        <w:t xml:space="preserve">In this test case, </w:t>
      </w:r>
      <w:r w:rsidR="00EF7BBB">
        <w:t>the Procedure Portal performs the relevant Common Service lookups</w:t>
      </w:r>
      <w:r>
        <w:t xml:space="preserve">, resulting in 1 PDF evidence </w:t>
      </w:r>
      <w:r w:rsidR="00EF7BBB">
        <w:t>to be retrieved from the Evidence Provider</w:t>
      </w:r>
      <w:r>
        <w:t>. The user is a Natural Person.</w:t>
      </w:r>
    </w:p>
    <w:p w14:paraId="2D81A263" w14:textId="77777777" w:rsidR="00E159B6" w:rsidRDefault="00AB2704">
      <w:r>
        <w:t>Preview and reauthentication is performed at EP side.</w:t>
      </w:r>
    </w:p>
    <w:p w14:paraId="613F8B73" w14:textId="6AAA2AEF" w:rsidR="00E159B6" w:rsidRDefault="00EF7BBB">
      <w:r>
        <w:t xml:space="preserve">The Common Service lookups </w:t>
      </w:r>
      <w:r w:rsidR="00AB2704">
        <w:t xml:space="preserve">can optionally </w:t>
      </w:r>
      <w:r>
        <w:t>be omitted if the data is hardcoded or cached at Procedure Portal side</w:t>
      </w:r>
      <w:r w:rsidR="00AB2704">
        <w:t>. In this case, this omission must be documented and explained in the test report.</w:t>
      </w:r>
    </w:p>
    <w:p w14:paraId="5DD5B2A9" w14:textId="25362B05" w:rsidR="00E159B6" w:rsidRDefault="00AB2704">
      <w:r>
        <w:t xml:space="preserve">All supporting data (identity data, evidence related data in EB, EP data in DSD) is preconfigured at both sides </w:t>
      </w:r>
      <w:r w:rsidR="00EF7BBB">
        <w:t>based on the test configuration package to be provided</w:t>
      </w:r>
      <w:r>
        <w:t>.</w:t>
      </w:r>
    </w:p>
    <w:p w14:paraId="6A33EF35" w14:textId="77777777" w:rsidR="00E159B6" w:rsidRDefault="00AB2704">
      <w:r>
        <w:t>The actual evidence to be exchanged is a predefined PDF message with pre-agreed OOTS EDM metadata.</w:t>
      </w:r>
    </w:p>
    <w:p w14:paraId="656CC115" w14:textId="3B19E62D" w:rsidR="00E159B6" w:rsidRDefault="00AB2704">
      <w:r>
        <w:t xml:space="preserve">As preview and reauthentication are needed at EP side, the first evidence request by the ER results in the EP returning a </w:t>
      </w:r>
      <w:proofErr w:type="spellStart"/>
      <w:r>
        <w:t>RegRep</w:t>
      </w:r>
      <w:proofErr w:type="spellEnd"/>
      <w:r>
        <w:t xml:space="preserve"> response containing a preview link.</w:t>
      </w:r>
    </w:p>
    <w:p w14:paraId="1491F578" w14:textId="77777777" w:rsidR="00672B54" w:rsidRPr="009C3B19" w:rsidRDefault="00672B54" w:rsidP="00672B54">
      <w:r w:rsidRPr="00224E87">
        <w:rPr>
          <w:b/>
          <w:bCs/>
        </w:rPr>
        <w:t xml:space="preserve">The ER </w:t>
      </w:r>
      <w:r>
        <w:rPr>
          <w:b/>
          <w:bCs/>
        </w:rPr>
        <w:t>can already in parallel with the user redirection</w:t>
      </w:r>
      <w:r w:rsidRPr="00224E87">
        <w:rPr>
          <w:b/>
          <w:bCs/>
        </w:rPr>
        <w:t xml:space="preserve"> resubmit its</w:t>
      </w:r>
      <w:r>
        <w:rPr>
          <w:b/>
          <w:bCs/>
        </w:rPr>
        <w:t xml:space="preserve"> second</w:t>
      </w:r>
      <w:r w:rsidRPr="00224E87">
        <w:rPr>
          <w:b/>
          <w:bCs/>
        </w:rPr>
        <w:t xml:space="preserve"> evidence request to </w:t>
      </w:r>
      <w:r w:rsidRPr="009C3B19">
        <w:rPr>
          <w:b/>
          <w:bCs/>
        </w:rPr>
        <w:t>the EP</w:t>
      </w:r>
      <w:r>
        <w:t xml:space="preserve">. However, </w:t>
      </w:r>
      <w:r w:rsidRPr="009C3B19">
        <w:rPr>
          <w:b/>
          <w:bCs/>
        </w:rPr>
        <w:t xml:space="preserve">the EP will not fulfill this evidence request </w:t>
      </w:r>
      <w:r>
        <w:rPr>
          <w:rStyle w:val="Strong"/>
        </w:rPr>
        <w:t>until the user has accessed the Preview Space, reauthenticated and requested to see the evidence to preview</w:t>
      </w:r>
      <w:r>
        <w:t>.</w:t>
      </w:r>
    </w:p>
    <w:p w14:paraId="77DEEDE6" w14:textId="3CEC40E1" w:rsidR="00672B54" w:rsidRDefault="00672B54" w:rsidP="00672B54">
      <w:r>
        <w:t xml:space="preserve">The ER redirects the user to the preview space at EP side. There the user reauthenticates successfully, previews the PDF evidence, </w:t>
      </w:r>
      <w:r w:rsidRPr="00525482">
        <w:rPr>
          <w:b/>
          <w:bCs/>
        </w:rPr>
        <w:t xml:space="preserve">rendered on the screen but closes the preview window (or stays idle, </w:t>
      </w:r>
      <w:r w:rsidRPr="00525482">
        <w:rPr>
          <w:b/>
          <w:bCs/>
          <w:u w:val="single"/>
        </w:rPr>
        <w:t>resulting in a timeout</w:t>
      </w:r>
      <w:r w:rsidRPr="00525482">
        <w:rPr>
          <w:b/>
          <w:bCs/>
        </w:rPr>
        <w:t xml:space="preserve">) without stating whether the evidence can be used. </w:t>
      </w:r>
      <w:r>
        <w:t>In this test case, the reauthentication happens based on the same preconfigured identity data at EP side.</w:t>
      </w:r>
    </w:p>
    <w:p w14:paraId="23508F36" w14:textId="04B51BC8" w:rsidR="00672B54" w:rsidRDefault="008D1BE3" w:rsidP="00672B54">
      <w:r>
        <w:rPr>
          <w:rStyle w:val="Strong"/>
        </w:rPr>
        <w:t xml:space="preserve">The EP is notified of the closed preview area (or of the preview timeout) and therefore decides that the evidence is </w:t>
      </w:r>
      <w:r>
        <w:rPr>
          <w:rStyle w:val="Strong"/>
          <w:u w:val="single"/>
        </w:rPr>
        <w:t>NOT</w:t>
      </w:r>
      <w:r>
        <w:rPr>
          <w:rStyle w:val="Strong"/>
        </w:rPr>
        <w:t xml:space="preserve"> to be used and then returns a Q</w:t>
      </w:r>
      <w:proofErr w:type="spellStart"/>
      <w:r>
        <w:rPr>
          <w:rStyle w:val="Strong"/>
        </w:rPr>
        <w:t>ueryResponseError</w:t>
      </w:r>
      <w:proofErr w:type="spellEnd"/>
      <w:r>
        <w:rPr>
          <w:rStyle w:val="Strong"/>
        </w:rPr>
        <w:t xml:space="preserve"> response </w:t>
      </w:r>
      <w:r>
        <w:rPr>
          <w:rStyle w:val="Strong"/>
          <w:u w:val="single"/>
        </w:rPr>
        <w:t xml:space="preserve">with a </w:t>
      </w:r>
      <w:proofErr w:type="spellStart"/>
      <w:r>
        <w:rPr>
          <w:rStyle w:val="Strong"/>
          <w:u w:val="single"/>
        </w:rPr>
        <w:t>TimeoutExceptionType</w:t>
      </w:r>
      <w:proofErr w:type="spellEnd"/>
      <w:r>
        <w:rPr>
          <w:rStyle w:val="Strong"/>
        </w:rPr>
        <w:t xml:space="preserve"> to the ER</w:t>
      </w:r>
      <w:r>
        <w:rPr>
          <w:rStyle w:val="ui-provider"/>
        </w:rPr>
        <w:t>.</w:t>
      </w:r>
    </w:p>
    <w:p w14:paraId="1D3480B9" w14:textId="0E5B7B6E" w:rsidR="00E159B6" w:rsidRDefault="006807B4" w:rsidP="006807B4">
      <w:pPr>
        <w:pStyle w:val="Heading3"/>
      </w:pPr>
      <w:bookmarkStart w:id="34" w:name="_Toc125992054"/>
      <w:bookmarkStart w:id="35" w:name="scroll-bookmark-21"/>
      <w:r>
        <w:lastRenderedPageBreak/>
        <w:t>TC10: Evidence request with preview (including human readable transformation) and reauthentication</w:t>
      </w:r>
      <w:bookmarkEnd w:id="34"/>
      <w:r w:rsidR="00AB2704">
        <w:t xml:space="preserve"> </w:t>
      </w:r>
      <w:bookmarkEnd w:id="35"/>
    </w:p>
    <w:tbl>
      <w:tblPr>
        <w:tblStyle w:val="ScrollTableNormal"/>
        <w:tblW w:w="5000" w:type="pct"/>
        <w:tblLook w:val="00A0" w:firstRow="1" w:lastRow="0" w:firstColumn="1" w:lastColumn="0" w:noHBand="0" w:noVBand="0"/>
      </w:tblPr>
      <w:tblGrid>
        <w:gridCol w:w="2516"/>
        <w:gridCol w:w="1309"/>
        <w:gridCol w:w="4662"/>
      </w:tblGrid>
      <w:tr w:rsidR="00E159B6" w14:paraId="192C5F8E"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23B0078" w14:textId="77777777" w:rsidR="00E159B6" w:rsidRDefault="00AB2704">
            <w:r>
              <w:t>Parameter</w:t>
            </w:r>
          </w:p>
        </w:tc>
        <w:tc>
          <w:tcPr>
            <w:tcW w:w="0" w:type="auto"/>
          </w:tcPr>
          <w:p w14:paraId="2C8DA51B"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5103C86A"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715C32BD"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565A8448" w14:textId="77777777" w:rsidR="00E159B6" w:rsidRDefault="00AB2704">
            <w:r>
              <w:t>Data subject</w:t>
            </w:r>
          </w:p>
        </w:tc>
        <w:tc>
          <w:tcPr>
            <w:tcW w:w="0" w:type="auto"/>
          </w:tcPr>
          <w:p w14:paraId="699192C0" w14:textId="77777777" w:rsidR="00E159B6" w:rsidRDefault="00AB2704">
            <w:pPr>
              <w:cnfStyle w:val="000000000000" w:firstRow="0" w:lastRow="0" w:firstColumn="0" w:lastColumn="0" w:oddVBand="0" w:evenVBand="0" w:oddHBand="0" w:evenHBand="0" w:firstRowFirstColumn="0" w:firstRowLastColumn="0" w:lastRowFirstColumn="0" w:lastRowLastColumn="0"/>
            </w:pPr>
            <w:r>
              <w:t>Natural person</w:t>
            </w:r>
          </w:p>
        </w:tc>
        <w:tc>
          <w:tcPr>
            <w:tcW w:w="0" w:type="auto"/>
          </w:tcPr>
          <w:p w14:paraId="10B7AC5D"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26E83911" w14:textId="77777777" w:rsidTr="00351264">
        <w:tc>
          <w:tcPr>
            <w:cnfStyle w:val="001000000000" w:firstRow="0" w:lastRow="0" w:firstColumn="1" w:lastColumn="0" w:oddVBand="0" w:evenVBand="0" w:oddHBand="0" w:evenHBand="0" w:firstRowFirstColumn="0" w:firstRowLastColumn="0" w:lastRowFirstColumn="0" w:lastRowLastColumn="0"/>
            <w:tcW w:w="0" w:type="auto"/>
          </w:tcPr>
          <w:p w14:paraId="79137D62" w14:textId="77777777" w:rsidR="00E159B6" w:rsidRDefault="00AB2704">
            <w:r>
              <w:t>Nr of evidences returned</w:t>
            </w:r>
          </w:p>
        </w:tc>
        <w:tc>
          <w:tcPr>
            <w:tcW w:w="0" w:type="auto"/>
            <w:shd w:val="clear" w:color="auto" w:fill="auto"/>
          </w:tcPr>
          <w:p w14:paraId="7BBE1B33" w14:textId="77777777" w:rsidR="00E159B6" w:rsidRDefault="00AB270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7266472"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22FF394" w14:textId="77777777" w:rsidTr="00525482">
        <w:tc>
          <w:tcPr>
            <w:cnfStyle w:val="001000000000" w:firstRow="0" w:lastRow="0" w:firstColumn="1" w:lastColumn="0" w:oddVBand="0" w:evenVBand="0" w:oddHBand="0" w:evenHBand="0" w:firstRowFirstColumn="0" w:firstRowLastColumn="0" w:lastRowFirstColumn="0" w:lastRowLastColumn="0"/>
            <w:tcW w:w="0" w:type="auto"/>
          </w:tcPr>
          <w:p w14:paraId="35E1F7E0" w14:textId="77777777" w:rsidR="00E159B6" w:rsidRDefault="00AB2704">
            <w:r>
              <w:t>Type of evidences returned</w:t>
            </w:r>
          </w:p>
        </w:tc>
        <w:tc>
          <w:tcPr>
            <w:tcW w:w="0" w:type="auto"/>
            <w:shd w:val="clear" w:color="auto" w:fill="B6DDE8" w:themeFill="accent5" w:themeFillTint="66"/>
          </w:tcPr>
          <w:p w14:paraId="38EF16C8" w14:textId="77777777" w:rsidR="00E159B6" w:rsidRDefault="00AB2704">
            <w:pPr>
              <w:cnfStyle w:val="000000000000" w:firstRow="0" w:lastRow="0" w:firstColumn="0" w:lastColumn="0" w:oddVBand="0" w:evenVBand="0" w:oddHBand="0" w:evenHBand="0" w:firstRowFirstColumn="0" w:firstRowLastColumn="0" w:lastRowFirstColumn="0" w:lastRowLastColumn="0"/>
            </w:pPr>
            <w:r>
              <w:t>XML</w:t>
            </w:r>
          </w:p>
        </w:tc>
        <w:tc>
          <w:tcPr>
            <w:tcW w:w="0" w:type="auto"/>
          </w:tcPr>
          <w:p w14:paraId="4749B84B"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CD4C32A"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34A068E8" w14:textId="77777777" w:rsidR="00E159B6" w:rsidRDefault="00AB2704">
            <w:r>
              <w:t>Common Service lookups</w:t>
            </w:r>
          </w:p>
        </w:tc>
        <w:tc>
          <w:tcPr>
            <w:tcW w:w="0" w:type="auto"/>
          </w:tcPr>
          <w:p w14:paraId="08E554BE" w14:textId="77777777" w:rsidR="00E159B6" w:rsidRDefault="00AB2704">
            <w:pPr>
              <w:cnfStyle w:val="000000000000" w:firstRow="0" w:lastRow="0" w:firstColumn="0" w:lastColumn="0" w:oddVBand="0" w:evenVBand="0" w:oddHBand="0" w:evenHBand="0" w:firstRowFirstColumn="0" w:firstRowLastColumn="0" w:lastRowFirstColumn="0" w:lastRowLastColumn="0"/>
            </w:pPr>
            <w:r>
              <w:t>EB</w:t>
            </w:r>
          </w:p>
          <w:p w14:paraId="60F0A2EF" w14:textId="77777777" w:rsidR="00E159B6" w:rsidRDefault="00AB2704">
            <w:pPr>
              <w:cnfStyle w:val="000000000000" w:firstRow="0" w:lastRow="0" w:firstColumn="0" w:lastColumn="0" w:oddVBand="0" w:evenVBand="0" w:oddHBand="0" w:evenHBand="0" w:firstRowFirstColumn="0" w:firstRowLastColumn="0" w:lastRowFirstColumn="0" w:lastRowLastColumn="0"/>
            </w:pPr>
            <w:r>
              <w:t>DSD</w:t>
            </w:r>
          </w:p>
        </w:tc>
        <w:tc>
          <w:tcPr>
            <w:tcW w:w="0" w:type="auto"/>
          </w:tcPr>
          <w:p w14:paraId="0AA7A795"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F9068CA" w14:textId="77777777" w:rsidTr="00525482">
        <w:tc>
          <w:tcPr>
            <w:cnfStyle w:val="001000000000" w:firstRow="0" w:lastRow="0" w:firstColumn="1" w:lastColumn="0" w:oddVBand="0" w:evenVBand="0" w:oddHBand="0" w:evenHBand="0" w:firstRowFirstColumn="0" w:firstRowLastColumn="0" w:lastRowFirstColumn="0" w:lastRowLastColumn="0"/>
            <w:tcW w:w="0" w:type="auto"/>
          </w:tcPr>
          <w:p w14:paraId="694FF966" w14:textId="77777777" w:rsidR="00E159B6" w:rsidRDefault="00AB2704">
            <w:r>
              <w:t>Preview included</w:t>
            </w:r>
          </w:p>
        </w:tc>
        <w:tc>
          <w:tcPr>
            <w:tcW w:w="0" w:type="auto"/>
            <w:shd w:val="clear" w:color="auto" w:fill="B6DDE8" w:themeFill="accent5" w:themeFillTint="66"/>
          </w:tcPr>
          <w:p w14:paraId="3C1FA169"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shd w:val="clear" w:color="auto" w:fill="B6DDE8" w:themeFill="accent5" w:themeFillTint="66"/>
          </w:tcPr>
          <w:p w14:paraId="24800D71" w14:textId="77777777" w:rsidR="00E159B6" w:rsidRDefault="00AB2704">
            <w:pPr>
              <w:cnfStyle w:val="000000000000" w:firstRow="0" w:lastRow="0" w:firstColumn="0" w:lastColumn="0" w:oddVBand="0" w:evenVBand="0" w:oddHBand="0" w:evenHBand="0" w:firstRowFirstColumn="0" w:firstRowLastColumn="0" w:lastRowFirstColumn="0" w:lastRowLastColumn="0"/>
            </w:pPr>
            <w:r>
              <w:t>Including human readable transformation (e.g. XSLT based)</w:t>
            </w:r>
          </w:p>
        </w:tc>
      </w:tr>
      <w:tr w:rsidR="00E159B6" w14:paraId="2B97413A"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4210E4D3" w14:textId="77777777" w:rsidR="00E159B6" w:rsidRDefault="00AB2704">
            <w:r>
              <w:t>Reauthentication at EP side</w:t>
            </w:r>
          </w:p>
        </w:tc>
        <w:tc>
          <w:tcPr>
            <w:tcW w:w="0" w:type="auto"/>
          </w:tcPr>
          <w:p w14:paraId="1D274B85"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0788F121"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8381E8B"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4AE176C" w14:textId="77777777" w:rsidR="00E159B6" w:rsidRDefault="00AB2704">
            <w:r>
              <w:t>Dynamic test data</w:t>
            </w:r>
          </w:p>
        </w:tc>
        <w:tc>
          <w:tcPr>
            <w:tcW w:w="0" w:type="auto"/>
          </w:tcPr>
          <w:p w14:paraId="05C583C6" w14:textId="77777777" w:rsidR="00E159B6" w:rsidRDefault="00AB270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055CE7E0"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1E977F2E"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7BF88DBD" w14:textId="77777777" w:rsidR="00E159B6" w:rsidRDefault="00AB2704">
            <w:r>
              <w:t>Complexity</w:t>
            </w:r>
          </w:p>
        </w:tc>
        <w:tc>
          <w:tcPr>
            <w:tcW w:w="0" w:type="auto"/>
          </w:tcPr>
          <w:p w14:paraId="0962844C" w14:textId="77777777" w:rsidR="00E159B6" w:rsidRPr="00525482" w:rsidRDefault="00AB2704">
            <w:pPr>
              <w:cnfStyle w:val="000000000000" w:firstRow="0" w:lastRow="0" w:firstColumn="0" w:lastColumn="0" w:oddVBand="0" w:evenVBand="0" w:oddHBand="0" w:evenHBand="0" w:firstRowFirstColumn="0" w:firstRowLastColumn="0" w:lastRowFirstColumn="0" w:lastRowLastColumn="0"/>
              <w:rPr>
                <w:b/>
                <w:bCs/>
              </w:rPr>
            </w:pPr>
            <w:r w:rsidRPr="00525482">
              <w:rPr>
                <w:b/>
                <w:bCs/>
              </w:rPr>
              <w:t>Advanced</w:t>
            </w:r>
          </w:p>
        </w:tc>
        <w:tc>
          <w:tcPr>
            <w:tcW w:w="0" w:type="auto"/>
          </w:tcPr>
          <w:p w14:paraId="237A1C2C"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34F6CE38" w14:textId="4872EA7B" w:rsidR="00E159B6" w:rsidRDefault="00AB2704">
      <w:r>
        <w:t xml:space="preserve">In this test case, </w:t>
      </w:r>
      <w:r w:rsidR="00EF7BBB">
        <w:t>the Procedure Portal performs the relevant Common Service lookups</w:t>
      </w:r>
      <w:r>
        <w:t xml:space="preserve">, </w:t>
      </w:r>
      <w:r w:rsidRPr="00525482">
        <w:rPr>
          <w:b/>
          <w:bCs/>
        </w:rPr>
        <w:t>resulting in 1 structured evidence (XML based, preconfigured and provided beforehand)</w:t>
      </w:r>
      <w:r>
        <w:t xml:space="preserve"> </w:t>
      </w:r>
      <w:r w:rsidR="00EF7BBB">
        <w:t>to be retrieved from the Evidence Provider</w:t>
      </w:r>
      <w:r>
        <w:t>. The user is a Natural Person.</w:t>
      </w:r>
    </w:p>
    <w:p w14:paraId="7B521142" w14:textId="77777777" w:rsidR="00E159B6" w:rsidRDefault="00AB2704">
      <w:r>
        <w:t>Preview and reauthentication is performed at EP side.</w:t>
      </w:r>
    </w:p>
    <w:p w14:paraId="166D05CB" w14:textId="6DEBFBF3" w:rsidR="00E159B6" w:rsidRDefault="00EF7BBB">
      <w:r>
        <w:t xml:space="preserve">The Common Service lookups </w:t>
      </w:r>
      <w:r w:rsidR="00AB2704">
        <w:t xml:space="preserve">can optionally </w:t>
      </w:r>
      <w:r>
        <w:t>be omitted if the data is hardcoded or cached at Procedure Portal side</w:t>
      </w:r>
      <w:r w:rsidR="00AB2704">
        <w:t>. In this case, this omission must be documented and explained in the test report.</w:t>
      </w:r>
    </w:p>
    <w:p w14:paraId="6F83F71D" w14:textId="3933CED5" w:rsidR="00E159B6" w:rsidRDefault="00AB2704">
      <w:r>
        <w:t xml:space="preserve">All supporting data (identity data, evidence related data in EB, EP data in DSD) is preconfigured at both sides </w:t>
      </w:r>
      <w:r w:rsidR="00EF7BBB">
        <w:t>based on the test configuration package to be provided</w:t>
      </w:r>
      <w:r>
        <w:t>.</w:t>
      </w:r>
    </w:p>
    <w:p w14:paraId="34AC007B" w14:textId="77777777" w:rsidR="00E159B6" w:rsidRDefault="00AB2704">
      <w:r>
        <w:t xml:space="preserve">The actual evidence to be exchanged is </w:t>
      </w:r>
      <w:r w:rsidRPr="00525482">
        <w:rPr>
          <w:b/>
          <w:bCs/>
        </w:rPr>
        <w:t>a predefined structured evidence (XML based</w:t>
      </w:r>
      <w:r>
        <w:t>) with pre-agreed OOTS EDM metadata.</w:t>
      </w:r>
    </w:p>
    <w:p w14:paraId="459B4CB8" w14:textId="094B9D01" w:rsidR="00E159B6" w:rsidRDefault="00AB2704">
      <w:r>
        <w:t>As preview and rea</w:t>
      </w:r>
      <w:r w:rsidR="00996994">
        <w:t>u</w:t>
      </w:r>
      <w:r>
        <w:t xml:space="preserve">thentication are needed at EP side, the first evidence request by the ER results in the EP returning a </w:t>
      </w:r>
      <w:proofErr w:type="spellStart"/>
      <w:r>
        <w:t>RegRep</w:t>
      </w:r>
      <w:proofErr w:type="spellEnd"/>
      <w:r>
        <w:t xml:space="preserve"> response containing a preview link.</w:t>
      </w:r>
    </w:p>
    <w:p w14:paraId="78BBA6F5" w14:textId="77777777" w:rsidR="006300DD" w:rsidRPr="009C3B19" w:rsidRDefault="006300DD" w:rsidP="006300DD">
      <w:r w:rsidRPr="00224E87">
        <w:rPr>
          <w:b/>
          <w:bCs/>
        </w:rPr>
        <w:t xml:space="preserve">The ER </w:t>
      </w:r>
      <w:r>
        <w:rPr>
          <w:b/>
          <w:bCs/>
        </w:rPr>
        <w:t>can already in parallel with the user redirection</w:t>
      </w:r>
      <w:r w:rsidRPr="00224E87">
        <w:rPr>
          <w:b/>
          <w:bCs/>
        </w:rPr>
        <w:t xml:space="preserve"> resubmit its</w:t>
      </w:r>
      <w:r>
        <w:rPr>
          <w:b/>
          <w:bCs/>
        </w:rPr>
        <w:t xml:space="preserve"> second</w:t>
      </w:r>
      <w:r w:rsidRPr="00224E87">
        <w:rPr>
          <w:b/>
          <w:bCs/>
        </w:rPr>
        <w:t xml:space="preserve"> evidence request to </w:t>
      </w:r>
      <w:r w:rsidRPr="009C3B19">
        <w:rPr>
          <w:b/>
          <w:bCs/>
        </w:rPr>
        <w:t>the EP</w:t>
      </w:r>
      <w:r>
        <w:t xml:space="preserve">. However, </w:t>
      </w:r>
      <w:r w:rsidRPr="009C3B19">
        <w:rPr>
          <w:b/>
          <w:bCs/>
        </w:rPr>
        <w:t xml:space="preserve">the EP will not fulfill this evidence request </w:t>
      </w:r>
      <w:r>
        <w:rPr>
          <w:rStyle w:val="Strong"/>
        </w:rPr>
        <w:t>until the user has accessed the Preview Space, reauthenticated and requested to see the evidence to preview</w:t>
      </w:r>
      <w:r>
        <w:t>.</w:t>
      </w:r>
    </w:p>
    <w:p w14:paraId="78CF7CC2" w14:textId="77777777" w:rsidR="006300DD" w:rsidRDefault="006300DD" w:rsidP="006300DD">
      <w:r>
        <w:t xml:space="preserve">The ER redirects the user to the preview space at EP side. There the user reauthenticates successfully, </w:t>
      </w:r>
      <w:r w:rsidRPr="00525482">
        <w:rPr>
          <w:b/>
          <w:bCs/>
        </w:rPr>
        <w:t>previews the XML evidence</w:t>
      </w:r>
      <w:r>
        <w:t xml:space="preserve">, </w:t>
      </w:r>
      <w:r w:rsidRPr="00525482">
        <w:rPr>
          <w:b/>
          <w:bCs/>
        </w:rPr>
        <w:t>rendered on the screen after applying a human readable transformation (e.g. XSLT based, preconfigured and provided beforehand)</w:t>
      </w:r>
      <w:r>
        <w:t xml:space="preserve"> and confirms that this evidence can be exchanged. In this test case, the reauthentication happens based on the same preconfigured identity data at EP side.</w:t>
      </w:r>
    </w:p>
    <w:p w14:paraId="0BFAF663" w14:textId="77777777" w:rsidR="006300DD" w:rsidRDefault="006300DD" w:rsidP="006300DD">
      <w:r w:rsidRPr="00921CE3">
        <w:rPr>
          <w:rStyle w:val="ui-provider"/>
          <w:b/>
          <w:bCs/>
        </w:rPr>
        <w:t>The EP is notified of the decision of the user that the evidence is to be used and then successfully returns its evidence response (containing the actual selected evidence) to the ER</w:t>
      </w:r>
      <w:r>
        <w:t>.</w:t>
      </w:r>
    </w:p>
    <w:p w14:paraId="34D2E756" w14:textId="52B3B266" w:rsidR="006300DD" w:rsidRDefault="006300DD">
      <w:r>
        <w:t xml:space="preserve">The actual evidence exchange </w:t>
      </w:r>
      <w:r w:rsidRPr="00224E87">
        <w:rPr>
          <w:b/>
          <w:bCs/>
        </w:rPr>
        <w:t xml:space="preserve">completes </w:t>
      </w:r>
      <w:r w:rsidRPr="00224E87">
        <w:rPr>
          <w:b/>
          <w:bCs/>
          <w:u w:val="single"/>
        </w:rPr>
        <w:t>successfully</w:t>
      </w:r>
      <w:r>
        <w:t xml:space="preserve"> and the Procedure Portal can use the evidence in the procedure.</w:t>
      </w:r>
    </w:p>
    <w:p w14:paraId="453A6AB5" w14:textId="77777777" w:rsidR="00E159B6" w:rsidRDefault="00AB2704">
      <w:pPr>
        <w:pStyle w:val="Heading3"/>
      </w:pPr>
      <w:bookmarkStart w:id="36" w:name="scroll-bookmark-23"/>
      <w:bookmarkStart w:id="37" w:name="_Toc125992055"/>
      <w:r>
        <w:lastRenderedPageBreak/>
        <w:t>TC10_b</w:t>
      </w:r>
      <w:bookmarkEnd w:id="36"/>
      <w:bookmarkEnd w:id="37"/>
    </w:p>
    <w:p w14:paraId="6D1C6D94" w14:textId="77777777" w:rsidR="00E159B6" w:rsidRDefault="00AB2704">
      <w:r>
        <w:t xml:space="preserve">A </w:t>
      </w:r>
      <w:r w:rsidRPr="00525482">
        <w:rPr>
          <w:b/>
          <w:bCs/>
        </w:rPr>
        <w:t>variation</w:t>
      </w:r>
      <w:r>
        <w:t xml:space="preserve"> to this test case is that the identity information is dynamic.</w:t>
      </w:r>
    </w:p>
    <w:p w14:paraId="76A4C012" w14:textId="77777777" w:rsidR="00E159B6" w:rsidRDefault="00AB2704">
      <w:r>
        <w:t xml:space="preserve">This means that the reauthentication at EP side happens based on a different source of user attributes than the ones preconfigured at ER side. As a result, the EP performs a custom reauthentication during preview and needs to perform an identity matching based on the two sets of attributes. In this variation, </w:t>
      </w:r>
      <w:r w:rsidRPr="00525482">
        <w:rPr>
          <w:b/>
          <w:bCs/>
        </w:rPr>
        <w:t>the reauthentication and identity matching is successful and therefore the test case can be completed successfully like the base variant</w:t>
      </w:r>
      <w:r>
        <w:t>.</w:t>
      </w:r>
    </w:p>
    <w:p w14:paraId="296975BD" w14:textId="77777777" w:rsidR="00E159B6" w:rsidRDefault="00AB2704">
      <w:pPr>
        <w:pStyle w:val="Heading2"/>
      </w:pPr>
      <w:bookmarkStart w:id="38" w:name="scroll-bookmark-24"/>
      <w:bookmarkStart w:id="39" w:name="_Toc125992056"/>
      <w:r>
        <w:t>Maintenance flows</w:t>
      </w:r>
      <w:bookmarkEnd w:id="38"/>
      <w:bookmarkEnd w:id="39"/>
    </w:p>
    <w:p w14:paraId="4DD6AF99" w14:textId="77777777" w:rsidR="00E159B6" w:rsidRDefault="00AB2704">
      <w:pPr>
        <w:pStyle w:val="Heading3"/>
      </w:pPr>
      <w:bookmarkStart w:id="40" w:name="scroll-bookmark-25"/>
      <w:bookmarkStart w:id="41" w:name="_Toc125992057"/>
      <w:r>
        <w:t>TC11: DSD maintenance GUI</w:t>
      </w:r>
      <w:bookmarkEnd w:id="40"/>
      <w:bookmarkEnd w:id="41"/>
    </w:p>
    <w:tbl>
      <w:tblPr>
        <w:tblStyle w:val="ScrollTableNormal"/>
        <w:tblW w:w="5000" w:type="pct"/>
        <w:tblLook w:val="00A0" w:firstRow="1" w:lastRow="0" w:firstColumn="1" w:lastColumn="0" w:noHBand="0" w:noVBand="0"/>
      </w:tblPr>
      <w:tblGrid>
        <w:gridCol w:w="3636"/>
        <w:gridCol w:w="1192"/>
        <w:gridCol w:w="3659"/>
      </w:tblGrid>
      <w:tr w:rsidR="00E159B6" w14:paraId="35FE0288"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401B558D" w14:textId="77777777" w:rsidR="00E159B6" w:rsidRDefault="00AB2704">
            <w:r>
              <w:t>Parameter</w:t>
            </w:r>
          </w:p>
        </w:tc>
        <w:tc>
          <w:tcPr>
            <w:tcW w:w="0" w:type="auto"/>
          </w:tcPr>
          <w:p w14:paraId="73ADDB4F"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6FC364C6"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036D1436"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CB3E5F5" w14:textId="77777777" w:rsidR="00E159B6" w:rsidRDefault="00AB2704">
            <w:r>
              <w:t>Common Service lookups</w:t>
            </w:r>
          </w:p>
        </w:tc>
        <w:tc>
          <w:tcPr>
            <w:tcW w:w="0" w:type="auto"/>
          </w:tcPr>
          <w:p w14:paraId="4C89DDF1" w14:textId="77777777" w:rsidR="00E159B6" w:rsidRDefault="00AB2704">
            <w:pPr>
              <w:cnfStyle w:val="000000000000" w:firstRow="0" w:lastRow="0" w:firstColumn="0" w:lastColumn="0" w:oddVBand="0" w:evenVBand="0" w:oddHBand="0" w:evenHBand="0" w:firstRowFirstColumn="0" w:firstRowLastColumn="0" w:lastRowFirstColumn="0" w:lastRowLastColumn="0"/>
            </w:pPr>
            <w:r>
              <w:t>DSD</w:t>
            </w:r>
          </w:p>
        </w:tc>
        <w:tc>
          <w:tcPr>
            <w:tcW w:w="0" w:type="auto"/>
          </w:tcPr>
          <w:p w14:paraId="60143CCB"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44307613"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0AAD14A4" w14:textId="77777777" w:rsidR="00E159B6" w:rsidRDefault="00AB2704">
            <w:r>
              <w:t>Common Server instance</w:t>
            </w:r>
          </w:p>
        </w:tc>
        <w:tc>
          <w:tcPr>
            <w:tcW w:w="0" w:type="auto"/>
          </w:tcPr>
          <w:p w14:paraId="2CFD93D2" w14:textId="77777777" w:rsidR="00E159B6" w:rsidRDefault="00AB2704">
            <w:pPr>
              <w:cnfStyle w:val="000000000000" w:firstRow="0" w:lastRow="0" w:firstColumn="0" w:lastColumn="0" w:oddVBand="0" w:evenVBand="0" w:oddHBand="0" w:evenHBand="0" w:firstRowFirstColumn="0" w:firstRowLastColumn="0" w:lastRowFirstColumn="0" w:lastRowLastColumn="0"/>
            </w:pPr>
            <w:r>
              <w:t>EC instance</w:t>
            </w:r>
          </w:p>
        </w:tc>
        <w:tc>
          <w:tcPr>
            <w:tcW w:w="0" w:type="auto"/>
          </w:tcPr>
          <w:p w14:paraId="171CBAA1"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3852CEAF"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122E8A9A" w14:textId="77777777" w:rsidR="00E159B6" w:rsidRDefault="00AB2704">
            <w:r>
              <w:t>Common Server update mechanism</w:t>
            </w:r>
          </w:p>
        </w:tc>
        <w:tc>
          <w:tcPr>
            <w:tcW w:w="0" w:type="auto"/>
          </w:tcPr>
          <w:p w14:paraId="1E87E54D" w14:textId="77777777" w:rsidR="00E159B6" w:rsidRDefault="00AB2704">
            <w:pPr>
              <w:cnfStyle w:val="000000000000" w:firstRow="0" w:lastRow="0" w:firstColumn="0" w:lastColumn="0" w:oddVBand="0" w:evenVBand="0" w:oddHBand="0" w:evenHBand="0" w:firstRowFirstColumn="0" w:firstRowLastColumn="0" w:lastRowFirstColumn="0" w:lastRowLastColumn="0"/>
            </w:pPr>
            <w:r>
              <w:t>GUI</w:t>
            </w:r>
          </w:p>
        </w:tc>
        <w:tc>
          <w:tcPr>
            <w:tcW w:w="0" w:type="auto"/>
          </w:tcPr>
          <w:p w14:paraId="5E748D05"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8674B4B" w14:textId="77777777" w:rsidTr="00525482">
        <w:tc>
          <w:tcPr>
            <w:cnfStyle w:val="001000000000" w:firstRow="0" w:lastRow="0" w:firstColumn="1" w:lastColumn="0" w:oddVBand="0" w:evenVBand="0" w:oddHBand="0" w:evenHBand="0" w:firstRowFirstColumn="0" w:firstRowLastColumn="0" w:lastRowFirstColumn="0" w:lastRowLastColumn="0"/>
            <w:tcW w:w="0" w:type="auto"/>
          </w:tcPr>
          <w:p w14:paraId="5BCFEF8E" w14:textId="77777777" w:rsidR="00E159B6" w:rsidRDefault="00AB2704">
            <w:r>
              <w:t>Dynamic test data</w:t>
            </w:r>
          </w:p>
        </w:tc>
        <w:tc>
          <w:tcPr>
            <w:tcW w:w="0" w:type="auto"/>
            <w:shd w:val="clear" w:color="auto" w:fill="B6DDE8" w:themeFill="accent5" w:themeFillTint="66"/>
          </w:tcPr>
          <w:p w14:paraId="53260E93"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shd w:val="clear" w:color="auto" w:fill="B6DDE8" w:themeFill="accent5" w:themeFillTint="66"/>
          </w:tcPr>
          <w:p w14:paraId="7609FE22" w14:textId="77777777" w:rsidR="00E159B6" w:rsidRDefault="00AB2704">
            <w:pPr>
              <w:cnfStyle w:val="000000000000" w:firstRow="0" w:lastRow="0" w:firstColumn="0" w:lastColumn="0" w:oddVBand="0" w:evenVBand="0" w:oddHBand="0" w:evenHBand="0" w:firstRowFirstColumn="0" w:firstRowLastColumn="0" w:lastRowFirstColumn="0" w:lastRowLastColumn="0"/>
            </w:pPr>
            <w:r>
              <w:t>Preconfigured data set will be modified</w:t>
            </w:r>
          </w:p>
        </w:tc>
      </w:tr>
      <w:tr w:rsidR="00E159B6" w14:paraId="39EA7718"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2DC080A5" w14:textId="77777777" w:rsidR="00E159B6" w:rsidRDefault="00AB2704">
            <w:r>
              <w:t>Complexity</w:t>
            </w:r>
          </w:p>
        </w:tc>
        <w:tc>
          <w:tcPr>
            <w:tcW w:w="0" w:type="auto"/>
          </w:tcPr>
          <w:p w14:paraId="4D141248" w14:textId="77777777" w:rsidR="00E159B6" w:rsidRDefault="00AB2704">
            <w:pPr>
              <w:cnfStyle w:val="000000000000" w:firstRow="0" w:lastRow="0" w:firstColumn="0" w:lastColumn="0" w:oddVBand="0" w:evenVBand="0" w:oddHBand="0" w:evenHBand="0" w:firstRowFirstColumn="0" w:firstRowLastColumn="0" w:lastRowFirstColumn="0" w:lastRowLastColumn="0"/>
            </w:pPr>
            <w:r>
              <w:t>Basic</w:t>
            </w:r>
          </w:p>
        </w:tc>
        <w:tc>
          <w:tcPr>
            <w:tcW w:w="0" w:type="auto"/>
          </w:tcPr>
          <w:p w14:paraId="160E33EB"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72E79A73" w14:textId="77777777" w:rsidR="00E159B6" w:rsidRDefault="00AB2704">
      <w:r>
        <w:t>In this test case, the ER performs a DSD lookup, resulting in evidence provider data for the EP which is preconfigured and provided beforehand.</w:t>
      </w:r>
    </w:p>
    <w:p w14:paraId="3A1D199A" w14:textId="77777777" w:rsidR="00E159B6" w:rsidRDefault="00AB2704">
      <w:r>
        <w:t xml:space="preserve">Then </w:t>
      </w:r>
      <w:r w:rsidRPr="00525482">
        <w:rPr>
          <w:b/>
          <w:bCs/>
        </w:rPr>
        <w:t>the EP changes its data in the DSD</w:t>
      </w:r>
      <w:r>
        <w:t>, making use of the Common Services GUI.</w:t>
      </w:r>
    </w:p>
    <w:p w14:paraId="096BEB1C" w14:textId="77777777" w:rsidR="00E159B6" w:rsidRDefault="00AB2704">
      <w:r>
        <w:t xml:space="preserve">Afterwards, (outside of the CS lookup caching window) the </w:t>
      </w:r>
      <w:r w:rsidRPr="00525482">
        <w:rPr>
          <w:b/>
          <w:bCs/>
        </w:rPr>
        <w:t>ER performs an identical DSD lookup, resulting in the updated evidence provider data for the EP</w:t>
      </w:r>
      <w:r>
        <w:t>. </w:t>
      </w:r>
    </w:p>
    <w:p w14:paraId="5BBD6C3D" w14:textId="77777777" w:rsidR="00E159B6" w:rsidRDefault="00AB2704">
      <w:pPr>
        <w:pStyle w:val="Heading3"/>
      </w:pPr>
      <w:bookmarkStart w:id="42" w:name="scroll-bookmark-26"/>
      <w:bookmarkStart w:id="43" w:name="_Toc125992058"/>
      <w:r>
        <w:t>TC12: DSD maintenance LCM</w:t>
      </w:r>
      <w:bookmarkEnd w:id="42"/>
      <w:bookmarkEnd w:id="43"/>
    </w:p>
    <w:tbl>
      <w:tblPr>
        <w:tblStyle w:val="ScrollTableNormal"/>
        <w:tblW w:w="5000" w:type="pct"/>
        <w:tblLook w:val="00A0" w:firstRow="1" w:lastRow="0" w:firstColumn="1" w:lastColumn="0" w:noHBand="0" w:noVBand="0"/>
      </w:tblPr>
      <w:tblGrid>
        <w:gridCol w:w="2344"/>
        <w:gridCol w:w="1132"/>
        <w:gridCol w:w="5011"/>
      </w:tblGrid>
      <w:tr w:rsidR="00E159B6" w14:paraId="0A726D12" w14:textId="77777777" w:rsidTr="00E1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CEE5175" w14:textId="77777777" w:rsidR="00E159B6" w:rsidRDefault="00AB2704">
            <w:r>
              <w:t>Parameter</w:t>
            </w:r>
          </w:p>
        </w:tc>
        <w:tc>
          <w:tcPr>
            <w:tcW w:w="0" w:type="auto"/>
          </w:tcPr>
          <w:p w14:paraId="2DB79B32" w14:textId="77777777" w:rsidR="00E159B6" w:rsidRDefault="00AB2704">
            <w:pPr>
              <w:cnfStyle w:val="100000000000" w:firstRow="1" w:lastRow="0" w:firstColumn="0" w:lastColumn="0" w:oddVBand="0" w:evenVBand="0" w:oddHBand="0" w:evenHBand="0" w:firstRowFirstColumn="0" w:firstRowLastColumn="0" w:lastRowFirstColumn="0" w:lastRowLastColumn="0"/>
            </w:pPr>
            <w:r>
              <w:t>Value</w:t>
            </w:r>
          </w:p>
        </w:tc>
        <w:tc>
          <w:tcPr>
            <w:tcW w:w="0" w:type="auto"/>
          </w:tcPr>
          <w:p w14:paraId="77C98EA6" w14:textId="77777777" w:rsidR="00E159B6" w:rsidRDefault="00AB2704">
            <w:pPr>
              <w:cnfStyle w:val="100000000000" w:firstRow="1" w:lastRow="0" w:firstColumn="0" w:lastColumn="0" w:oddVBand="0" w:evenVBand="0" w:oddHBand="0" w:evenHBand="0" w:firstRowFirstColumn="0" w:firstRowLastColumn="0" w:lastRowFirstColumn="0" w:lastRowLastColumn="0"/>
            </w:pPr>
            <w:r>
              <w:t>Comment</w:t>
            </w:r>
          </w:p>
        </w:tc>
      </w:tr>
      <w:tr w:rsidR="00E159B6" w14:paraId="36D7AC8A"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2CEFB44" w14:textId="77777777" w:rsidR="00E159B6" w:rsidRDefault="00AB2704">
            <w:r>
              <w:t>Common Service lookups</w:t>
            </w:r>
          </w:p>
        </w:tc>
        <w:tc>
          <w:tcPr>
            <w:tcW w:w="0" w:type="auto"/>
          </w:tcPr>
          <w:p w14:paraId="398A5498" w14:textId="77777777" w:rsidR="00E159B6" w:rsidRDefault="00AB2704">
            <w:pPr>
              <w:cnfStyle w:val="000000000000" w:firstRow="0" w:lastRow="0" w:firstColumn="0" w:lastColumn="0" w:oddVBand="0" w:evenVBand="0" w:oddHBand="0" w:evenHBand="0" w:firstRowFirstColumn="0" w:firstRowLastColumn="0" w:lastRowFirstColumn="0" w:lastRowLastColumn="0"/>
            </w:pPr>
            <w:r>
              <w:t>DSD</w:t>
            </w:r>
          </w:p>
        </w:tc>
        <w:tc>
          <w:tcPr>
            <w:tcW w:w="0" w:type="auto"/>
          </w:tcPr>
          <w:p w14:paraId="0ADC0C7C"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528D8E94"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0B030C84" w14:textId="77777777" w:rsidR="00E159B6" w:rsidRDefault="00AB2704">
            <w:r>
              <w:t>Common Server instance</w:t>
            </w:r>
          </w:p>
        </w:tc>
        <w:tc>
          <w:tcPr>
            <w:tcW w:w="0" w:type="auto"/>
          </w:tcPr>
          <w:p w14:paraId="0F03EA64" w14:textId="77777777" w:rsidR="00E159B6" w:rsidRDefault="00AB2704">
            <w:pPr>
              <w:cnfStyle w:val="000000000000" w:firstRow="0" w:lastRow="0" w:firstColumn="0" w:lastColumn="0" w:oddVBand="0" w:evenVBand="0" w:oddHBand="0" w:evenHBand="0" w:firstRowFirstColumn="0" w:firstRowLastColumn="0" w:lastRowFirstColumn="0" w:lastRowLastColumn="0"/>
            </w:pPr>
            <w:r>
              <w:t>EC instance</w:t>
            </w:r>
          </w:p>
        </w:tc>
        <w:tc>
          <w:tcPr>
            <w:tcW w:w="0" w:type="auto"/>
          </w:tcPr>
          <w:p w14:paraId="2443A7EA"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r w:rsidR="00E159B6" w14:paraId="79E45923" w14:textId="77777777" w:rsidTr="009D6994">
        <w:tc>
          <w:tcPr>
            <w:cnfStyle w:val="001000000000" w:firstRow="0" w:lastRow="0" w:firstColumn="1" w:lastColumn="0" w:oddVBand="0" w:evenVBand="0" w:oddHBand="0" w:evenHBand="0" w:firstRowFirstColumn="0" w:firstRowLastColumn="0" w:lastRowFirstColumn="0" w:lastRowLastColumn="0"/>
            <w:tcW w:w="0" w:type="auto"/>
          </w:tcPr>
          <w:p w14:paraId="1BA3A40D" w14:textId="77777777" w:rsidR="00E159B6" w:rsidRDefault="00AB2704">
            <w:r>
              <w:t>Common Server update mechanism</w:t>
            </w:r>
          </w:p>
        </w:tc>
        <w:tc>
          <w:tcPr>
            <w:tcW w:w="0" w:type="auto"/>
            <w:shd w:val="clear" w:color="auto" w:fill="B6DDE8" w:themeFill="accent5" w:themeFillTint="66"/>
          </w:tcPr>
          <w:p w14:paraId="6FD949DB" w14:textId="77777777" w:rsidR="00E159B6" w:rsidRDefault="00AB2704">
            <w:pPr>
              <w:cnfStyle w:val="000000000000" w:firstRow="0" w:lastRow="0" w:firstColumn="0" w:lastColumn="0" w:oddVBand="0" w:evenVBand="0" w:oddHBand="0" w:evenHBand="0" w:firstRowFirstColumn="0" w:firstRowLastColumn="0" w:lastRowFirstColumn="0" w:lastRowLastColumn="0"/>
            </w:pPr>
            <w:r>
              <w:t>LCM interface</w:t>
            </w:r>
          </w:p>
        </w:tc>
        <w:tc>
          <w:tcPr>
            <w:tcW w:w="0" w:type="auto"/>
            <w:shd w:val="clear" w:color="auto" w:fill="B6DDE8" w:themeFill="accent5" w:themeFillTint="66"/>
          </w:tcPr>
          <w:p w14:paraId="7DF34D2B" w14:textId="77777777" w:rsidR="00E159B6" w:rsidRDefault="00AB2704">
            <w:pPr>
              <w:cnfStyle w:val="000000000000" w:firstRow="0" w:lastRow="0" w:firstColumn="0" w:lastColumn="0" w:oddVBand="0" w:evenVBand="0" w:oddHBand="0" w:evenHBand="0" w:firstRowFirstColumn="0" w:firstRowLastColumn="0" w:lastRowFirstColumn="0" w:lastRowLastColumn="0"/>
            </w:pPr>
            <w:r>
              <w:t xml:space="preserve">LCM xml message needs to submitted to the </w:t>
            </w:r>
            <w:proofErr w:type="spellStart"/>
            <w:r>
              <w:t>eDelivery</w:t>
            </w:r>
            <w:proofErr w:type="spellEnd"/>
            <w:r>
              <w:t xml:space="preserve"> AS4 instance of the EC Common Server</w:t>
            </w:r>
          </w:p>
        </w:tc>
      </w:tr>
      <w:tr w:rsidR="00E159B6" w14:paraId="6BF698F8"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483C90EB" w14:textId="77777777" w:rsidR="00E159B6" w:rsidRDefault="00AB2704">
            <w:r>
              <w:t>Dynamic test data</w:t>
            </w:r>
          </w:p>
        </w:tc>
        <w:tc>
          <w:tcPr>
            <w:tcW w:w="0" w:type="auto"/>
          </w:tcPr>
          <w:p w14:paraId="5690754A" w14:textId="77777777" w:rsidR="00E159B6" w:rsidRDefault="00AB270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7EF083A0" w14:textId="77777777" w:rsidR="00E159B6" w:rsidRDefault="00AB2704">
            <w:pPr>
              <w:cnfStyle w:val="000000000000" w:firstRow="0" w:lastRow="0" w:firstColumn="0" w:lastColumn="0" w:oddVBand="0" w:evenVBand="0" w:oddHBand="0" w:evenHBand="0" w:firstRowFirstColumn="0" w:firstRowLastColumn="0" w:lastRowFirstColumn="0" w:lastRowLastColumn="0"/>
            </w:pPr>
            <w:r>
              <w:t>Preconfigured data set will be modified</w:t>
            </w:r>
          </w:p>
        </w:tc>
      </w:tr>
      <w:tr w:rsidR="00E159B6" w14:paraId="434529E1" w14:textId="77777777" w:rsidTr="00E159B6">
        <w:tc>
          <w:tcPr>
            <w:cnfStyle w:val="001000000000" w:firstRow="0" w:lastRow="0" w:firstColumn="1" w:lastColumn="0" w:oddVBand="0" w:evenVBand="0" w:oddHBand="0" w:evenHBand="0" w:firstRowFirstColumn="0" w:firstRowLastColumn="0" w:lastRowFirstColumn="0" w:lastRowLastColumn="0"/>
            <w:tcW w:w="0" w:type="auto"/>
          </w:tcPr>
          <w:p w14:paraId="6E574812" w14:textId="77777777" w:rsidR="00E159B6" w:rsidRDefault="00AB2704">
            <w:r>
              <w:t>Complexity</w:t>
            </w:r>
          </w:p>
        </w:tc>
        <w:tc>
          <w:tcPr>
            <w:tcW w:w="0" w:type="auto"/>
          </w:tcPr>
          <w:p w14:paraId="2574BC9F" w14:textId="77777777" w:rsidR="00E159B6" w:rsidRDefault="00AB2704">
            <w:pPr>
              <w:cnfStyle w:val="000000000000" w:firstRow="0" w:lastRow="0" w:firstColumn="0" w:lastColumn="0" w:oddVBand="0" w:evenVBand="0" w:oddHBand="0" w:evenHBand="0" w:firstRowFirstColumn="0" w:firstRowLastColumn="0" w:lastRowFirstColumn="0" w:lastRowLastColumn="0"/>
            </w:pPr>
            <w:r>
              <w:t>Advanced</w:t>
            </w:r>
          </w:p>
        </w:tc>
        <w:tc>
          <w:tcPr>
            <w:tcW w:w="0" w:type="auto"/>
          </w:tcPr>
          <w:p w14:paraId="0A74F0C3" w14:textId="77777777" w:rsidR="00E159B6" w:rsidRDefault="00E159B6">
            <w:pPr>
              <w:cnfStyle w:val="000000000000" w:firstRow="0" w:lastRow="0" w:firstColumn="0" w:lastColumn="0" w:oddVBand="0" w:evenVBand="0" w:oddHBand="0" w:evenHBand="0" w:firstRowFirstColumn="0" w:firstRowLastColumn="0" w:lastRowFirstColumn="0" w:lastRowLastColumn="0"/>
            </w:pPr>
          </w:p>
        </w:tc>
      </w:tr>
    </w:tbl>
    <w:p w14:paraId="4F6469B0" w14:textId="77777777" w:rsidR="00E159B6" w:rsidRDefault="00AB2704">
      <w:r>
        <w:t>In this test case, the ER performs a DSD lookup, resulting in evidence provider data for the EP which is preconfigured and provided beforehand.</w:t>
      </w:r>
    </w:p>
    <w:p w14:paraId="5A3773AE" w14:textId="77777777" w:rsidR="00E159B6" w:rsidRDefault="00AB2704">
      <w:r>
        <w:t xml:space="preserve">Then </w:t>
      </w:r>
      <w:r w:rsidRPr="00525482">
        <w:rPr>
          <w:b/>
          <w:bCs/>
        </w:rPr>
        <w:t>the EP changes its data in the DSD, making use of the Common Services LCM interface</w:t>
      </w:r>
      <w:r>
        <w:t>.</w:t>
      </w:r>
    </w:p>
    <w:p w14:paraId="1C5DC5E3" w14:textId="77777777" w:rsidR="00E159B6" w:rsidRDefault="00AB2704">
      <w:r>
        <w:t xml:space="preserve">Afterwards, (outside of the CS lookup caching window) the </w:t>
      </w:r>
      <w:r w:rsidRPr="00525482">
        <w:rPr>
          <w:b/>
          <w:bCs/>
        </w:rPr>
        <w:t>ER performs an identical DSD lookup, resulting in the updated evidence provider data for the EP</w:t>
      </w:r>
      <w:r>
        <w:t>. </w:t>
      </w:r>
    </w:p>
    <w:sectPr w:rsidR="00E159B6" w:rsidSect="008B1C6A">
      <w:pgSz w:w="11899"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8FE22" w14:textId="77777777" w:rsidR="001D2ACB" w:rsidRDefault="001D2ACB">
      <w:pPr>
        <w:spacing w:after="0"/>
      </w:pPr>
      <w:r>
        <w:separator/>
      </w:r>
    </w:p>
  </w:endnote>
  <w:endnote w:type="continuationSeparator" w:id="0">
    <w:p w14:paraId="15E3FEE4" w14:textId="77777777" w:rsidR="001D2ACB" w:rsidRDefault="001D2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2A78" w14:textId="77777777" w:rsidR="00E221BC" w:rsidRDefault="00AB2704" w:rsidP="00D8012A">
    <w:pPr>
      <w:pStyle w:val="Footer"/>
      <w:rPr>
        <w:rStyle w:val="PageNumber"/>
      </w:rPr>
    </w:pPr>
    <w:r>
      <w:rPr>
        <w:rStyle w:val="PageNumber"/>
      </w:rPr>
      <w:fldChar w:fldCharType="begin"/>
    </w:r>
    <w:r>
      <w:rPr>
        <w:rStyle w:val="PageNumber"/>
      </w:rPr>
      <w:instrText xml:space="preserve">PAGE  </w:instrText>
    </w:r>
    <w:r w:rsidR="008D1BE3">
      <w:rPr>
        <w:rStyle w:val="PageNumber"/>
      </w:rPr>
      <w:fldChar w:fldCharType="separate"/>
    </w:r>
    <w:r>
      <w:rPr>
        <w:rStyle w:val="PageNumber"/>
      </w:rPr>
      <w:fldChar w:fldCharType="end"/>
    </w:r>
  </w:p>
  <w:p w14:paraId="50D1121D" w14:textId="77777777" w:rsidR="00E221BC" w:rsidRDefault="00E221BC" w:rsidP="00D80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87CA" w14:textId="77777777" w:rsidR="00E221BC" w:rsidRPr="00910A82" w:rsidRDefault="00AB2704" w:rsidP="00910A82">
    <w:pPr>
      <w:pStyle w:val="Footer"/>
    </w:pPr>
    <w:r w:rsidRPr="00910A82">
      <w:t>Table of Contents</w:t>
    </w:r>
    <w:r w:rsidR="0099728D" w:rsidRPr="00910A82">
      <w:t xml:space="preserve"> </w:t>
    </w:r>
    <w:r w:rsidR="00F021C2" w:rsidRPr="00910A82">
      <w:t xml:space="preserve">– </w:t>
    </w:r>
    <w:r w:rsidR="00F021C2" w:rsidRPr="00910A82">
      <w:fldChar w:fldCharType="begin"/>
    </w:r>
    <w:r w:rsidR="00F021C2" w:rsidRPr="00910A82">
      <w:instrText xml:space="preserve"> PAGE  \* MERGEFORMAT </w:instrText>
    </w:r>
    <w:r w:rsidR="00F021C2" w:rsidRPr="00910A82">
      <w:fldChar w:fldCharType="separate"/>
    </w:r>
    <w:r w:rsidR="00091F1E">
      <w:rPr>
        <w:noProof/>
      </w:rPr>
      <w:t>2</w:t>
    </w:r>
    <w:r w:rsidR="00F021C2" w:rsidRPr="00910A8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AD799" w14:textId="77777777" w:rsidR="00A17CE3" w:rsidRDefault="00A17C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5D4B" w14:textId="2A505CBA" w:rsidR="00910A82" w:rsidRPr="00D8012A" w:rsidRDefault="00172D99" w:rsidP="00D8012A">
    <w:pPr>
      <w:pStyle w:val="Footer"/>
    </w:pPr>
    <w:fldSimple w:instr=" STYLEREF &quot;Heading 1&quot; ">
      <w:r w:rsidR="008D1BE3">
        <w:rPr>
          <w:noProof/>
        </w:rPr>
        <w:t>Candidate Projectathon test scenarios</w:t>
      </w:r>
    </w:fldSimple>
    <w:r w:rsidR="00AB2704" w:rsidRPr="00DF63C1">
      <w:t xml:space="preserve"> – </w:t>
    </w:r>
    <w:r w:rsidR="00AB2704" w:rsidRPr="00D8012A">
      <w:fldChar w:fldCharType="begin"/>
    </w:r>
    <w:r w:rsidR="00AB2704" w:rsidRPr="00D8012A">
      <w:instrText xml:space="preserve"> PAGE  \* MERGEFORMAT </w:instrText>
    </w:r>
    <w:r w:rsidR="00AB2704" w:rsidRPr="00D8012A">
      <w:fldChar w:fldCharType="separate"/>
    </w:r>
    <w:r w:rsidR="00091F1E">
      <w:rPr>
        <w:noProof/>
      </w:rPr>
      <w:t>25</w:t>
    </w:r>
    <w:r w:rsidR="00AB2704" w:rsidRPr="00D801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08DB" w14:textId="77777777" w:rsidR="001D2ACB" w:rsidRDefault="001D2ACB">
      <w:pPr>
        <w:spacing w:after="0"/>
      </w:pPr>
      <w:r>
        <w:separator/>
      </w:r>
    </w:p>
  </w:footnote>
  <w:footnote w:type="continuationSeparator" w:id="0">
    <w:p w14:paraId="5F841405" w14:textId="77777777" w:rsidR="001D2ACB" w:rsidRDefault="001D2A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C01E6" w14:textId="77777777" w:rsidR="00A17CE3" w:rsidRDefault="00A17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16B4" w14:textId="77777777" w:rsidR="00E221BC" w:rsidRPr="004E4DAA" w:rsidRDefault="00AB2704" w:rsidP="004E4DAA">
    <w:pPr>
      <w:pStyle w:val="Header"/>
      <w:jc w:val="right"/>
      <w:rPr>
        <w:sz w:val="18"/>
        <w:szCs w:val="18"/>
      </w:rPr>
    </w:pPr>
    <w:r w:rsidRPr="009D3DE2">
      <w:rPr>
        <w:sz w:val="18"/>
        <w:szCs w:val="18"/>
      </w:rPr>
      <w:t xml:space="preserve">Once Only Principle - Internal – OOTS </w:t>
    </w:r>
    <w:proofErr w:type="spellStart"/>
    <w:r w:rsidRPr="009D3DE2">
      <w:rPr>
        <w:sz w:val="18"/>
        <w:szCs w:val="18"/>
      </w:rPr>
      <w:t>Projectathon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1DDC" w14:textId="77777777" w:rsidR="00A17CE3" w:rsidRDefault="00A17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AE27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EE213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9A35E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D2C54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86A466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8A91D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FABD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F7E65C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D1E83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C4082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7A2A7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74A8"/>
    <w:multiLevelType w:val="multilevel"/>
    <w:tmpl w:val="7E76F97A"/>
    <w:numStyleLink w:val="111111"/>
  </w:abstractNum>
  <w:abstractNum w:abstractNumId="12" w15:restartNumberingAfterBreak="0">
    <w:nsid w:val="2DCE6AE3"/>
    <w:multiLevelType w:val="hybridMultilevel"/>
    <w:tmpl w:val="47A60034"/>
    <w:lvl w:ilvl="0" w:tplc="64CC81AC">
      <w:numFmt w:val="bullet"/>
      <w:lvlText w:val="–"/>
      <w:lvlJc w:val="left"/>
      <w:pPr>
        <w:ind w:left="720" w:hanging="360"/>
      </w:pPr>
      <w:rPr>
        <w:rFonts w:ascii="Source Sans Pro" w:eastAsia="Times New Roman" w:hAnsi="Source Sans Pro" w:cs="Times New Roman" w:hint="default"/>
      </w:rPr>
    </w:lvl>
    <w:lvl w:ilvl="1" w:tplc="2194869E" w:tentative="1">
      <w:start w:val="1"/>
      <w:numFmt w:val="bullet"/>
      <w:lvlText w:val="o"/>
      <w:lvlJc w:val="left"/>
      <w:pPr>
        <w:ind w:left="1440" w:hanging="360"/>
      </w:pPr>
      <w:rPr>
        <w:rFonts w:ascii="Courier New" w:hAnsi="Courier New" w:cs="Courier New" w:hint="default"/>
      </w:rPr>
    </w:lvl>
    <w:lvl w:ilvl="2" w:tplc="F86E19B2" w:tentative="1">
      <w:start w:val="1"/>
      <w:numFmt w:val="bullet"/>
      <w:lvlText w:val=""/>
      <w:lvlJc w:val="left"/>
      <w:pPr>
        <w:ind w:left="2160" w:hanging="360"/>
      </w:pPr>
      <w:rPr>
        <w:rFonts w:ascii="Wingdings" w:hAnsi="Wingdings" w:hint="default"/>
      </w:rPr>
    </w:lvl>
    <w:lvl w:ilvl="3" w:tplc="07BC21D8" w:tentative="1">
      <w:start w:val="1"/>
      <w:numFmt w:val="bullet"/>
      <w:lvlText w:val=""/>
      <w:lvlJc w:val="left"/>
      <w:pPr>
        <w:ind w:left="2880" w:hanging="360"/>
      </w:pPr>
      <w:rPr>
        <w:rFonts w:ascii="Symbol" w:hAnsi="Symbol" w:hint="default"/>
      </w:rPr>
    </w:lvl>
    <w:lvl w:ilvl="4" w:tplc="B7D26486" w:tentative="1">
      <w:start w:val="1"/>
      <w:numFmt w:val="bullet"/>
      <w:lvlText w:val="o"/>
      <w:lvlJc w:val="left"/>
      <w:pPr>
        <w:ind w:left="3600" w:hanging="360"/>
      </w:pPr>
      <w:rPr>
        <w:rFonts w:ascii="Courier New" w:hAnsi="Courier New" w:cs="Courier New" w:hint="default"/>
      </w:rPr>
    </w:lvl>
    <w:lvl w:ilvl="5" w:tplc="C9B47E6C" w:tentative="1">
      <w:start w:val="1"/>
      <w:numFmt w:val="bullet"/>
      <w:lvlText w:val=""/>
      <w:lvlJc w:val="left"/>
      <w:pPr>
        <w:ind w:left="4320" w:hanging="360"/>
      </w:pPr>
      <w:rPr>
        <w:rFonts w:ascii="Wingdings" w:hAnsi="Wingdings" w:hint="default"/>
      </w:rPr>
    </w:lvl>
    <w:lvl w:ilvl="6" w:tplc="6B1EF0C4" w:tentative="1">
      <w:start w:val="1"/>
      <w:numFmt w:val="bullet"/>
      <w:lvlText w:val=""/>
      <w:lvlJc w:val="left"/>
      <w:pPr>
        <w:ind w:left="5040" w:hanging="360"/>
      </w:pPr>
      <w:rPr>
        <w:rFonts w:ascii="Symbol" w:hAnsi="Symbol" w:hint="default"/>
      </w:rPr>
    </w:lvl>
    <w:lvl w:ilvl="7" w:tplc="4B92A2C8" w:tentative="1">
      <w:start w:val="1"/>
      <w:numFmt w:val="bullet"/>
      <w:lvlText w:val="o"/>
      <w:lvlJc w:val="left"/>
      <w:pPr>
        <w:ind w:left="5760" w:hanging="360"/>
      </w:pPr>
      <w:rPr>
        <w:rFonts w:ascii="Courier New" w:hAnsi="Courier New" w:cs="Courier New" w:hint="default"/>
      </w:rPr>
    </w:lvl>
    <w:lvl w:ilvl="8" w:tplc="5060CE62" w:tentative="1">
      <w:start w:val="1"/>
      <w:numFmt w:val="bullet"/>
      <w:lvlText w:val=""/>
      <w:lvlJc w:val="left"/>
      <w:pPr>
        <w:ind w:left="6480" w:hanging="360"/>
      </w:pPr>
      <w:rPr>
        <w:rFonts w:ascii="Wingdings" w:hAnsi="Wingdings" w:hint="default"/>
      </w:rPr>
    </w:lvl>
  </w:abstractNum>
  <w:abstractNum w:abstractNumId="13" w15:restartNumberingAfterBreak="0">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BA53E42"/>
    <w:multiLevelType w:val="hybridMultilevel"/>
    <w:tmpl w:val="FBFA5712"/>
    <w:lvl w:ilvl="0" w:tplc="11EA92DA">
      <w:numFmt w:val="bullet"/>
      <w:lvlText w:val="–"/>
      <w:lvlJc w:val="left"/>
      <w:pPr>
        <w:ind w:left="720" w:hanging="360"/>
      </w:pPr>
      <w:rPr>
        <w:rFonts w:ascii="Source Sans Pro" w:eastAsia="Times New Roman" w:hAnsi="Source Sans Pro" w:cs="Times New Roman" w:hint="default"/>
      </w:rPr>
    </w:lvl>
    <w:lvl w:ilvl="1" w:tplc="4D4CE860" w:tentative="1">
      <w:start w:val="1"/>
      <w:numFmt w:val="bullet"/>
      <w:lvlText w:val="o"/>
      <w:lvlJc w:val="left"/>
      <w:pPr>
        <w:ind w:left="1440" w:hanging="360"/>
      </w:pPr>
      <w:rPr>
        <w:rFonts w:ascii="Courier New" w:hAnsi="Courier New" w:cs="Courier New" w:hint="default"/>
      </w:rPr>
    </w:lvl>
    <w:lvl w:ilvl="2" w:tplc="27FA0FB2" w:tentative="1">
      <w:start w:val="1"/>
      <w:numFmt w:val="bullet"/>
      <w:lvlText w:val=""/>
      <w:lvlJc w:val="left"/>
      <w:pPr>
        <w:ind w:left="2160" w:hanging="360"/>
      </w:pPr>
      <w:rPr>
        <w:rFonts w:ascii="Wingdings" w:hAnsi="Wingdings" w:hint="default"/>
      </w:rPr>
    </w:lvl>
    <w:lvl w:ilvl="3" w:tplc="7382C9E2" w:tentative="1">
      <w:start w:val="1"/>
      <w:numFmt w:val="bullet"/>
      <w:lvlText w:val=""/>
      <w:lvlJc w:val="left"/>
      <w:pPr>
        <w:ind w:left="2880" w:hanging="360"/>
      </w:pPr>
      <w:rPr>
        <w:rFonts w:ascii="Symbol" w:hAnsi="Symbol" w:hint="default"/>
      </w:rPr>
    </w:lvl>
    <w:lvl w:ilvl="4" w:tplc="8F44A9BA" w:tentative="1">
      <w:start w:val="1"/>
      <w:numFmt w:val="bullet"/>
      <w:lvlText w:val="o"/>
      <w:lvlJc w:val="left"/>
      <w:pPr>
        <w:ind w:left="3600" w:hanging="360"/>
      </w:pPr>
      <w:rPr>
        <w:rFonts w:ascii="Courier New" w:hAnsi="Courier New" w:cs="Courier New" w:hint="default"/>
      </w:rPr>
    </w:lvl>
    <w:lvl w:ilvl="5" w:tplc="C37298EE" w:tentative="1">
      <w:start w:val="1"/>
      <w:numFmt w:val="bullet"/>
      <w:lvlText w:val=""/>
      <w:lvlJc w:val="left"/>
      <w:pPr>
        <w:ind w:left="4320" w:hanging="360"/>
      </w:pPr>
      <w:rPr>
        <w:rFonts w:ascii="Wingdings" w:hAnsi="Wingdings" w:hint="default"/>
      </w:rPr>
    </w:lvl>
    <w:lvl w:ilvl="6" w:tplc="86145588" w:tentative="1">
      <w:start w:val="1"/>
      <w:numFmt w:val="bullet"/>
      <w:lvlText w:val=""/>
      <w:lvlJc w:val="left"/>
      <w:pPr>
        <w:ind w:left="5040" w:hanging="360"/>
      </w:pPr>
      <w:rPr>
        <w:rFonts w:ascii="Symbol" w:hAnsi="Symbol" w:hint="default"/>
      </w:rPr>
    </w:lvl>
    <w:lvl w:ilvl="7" w:tplc="BEE01ED2" w:tentative="1">
      <w:start w:val="1"/>
      <w:numFmt w:val="bullet"/>
      <w:lvlText w:val="o"/>
      <w:lvlJc w:val="left"/>
      <w:pPr>
        <w:ind w:left="5760" w:hanging="360"/>
      </w:pPr>
      <w:rPr>
        <w:rFonts w:ascii="Courier New" w:hAnsi="Courier New" w:cs="Courier New" w:hint="default"/>
      </w:rPr>
    </w:lvl>
    <w:lvl w:ilvl="8" w:tplc="B0A09FE8" w:tentative="1">
      <w:start w:val="1"/>
      <w:numFmt w:val="bullet"/>
      <w:lvlText w:val=""/>
      <w:lvlJc w:val="left"/>
      <w:pPr>
        <w:ind w:left="6480" w:hanging="360"/>
      </w:pPr>
      <w:rPr>
        <w:rFonts w:ascii="Wingdings" w:hAnsi="Wingdings" w:hint="default"/>
      </w:rPr>
    </w:lvl>
  </w:abstractNum>
  <w:abstractNum w:abstractNumId="15"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DF627B5"/>
    <w:multiLevelType w:val="hybridMultilevel"/>
    <w:tmpl w:val="7DF627B5"/>
    <w:lvl w:ilvl="0" w:tplc="69463C40">
      <w:start w:val="1"/>
      <w:numFmt w:val="bullet"/>
      <w:lvlText w:val=""/>
      <w:lvlJc w:val="left"/>
      <w:pPr>
        <w:tabs>
          <w:tab w:val="num" w:pos="360"/>
        </w:tabs>
        <w:ind w:left="360" w:hanging="360"/>
      </w:pPr>
      <w:rPr>
        <w:rFonts w:ascii="Symbol" w:hAnsi="Symbol"/>
      </w:rPr>
    </w:lvl>
    <w:lvl w:ilvl="1" w:tplc="D9D66E02">
      <w:start w:val="1"/>
      <w:numFmt w:val="bullet"/>
      <w:lvlText w:val="o"/>
      <w:lvlJc w:val="left"/>
      <w:pPr>
        <w:tabs>
          <w:tab w:val="num" w:pos="1080"/>
        </w:tabs>
        <w:ind w:left="1080" w:hanging="360"/>
      </w:pPr>
      <w:rPr>
        <w:rFonts w:ascii="Courier New" w:hAnsi="Courier New"/>
      </w:rPr>
    </w:lvl>
    <w:lvl w:ilvl="2" w:tplc="A2C299D4">
      <w:start w:val="1"/>
      <w:numFmt w:val="bullet"/>
      <w:lvlText w:val=""/>
      <w:lvlJc w:val="left"/>
      <w:pPr>
        <w:tabs>
          <w:tab w:val="num" w:pos="1800"/>
        </w:tabs>
        <w:ind w:left="1800" w:hanging="360"/>
      </w:pPr>
      <w:rPr>
        <w:rFonts w:ascii="Wingdings" w:hAnsi="Wingdings"/>
      </w:rPr>
    </w:lvl>
    <w:lvl w:ilvl="3" w:tplc="F108533A">
      <w:start w:val="1"/>
      <w:numFmt w:val="bullet"/>
      <w:lvlText w:val=""/>
      <w:lvlJc w:val="left"/>
      <w:pPr>
        <w:tabs>
          <w:tab w:val="num" w:pos="2520"/>
        </w:tabs>
        <w:ind w:left="2520" w:hanging="360"/>
      </w:pPr>
      <w:rPr>
        <w:rFonts w:ascii="Symbol" w:hAnsi="Symbol"/>
      </w:rPr>
    </w:lvl>
    <w:lvl w:ilvl="4" w:tplc="5E405BC0">
      <w:start w:val="1"/>
      <w:numFmt w:val="bullet"/>
      <w:lvlText w:val="o"/>
      <w:lvlJc w:val="left"/>
      <w:pPr>
        <w:tabs>
          <w:tab w:val="num" w:pos="3240"/>
        </w:tabs>
        <w:ind w:left="3240" w:hanging="360"/>
      </w:pPr>
      <w:rPr>
        <w:rFonts w:ascii="Courier New" w:hAnsi="Courier New"/>
      </w:rPr>
    </w:lvl>
    <w:lvl w:ilvl="5" w:tplc="492C6EBE">
      <w:start w:val="1"/>
      <w:numFmt w:val="bullet"/>
      <w:lvlText w:val=""/>
      <w:lvlJc w:val="left"/>
      <w:pPr>
        <w:tabs>
          <w:tab w:val="num" w:pos="3960"/>
        </w:tabs>
        <w:ind w:left="3960" w:hanging="360"/>
      </w:pPr>
      <w:rPr>
        <w:rFonts w:ascii="Wingdings" w:hAnsi="Wingdings"/>
      </w:rPr>
    </w:lvl>
    <w:lvl w:ilvl="6" w:tplc="C9A4265C">
      <w:start w:val="1"/>
      <w:numFmt w:val="bullet"/>
      <w:lvlText w:val=""/>
      <w:lvlJc w:val="left"/>
      <w:pPr>
        <w:tabs>
          <w:tab w:val="num" w:pos="4680"/>
        </w:tabs>
        <w:ind w:left="4680" w:hanging="360"/>
      </w:pPr>
      <w:rPr>
        <w:rFonts w:ascii="Symbol" w:hAnsi="Symbol"/>
      </w:rPr>
    </w:lvl>
    <w:lvl w:ilvl="7" w:tplc="0DD62308">
      <w:start w:val="1"/>
      <w:numFmt w:val="bullet"/>
      <w:lvlText w:val="o"/>
      <w:lvlJc w:val="left"/>
      <w:pPr>
        <w:tabs>
          <w:tab w:val="num" w:pos="5400"/>
        </w:tabs>
        <w:ind w:left="5400" w:hanging="360"/>
      </w:pPr>
      <w:rPr>
        <w:rFonts w:ascii="Courier New" w:hAnsi="Courier New"/>
      </w:rPr>
    </w:lvl>
    <w:lvl w:ilvl="8" w:tplc="55BA5C3C">
      <w:start w:val="1"/>
      <w:numFmt w:val="bullet"/>
      <w:lvlText w:val=""/>
      <w:lvlJc w:val="left"/>
      <w:pPr>
        <w:tabs>
          <w:tab w:val="num" w:pos="6120"/>
        </w:tabs>
        <w:ind w:left="6120" w:hanging="360"/>
      </w:pPr>
      <w:rPr>
        <w:rFonts w:ascii="Wingdings" w:hAnsi="Wingdings"/>
      </w:rPr>
    </w:lvl>
  </w:abstractNum>
  <w:abstractNum w:abstractNumId="19" w15:restartNumberingAfterBreak="0">
    <w:nsid w:val="7DF627B6"/>
    <w:multiLevelType w:val="hybridMultilevel"/>
    <w:tmpl w:val="7DF627B6"/>
    <w:lvl w:ilvl="0" w:tplc="16DAEB42">
      <w:start w:val="1"/>
      <w:numFmt w:val="bullet"/>
      <w:lvlText w:val=""/>
      <w:lvlJc w:val="left"/>
      <w:pPr>
        <w:tabs>
          <w:tab w:val="num" w:pos="360"/>
        </w:tabs>
        <w:ind w:left="360" w:hanging="360"/>
      </w:pPr>
      <w:rPr>
        <w:rFonts w:ascii="Symbol" w:hAnsi="Symbol"/>
      </w:rPr>
    </w:lvl>
    <w:lvl w:ilvl="1" w:tplc="D35036EC">
      <w:start w:val="1"/>
      <w:numFmt w:val="bullet"/>
      <w:lvlText w:val="o"/>
      <w:lvlJc w:val="left"/>
      <w:pPr>
        <w:tabs>
          <w:tab w:val="num" w:pos="1080"/>
        </w:tabs>
        <w:ind w:left="1080" w:hanging="360"/>
      </w:pPr>
      <w:rPr>
        <w:rFonts w:ascii="Courier New" w:hAnsi="Courier New"/>
      </w:rPr>
    </w:lvl>
    <w:lvl w:ilvl="2" w:tplc="5A8ACC4C">
      <w:start w:val="1"/>
      <w:numFmt w:val="bullet"/>
      <w:lvlText w:val=""/>
      <w:lvlJc w:val="left"/>
      <w:pPr>
        <w:tabs>
          <w:tab w:val="num" w:pos="1800"/>
        </w:tabs>
        <w:ind w:left="1800" w:hanging="360"/>
      </w:pPr>
      <w:rPr>
        <w:rFonts w:ascii="Wingdings" w:hAnsi="Wingdings"/>
      </w:rPr>
    </w:lvl>
    <w:lvl w:ilvl="3" w:tplc="1C34738A">
      <w:start w:val="1"/>
      <w:numFmt w:val="bullet"/>
      <w:lvlText w:val=""/>
      <w:lvlJc w:val="left"/>
      <w:pPr>
        <w:tabs>
          <w:tab w:val="num" w:pos="2520"/>
        </w:tabs>
        <w:ind w:left="2520" w:hanging="360"/>
      </w:pPr>
      <w:rPr>
        <w:rFonts w:ascii="Symbol" w:hAnsi="Symbol"/>
      </w:rPr>
    </w:lvl>
    <w:lvl w:ilvl="4" w:tplc="EA00BB86">
      <w:start w:val="1"/>
      <w:numFmt w:val="bullet"/>
      <w:lvlText w:val="o"/>
      <w:lvlJc w:val="left"/>
      <w:pPr>
        <w:tabs>
          <w:tab w:val="num" w:pos="3240"/>
        </w:tabs>
        <w:ind w:left="3240" w:hanging="360"/>
      </w:pPr>
      <w:rPr>
        <w:rFonts w:ascii="Courier New" w:hAnsi="Courier New"/>
      </w:rPr>
    </w:lvl>
    <w:lvl w:ilvl="5" w:tplc="7DACD06A">
      <w:start w:val="1"/>
      <w:numFmt w:val="bullet"/>
      <w:lvlText w:val=""/>
      <w:lvlJc w:val="left"/>
      <w:pPr>
        <w:tabs>
          <w:tab w:val="num" w:pos="3960"/>
        </w:tabs>
        <w:ind w:left="3960" w:hanging="360"/>
      </w:pPr>
      <w:rPr>
        <w:rFonts w:ascii="Wingdings" w:hAnsi="Wingdings"/>
      </w:rPr>
    </w:lvl>
    <w:lvl w:ilvl="6" w:tplc="337EBA00">
      <w:start w:val="1"/>
      <w:numFmt w:val="bullet"/>
      <w:lvlText w:val=""/>
      <w:lvlJc w:val="left"/>
      <w:pPr>
        <w:tabs>
          <w:tab w:val="num" w:pos="4680"/>
        </w:tabs>
        <w:ind w:left="4680" w:hanging="360"/>
      </w:pPr>
      <w:rPr>
        <w:rFonts w:ascii="Symbol" w:hAnsi="Symbol"/>
      </w:rPr>
    </w:lvl>
    <w:lvl w:ilvl="7" w:tplc="26C24C7C">
      <w:start w:val="1"/>
      <w:numFmt w:val="bullet"/>
      <w:lvlText w:val="o"/>
      <w:lvlJc w:val="left"/>
      <w:pPr>
        <w:tabs>
          <w:tab w:val="num" w:pos="5400"/>
        </w:tabs>
        <w:ind w:left="5400" w:hanging="360"/>
      </w:pPr>
      <w:rPr>
        <w:rFonts w:ascii="Courier New" w:hAnsi="Courier New"/>
      </w:rPr>
    </w:lvl>
    <w:lvl w:ilvl="8" w:tplc="C6568BF8">
      <w:start w:val="1"/>
      <w:numFmt w:val="bullet"/>
      <w:lvlText w:val=""/>
      <w:lvlJc w:val="left"/>
      <w:pPr>
        <w:tabs>
          <w:tab w:val="num" w:pos="6120"/>
        </w:tabs>
        <w:ind w:left="6120" w:hanging="360"/>
      </w:pPr>
      <w:rPr>
        <w:rFonts w:ascii="Wingdings" w:hAnsi="Wingdings"/>
      </w:rPr>
    </w:lvl>
  </w:abstractNum>
  <w:abstractNum w:abstractNumId="20" w15:restartNumberingAfterBreak="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DF627C8"/>
    <w:multiLevelType w:val="hybridMultilevel"/>
    <w:tmpl w:val="7DF627C8"/>
    <w:lvl w:ilvl="0" w:tplc="60DC64FA">
      <w:start w:val="1"/>
      <w:numFmt w:val="bullet"/>
      <w:lvlText w:val=""/>
      <w:lvlJc w:val="left"/>
      <w:pPr>
        <w:tabs>
          <w:tab w:val="num" w:pos="360"/>
        </w:tabs>
        <w:ind w:left="360" w:hanging="360"/>
      </w:pPr>
      <w:rPr>
        <w:rFonts w:ascii="Symbol" w:hAnsi="Symbol"/>
      </w:rPr>
    </w:lvl>
    <w:lvl w:ilvl="1" w:tplc="338269F6">
      <w:start w:val="1"/>
      <w:numFmt w:val="bullet"/>
      <w:lvlText w:val="o"/>
      <w:lvlJc w:val="left"/>
      <w:pPr>
        <w:tabs>
          <w:tab w:val="num" w:pos="1080"/>
        </w:tabs>
        <w:ind w:left="1080" w:hanging="360"/>
      </w:pPr>
      <w:rPr>
        <w:rFonts w:ascii="Courier New" w:hAnsi="Courier New"/>
      </w:rPr>
    </w:lvl>
    <w:lvl w:ilvl="2" w:tplc="75F6F2EC">
      <w:start w:val="1"/>
      <w:numFmt w:val="bullet"/>
      <w:lvlText w:val=""/>
      <w:lvlJc w:val="left"/>
      <w:pPr>
        <w:tabs>
          <w:tab w:val="num" w:pos="1800"/>
        </w:tabs>
        <w:ind w:left="1800" w:hanging="360"/>
      </w:pPr>
      <w:rPr>
        <w:rFonts w:ascii="Wingdings" w:hAnsi="Wingdings"/>
      </w:rPr>
    </w:lvl>
    <w:lvl w:ilvl="3" w:tplc="CEAE9336">
      <w:start w:val="1"/>
      <w:numFmt w:val="bullet"/>
      <w:lvlText w:val=""/>
      <w:lvlJc w:val="left"/>
      <w:pPr>
        <w:tabs>
          <w:tab w:val="num" w:pos="2520"/>
        </w:tabs>
        <w:ind w:left="2520" w:hanging="360"/>
      </w:pPr>
      <w:rPr>
        <w:rFonts w:ascii="Symbol" w:hAnsi="Symbol"/>
      </w:rPr>
    </w:lvl>
    <w:lvl w:ilvl="4" w:tplc="03DEA076">
      <w:start w:val="1"/>
      <w:numFmt w:val="bullet"/>
      <w:lvlText w:val="o"/>
      <w:lvlJc w:val="left"/>
      <w:pPr>
        <w:tabs>
          <w:tab w:val="num" w:pos="3240"/>
        </w:tabs>
        <w:ind w:left="3240" w:hanging="360"/>
      </w:pPr>
      <w:rPr>
        <w:rFonts w:ascii="Courier New" w:hAnsi="Courier New"/>
      </w:rPr>
    </w:lvl>
    <w:lvl w:ilvl="5" w:tplc="6C682D3A">
      <w:start w:val="1"/>
      <w:numFmt w:val="bullet"/>
      <w:lvlText w:val=""/>
      <w:lvlJc w:val="left"/>
      <w:pPr>
        <w:tabs>
          <w:tab w:val="num" w:pos="3960"/>
        </w:tabs>
        <w:ind w:left="3960" w:hanging="360"/>
      </w:pPr>
      <w:rPr>
        <w:rFonts w:ascii="Wingdings" w:hAnsi="Wingdings"/>
      </w:rPr>
    </w:lvl>
    <w:lvl w:ilvl="6" w:tplc="6B1A485E">
      <w:start w:val="1"/>
      <w:numFmt w:val="bullet"/>
      <w:lvlText w:val=""/>
      <w:lvlJc w:val="left"/>
      <w:pPr>
        <w:tabs>
          <w:tab w:val="num" w:pos="4680"/>
        </w:tabs>
        <w:ind w:left="4680" w:hanging="360"/>
      </w:pPr>
      <w:rPr>
        <w:rFonts w:ascii="Symbol" w:hAnsi="Symbol"/>
      </w:rPr>
    </w:lvl>
    <w:lvl w:ilvl="7" w:tplc="D584B812">
      <w:start w:val="1"/>
      <w:numFmt w:val="bullet"/>
      <w:lvlText w:val="o"/>
      <w:lvlJc w:val="left"/>
      <w:pPr>
        <w:tabs>
          <w:tab w:val="num" w:pos="5400"/>
        </w:tabs>
        <w:ind w:left="5400" w:hanging="360"/>
      </w:pPr>
      <w:rPr>
        <w:rFonts w:ascii="Courier New" w:hAnsi="Courier New"/>
      </w:rPr>
    </w:lvl>
    <w:lvl w:ilvl="8" w:tplc="3150107A">
      <w:start w:val="1"/>
      <w:numFmt w:val="bullet"/>
      <w:lvlText w:val=""/>
      <w:lvlJc w:val="left"/>
      <w:pPr>
        <w:tabs>
          <w:tab w:val="num" w:pos="6120"/>
        </w:tabs>
        <w:ind w:left="6120" w:hanging="360"/>
      </w:pPr>
      <w:rPr>
        <w:rFonts w:ascii="Wingdings" w:hAnsi="Wingdings"/>
      </w:rPr>
    </w:lvl>
  </w:abstractNum>
  <w:abstractNum w:abstractNumId="27" w15:restartNumberingAfterBreak="0">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DF627CC"/>
    <w:multiLevelType w:val="hybridMultilevel"/>
    <w:tmpl w:val="7DF627CC"/>
    <w:lvl w:ilvl="0" w:tplc="9B52014A">
      <w:start w:val="1"/>
      <w:numFmt w:val="bullet"/>
      <w:lvlText w:val=""/>
      <w:lvlJc w:val="left"/>
      <w:pPr>
        <w:tabs>
          <w:tab w:val="num" w:pos="360"/>
        </w:tabs>
        <w:ind w:left="360" w:hanging="360"/>
      </w:pPr>
      <w:rPr>
        <w:rFonts w:ascii="Symbol" w:hAnsi="Symbol"/>
      </w:rPr>
    </w:lvl>
    <w:lvl w:ilvl="1" w:tplc="F1969C0C">
      <w:start w:val="1"/>
      <w:numFmt w:val="bullet"/>
      <w:lvlText w:val="o"/>
      <w:lvlJc w:val="left"/>
      <w:pPr>
        <w:tabs>
          <w:tab w:val="num" w:pos="1080"/>
        </w:tabs>
        <w:ind w:left="1080" w:hanging="360"/>
      </w:pPr>
      <w:rPr>
        <w:rFonts w:ascii="Courier New" w:hAnsi="Courier New"/>
      </w:rPr>
    </w:lvl>
    <w:lvl w:ilvl="2" w:tplc="20D8421C">
      <w:start w:val="1"/>
      <w:numFmt w:val="bullet"/>
      <w:lvlText w:val=""/>
      <w:lvlJc w:val="left"/>
      <w:pPr>
        <w:tabs>
          <w:tab w:val="num" w:pos="1800"/>
        </w:tabs>
        <w:ind w:left="1800" w:hanging="360"/>
      </w:pPr>
      <w:rPr>
        <w:rFonts w:ascii="Wingdings" w:hAnsi="Wingdings"/>
      </w:rPr>
    </w:lvl>
    <w:lvl w:ilvl="3" w:tplc="7648225E">
      <w:start w:val="1"/>
      <w:numFmt w:val="bullet"/>
      <w:lvlText w:val=""/>
      <w:lvlJc w:val="left"/>
      <w:pPr>
        <w:tabs>
          <w:tab w:val="num" w:pos="2520"/>
        </w:tabs>
        <w:ind w:left="2520" w:hanging="360"/>
      </w:pPr>
      <w:rPr>
        <w:rFonts w:ascii="Symbol" w:hAnsi="Symbol"/>
      </w:rPr>
    </w:lvl>
    <w:lvl w:ilvl="4" w:tplc="E42051E8">
      <w:start w:val="1"/>
      <w:numFmt w:val="bullet"/>
      <w:lvlText w:val="o"/>
      <w:lvlJc w:val="left"/>
      <w:pPr>
        <w:tabs>
          <w:tab w:val="num" w:pos="3240"/>
        </w:tabs>
        <w:ind w:left="3240" w:hanging="360"/>
      </w:pPr>
      <w:rPr>
        <w:rFonts w:ascii="Courier New" w:hAnsi="Courier New"/>
      </w:rPr>
    </w:lvl>
    <w:lvl w:ilvl="5" w:tplc="9C0AB6B6">
      <w:start w:val="1"/>
      <w:numFmt w:val="bullet"/>
      <w:lvlText w:val=""/>
      <w:lvlJc w:val="left"/>
      <w:pPr>
        <w:tabs>
          <w:tab w:val="num" w:pos="3960"/>
        </w:tabs>
        <w:ind w:left="3960" w:hanging="360"/>
      </w:pPr>
      <w:rPr>
        <w:rFonts w:ascii="Wingdings" w:hAnsi="Wingdings"/>
      </w:rPr>
    </w:lvl>
    <w:lvl w:ilvl="6" w:tplc="E6609058">
      <w:start w:val="1"/>
      <w:numFmt w:val="bullet"/>
      <w:lvlText w:val=""/>
      <w:lvlJc w:val="left"/>
      <w:pPr>
        <w:tabs>
          <w:tab w:val="num" w:pos="4680"/>
        </w:tabs>
        <w:ind w:left="4680" w:hanging="360"/>
      </w:pPr>
      <w:rPr>
        <w:rFonts w:ascii="Symbol" w:hAnsi="Symbol"/>
      </w:rPr>
    </w:lvl>
    <w:lvl w:ilvl="7" w:tplc="2864DA70">
      <w:start w:val="1"/>
      <w:numFmt w:val="bullet"/>
      <w:lvlText w:val="o"/>
      <w:lvlJc w:val="left"/>
      <w:pPr>
        <w:tabs>
          <w:tab w:val="num" w:pos="5400"/>
        </w:tabs>
        <w:ind w:left="5400" w:hanging="360"/>
      </w:pPr>
      <w:rPr>
        <w:rFonts w:ascii="Courier New" w:hAnsi="Courier New"/>
      </w:rPr>
    </w:lvl>
    <w:lvl w:ilvl="8" w:tplc="9C701738">
      <w:start w:val="1"/>
      <w:numFmt w:val="bullet"/>
      <w:lvlText w:val=""/>
      <w:lvlJc w:val="left"/>
      <w:pPr>
        <w:tabs>
          <w:tab w:val="num" w:pos="6120"/>
        </w:tabs>
        <w:ind w:left="6120" w:hanging="360"/>
      </w:pPr>
      <w:rPr>
        <w:rFonts w:ascii="Wingdings" w:hAnsi="Wingdings"/>
      </w:rPr>
    </w:lvl>
  </w:abstractNum>
  <w:abstractNum w:abstractNumId="31" w15:restartNumberingAfterBreak="0">
    <w:nsid w:val="7DF627CD"/>
    <w:multiLevelType w:val="hybridMultilevel"/>
    <w:tmpl w:val="7DF627CD"/>
    <w:lvl w:ilvl="0" w:tplc="E33AA53A">
      <w:start w:val="1"/>
      <w:numFmt w:val="bullet"/>
      <w:lvlText w:val=""/>
      <w:lvlJc w:val="left"/>
      <w:pPr>
        <w:tabs>
          <w:tab w:val="num" w:pos="360"/>
        </w:tabs>
        <w:ind w:left="360" w:hanging="360"/>
      </w:pPr>
      <w:rPr>
        <w:rFonts w:ascii="Symbol" w:hAnsi="Symbol"/>
      </w:rPr>
    </w:lvl>
    <w:lvl w:ilvl="1" w:tplc="18503754">
      <w:start w:val="1"/>
      <w:numFmt w:val="bullet"/>
      <w:lvlText w:val="o"/>
      <w:lvlJc w:val="left"/>
      <w:pPr>
        <w:tabs>
          <w:tab w:val="num" w:pos="1080"/>
        </w:tabs>
        <w:ind w:left="1080" w:hanging="360"/>
      </w:pPr>
      <w:rPr>
        <w:rFonts w:ascii="Courier New" w:hAnsi="Courier New"/>
      </w:rPr>
    </w:lvl>
    <w:lvl w:ilvl="2" w:tplc="FF74AE92">
      <w:start w:val="1"/>
      <w:numFmt w:val="bullet"/>
      <w:lvlText w:val=""/>
      <w:lvlJc w:val="left"/>
      <w:pPr>
        <w:tabs>
          <w:tab w:val="num" w:pos="1800"/>
        </w:tabs>
        <w:ind w:left="1800" w:hanging="360"/>
      </w:pPr>
      <w:rPr>
        <w:rFonts w:ascii="Wingdings" w:hAnsi="Wingdings"/>
      </w:rPr>
    </w:lvl>
    <w:lvl w:ilvl="3" w:tplc="B32AC5C4">
      <w:start w:val="1"/>
      <w:numFmt w:val="bullet"/>
      <w:lvlText w:val=""/>
      <w:lvlJc w:val="left"/>
      <w:pPr>
        <w:tabs>
          <w:tab w:val="num" w:pos="2520"/>
        </w:tabs>
        <w:ind w:left="2520" w:hanging="360"/>
      </w:pPr>
      <w:rPr>
        <w:rFonts w:ascii="Symbol" w:hAnsi="Symbol"/>
      </w:rPr>
    </w:lvl>
    <w:lvl w:ilvl="4" w:tplc="6FD821E6">
      <w:start w:val="1"/>
      <w:numFmt w:val="bullet"/>
      <w:lvlText w:val="o"/>
      <w:lvlJc w:val="left"/>
      <w:pPr>
        <w:tabs>
          <w:tab w:val="num" w:pos="3240"/>
        </w:tabs>
        <w:ind w:left="3240" w:hanging="360"/>
      </w:pPr>
      <w:rPr>
        <w:rFonts w:ascii="Courier New" w:hAnsi="Courier New"/>
      </w:rPr>
    </w:lvl>
    <w:lvl w:ilvl="5" w:tplc="E4B69552">
      <w:start w:val="1"/>
      <w:numFmt w:val="bullet"/>
      <w:lvlText w:val=""/>
      <w:lvlJc w:val="left"/>
      <w:pPr>
        <w:tabs>
          <w:tab w:val="num" w:pos="3960"/>
        </w:tabs>
        <w:ind w:left="3960" w:hanging="360"/>
      </w:pPr>
      <w:rPr>
        <w:rFonts w:ascii="Wingdings" w:hAnsi="Wingdings"/>
      </w:rPr>
    </w:lvl>
    <w:lvl w:ilvl="6" w:tplc="FBF47CDC">
      <w:start w:val="1"/>
      <w:numFmt w:val="bullet"/>
      <w:lvlText w:val=""/>
      <w:lvlJc w:val="left"/>
      <w:pPr>
        <w:tabs>
          <w:tab w:val="num" w:pos="4680"/>
        </w:tabs>
        <w:ind w:left="4680" w:hanging="360"/>
      </w:pPr>
      <w:rPr>
        <w:rFonts w:ascii="Symbol" w:hAnsi="Symbol"/>
      </w:rPr>
    </w:lvl>
    <w:lvl w:ilvl="7" w:tplc="7CE85E36">
      <w:start w:val="1"/>
      <w:numFmt w:val="bullet"/>
      <w:lvlText w:val="o"/>
      <w:lvlJc w:val="left"/>
      <w:pPr>
        <w:tabs>
          <w:tab w:val="num" w:pos="5400"/>
        </w:tabs>
        <w:ind w:left="5400" w:hanging="360"/>
      </w:pPr>
      <w:rPr>
        <w:rFonts w:ascii="Courier New" w:hAnsi="Courier New"/>
      </w:rPr>
    </w:lvl>
    <w:lvl w:ilvl="8" w:tplc="91BA0984">
      <w:start w:val="1"/>
      <w:numFmt w:val="bullet"/>
      <w:lvlText w:val=""/>
      <w:lvlJc w:val="left"/>
      <w:pPr>
        <w:tabs>
          <w:tab w:val="num" w:pos="6120"/>
        </w:tabs>
        <w:ind w:left="6120" w:hanging="360"/>
      </w:pPr>
      <w:rPr>
        <w:rFonts w:ascii="Wingdings" w:hAnsi="Wingdings"/>
      </w:rPr>
    </w:lvl>
  </w:abstractNum>
  <w:abstractNum w:abstractNumId="32" w15:restartNumberingAfterBreak="0">
    <w:nsid w:val="7DF627CE"/>
    <w:multiLevelType w:val="hybridMultilevel"/>
    <w:tmpl w:val="7DF627CE"/>
    <w:lvl w:ilvl="0" w:tplc="10C47C1E">
      <w:start w:val="1"/>
      <w:numFmt w:val="bullet"/>
      <w:lvlText w:val=""/>
      <w:lvlJc w:val="left"/>
      <w:pPr>
        <w:tabs>
          <w:tab w:val="num" w:pos="720"/>
        </w:tabs>
        <w:ind w:left="720" w:hanging="360"/>
      </w:pPr>
      <w:rPr>
        <w:rFonts w:ascii="Symbol" w:hAnsi="Symbol"/>
      </w:rPr>
    </w:lvl>
    <w:lvl w:ilvl="1" w:tplc="EF66C81E">
      <w:start w:val="1"/>
      <w:numFmt w:val="bullet"/>
      <w:lvlText w:val="o"/>
      <w:lvlJc w:val="left"/>
      <w:pPr>
        <w:tabs>
          <w:tab w:val="num" w:pos="1440"/>
        </w:tabs>
        <w:ind w:left="1440" w:hanging="360"/>
      </w:pPr>
      <w:rPr>
        <w:rFonts w:ascii="Courier New" w:hAnsi="Courier New"/>
      </w:rPr>
    </w:lvl>
    <w:lvl w:ilvl="2" w:tplc="BEA8C820">
      <w:start w:val="1"/>
      <w:numFmt w:val="bullet"/>
      <w:lvlText w:val=""/>
      <w:lvlJc w:val="left"/>
      <w:pPr>
        <w:tabs>
          <w:tab w:val="num" w:pos="2160"/>
        </w:tabs>
        <w:ind w:left="2160" w:hanging="360"/>
      </w:pPr>
      <w:rPr>
        <w:rFonts w:ascii="Wingdings" w:hAnsi="Wingdings"/>
      </w:rPr>
    </w:lvl>
    <w:lvl w:ilvl="3" w:tplc="F9142340">
      <w:start w:val="1"/>
      <w:numFmt w:val="bullet"/>
      <w:lvlText w:val=""/>
      <w:lvlJc w:val="left"/>
      <w:pPr>
        <w:tabs>
          <w:tab w:val="num" w:pos="2880"/>
        </w:tabs>
        <w:ind w:left="2880" w:hanging="360"/>
      </w:pPr>
      <w:rPr>
        <w:rFonts w:ascii="Symbol" w:hAnsi="Symbol"/>
      </w:rPr>
    </w:lvl>
    <w:lvl w:ilvl="4" w:tplc="946433EA">
      <w:start w:val="1"/>
      <w:numFmt w:val="bullet"/>
      <w:lvlText w:val="o"/>
      <w:lvlJc w:val="left"/>
      <w:pPr>
        <w:tabs>
          <w:tab w:val="num" w:pos="3600"/>
        </w:tabs>
        <w:ind w:left="3600" w:hanging="360"/>
      </w:pPr>
      <w:rPr>
        <w:rFonts w:ascii="Courier New" w:hAnsi="Courier New"/>
      </w:rPr>
    </w:lvl>
    <w:lvl w:ilvl="5" w:tplc="08840034">
      <w:start w:val="1"/>
      <w:numFmt w:val="bullet"/>
      <w:lvlText w:val=""/>
      <w:lvlJc w:val="left"/>
      <w:pPr>
        <w:tabs>
          <w:tab w:val="num" w:pos="4320"/>
        </w:tabs>
        <w:ind w:left="4320" w:hanging="360"/>
      </w:pPr>
      <w:rPr>
        <w:rFonts w:ascii="Wingdings" w:hAnsi="Wingdings"/>
      </w:rPr>
    </w:lvl>
    <w:lvl w:ilvl="6" w:tplc="12EA0526">
      <w:start w:val="1"/>
      <w:numFmt w:val="bullet"/>
      <w:lvlText w:val=""/>
      <w:lvlJc w:val="left"/>
      <w:pPr>
        <w:tabs>
          <w:tab w:val="num" w:pos="5040"/>
        </w:tabs>
        <w:ind w:left="5040" w:hanging="360"/>
      </w:pPr>
      <w:rPr>
        <w:rFonts w:ascii="Symbol" w:hAnsi="Symbol"/>
      </w:rPr>
    </w:lvl>
    <w:lvl w:ilvl="7" w:tplc="DFF2CE68">
      <w:start w:val="1"/>
      <w:numFmt w:val="bullet"/>
      <w:lvlText w:val="o"/>
      <w:lvlJc w:val="left"/>
      <w:pPr>
        <w:tabs>
          <w:tab w:val="num" w:pos="5760"/>
        </w:tabs>
        <w:ind w:left="5760" w:hanging="360"/>
      </w:pPr>
      <w:rPr>
        <w:rFonts w:ascii="Courier New" w:hAnsi="Courier New"/>
      </w:rPr>
    </w:lvl>
    <w:lvl w:ilvl="8" w:tplc="E4ECC614">
      <w:start w:val="1"/>
      <w:numFmt w:val="bullet"/>
      <w:lvlText w:val=""/>
      <w:lvlJc w:val="left"/>
      <w:pPr>
        <w:tabs>
          <w:tab w:val="num" w:pos="6480"/>
        </w:tabs>
        <w:ind w:left="6480" w:hanging="360"/>
      </w:pPr>
      <w:rPr>
        <w:rFonts w:ascii="Wingdings" w:hAnsi="Wingdings"/>
      </w:rPr>
    </w:lvl>
  </w:abstractNum>
  <w:abstractNum w:abstractNumId="33" w15:restartNumberingAfterBreak="0">
    <w:nsid w:val="7DF627CF"/>
    <w:multiLevelType w:val="hybridMultilevel"/>
    <w:tmpl w:val="7DF627CF"/>
    <w:lvl w:ilvl="0" w:tplc="EA1E308E">
      <w:start w:val="1"/>
      <w:numFmt w:val="bullet"/>
      <w:lvlText w:val=""/>
      <w:lvlJc w:val="left"/>
      <w:pPr>
        <w:tabs>
          <w:tab w:val="num" w:pos="720"/>
        </w:tabs>
        <w:ind w:left="720" w:hanging="360"/>
      </w:pPr>
      <w:rPr>
        <w:rFonts w:ascii="Symbol" w:hAnsi="Symbol"/>
      </w:rPr>
    </w:lvl>
    <w:lvl w:ilvl="1" w:tplc="05387104">
      <w:start w:val="1"/>
      <w:numFmt w:val="bullet"/>
      <w:lvlText w:val="o"/>
      <w:lvlJc w:val="left"/>
      <w:pPr>
        <w:tabs>
          <w:tab w:val="num" w:pos="1440"/>
        </w:tabs>
        <w:ind w:left="1440" w:hanging="360"/>
      </w:pPr>
      <w:rPr>
        <w:rFonts w:ascii="Courier New" w:hAnsi="Courier New"/>
      </w:rPr>
    </w:lvl>
    <w:lvl w:ilvl="2" w:tplc="2C4E33B0">
      <w:start w:val="1"/>
      <w:numFmt w:val="bullet"/>
      <w:lvlText w:val=""/>
      <w:lvlJc w:val="left"/>
      <w:pPr>
        <w:tabs>
          <w:tab w:val="num" w:pos="2160"/>
        </w:tabs>
        <w:ind w:left="2160" w:hanging="360"/>
      </w:pPr>
      <w:rPr>
        <w:rFonts w:ascii="Wingdings" w:hAnsi="Wingdings"/>
      </w:rPr>
    </w:lvl>
    <w:lvl w:ilvl="3" w:tplc="63368C4A">
      <w:start w:val="1"/>
      <w:numFmt w:val="bullet"/>
      <w:lvlText w:val=""/>
      <w:lvlJc w:val="left"/>
      <w:pPr>
        <w:tabs>
          <w:tab w:val="num" w:pos="2880"/>
        </w:tabs>
        <w:ind w:left="2880" w:hanging="360"/>
      </w:pPr>
      <w:rPr>
        <w:rFonts w:ascii="Symbol" w:hAnsi="Symbol"/>
      </w:rPr>
    </w:lvl>
    <w:lvl w:ilvl="4" w:tplc="74C40B02">
      <w:start w:val="1"/>
      <w:numFmt w:val="bullet"/>
      <w:lvlText w:val="o"/>
      <w:lvlJc w:val="left"/>
      <w:pPr>
        <w:tabs>
          <w:tab w:val="num" w:pos="3600"/>
        </w:tabs>
        <w:ind w:left="3600" w:hanging="360"/>
      </w:pPr>
      <w:rPr>
        <w:rFonts w:ascii="Courier New" w:hAnsi="Courier New"/>
      </w:rPr>
    </w:lvl>
    <w:lvl w:ilvl="5" w:tplc="94A4FF42">
      <w:start w:val="1"/>
      <w:numFmt w:val="bullet"/>
      <w:lvlText w:val=""/>
      <w:lvlJc w:val="left"/>
      <w:pPr>
        <w:tabs>
          <w:tab w:val="num" w:pos="4320"/>
        </w:tabs>
        <w:ind w:left="4320" w:hanging="360"/>
      </w:pPr>
      <w:rPr>
        <w:rFonts w:ascii="Wingdings" w:hAnsi="Wingdings"/>
      </w:rPr>
    </w:lvl>
    <w:lvl w:ilvl="6" w:tplc="1BE8ECA4">
      <w:start w:val="1"/>
      <w:numFmt w:val="bullet"/>
      <w:lvlText w:val=""/>
      <w:lvlJc w:val="left"/>
      <w:pPr>
        <w:tabs>
          <w:tab w:val="num" w:pos="5040"/>
        </w:tabs>
        <w:ind w:left="5040" w:hanging="360"/>
      </w:pPr>
      <w:rPr>
        <w:rFonts w:ascii="Symbol" w:hAnsi="Symbol"/>
      </w:rPr>
    </w:lvl>
    <w:lvl w:ilvl="7" w:tplc="10D8B64C">
      <w:start w:val="1"/>
      <w:numFmt w:val="bullet"/>
      <w:lvlText w:val="o"/>
      <w:lvlJc w:val="left"/>
      <w:pPr>
        <w:tabs>
          <w:tab w:val="num" w:pos="5760"/>
        </w:tabs>
        <w:ind w:left="5760" w:hanging="360"/>
      </w:pPr>
      <w:rPr>
        <w:rFonts w:ascii="Courier New" w:hAnsi="Courier New"/>
      </w:rPr>
    </w:lvl>
    <w:lvl w:ilvl="8" w:tplc="17404168">
      <w:start w:val="1"/>
      <w:numFmt w:val="bullet"/>
      <w:lvlText w:val=""/>
      <w:lvlJc w:val="left"/>
      <w:pPr>
        <w:tabs>
          <w:tab w:val="num" w:pos="6480"/>
        </w:tabs>
        <w:ind w:left="6480" w:hanging="360"/>
      </w:pPr>
      <w:rPr>
        <w:rFonts w:ascii="Wingdings" w:hAnsi="Wingdings"/>
      </w:rPr>
    </w:lvl>
  </w:abstractNum>
  <w:abstractNum w:abstractNumId="34" w15:restartNumberingAfterBreak="0">
    <w:nsid w:val="7DF627D0"/>
    <w:multiLevelType w:val="hybridMultilevel"/>
    <w:tmpl w:val="7DF627D0"/>
    <w:lvl w:ilvl="0" w:tplc="54C0CA4A">
      <w:start w:val="1"/>
      <w:numFmt w:val="bullet"/>
      <w:lvlText w:val=""/>
      <w:lvlJc w:val="left"/>
      <w:pPr>
        <w:tabs>
          <w:tab w:val="num" w:pos="720"/>
        </w:tabs>
        <w:ind w:left="720" w:hanging="360"/>
      </w:pPr>
      <w:rPr>
        <w:rFonts w:ascii="Symbol" w:hAnsi="Symbol"/>
      </w:rPr>
    </w:lvl>
    <w:lvl w:ilvl="1" w:tplc="0832A1D6">
      <w:start w:val="1"/>
      <w:numFmt w:val="bullet"/>
      <w:lvlText w:val="o"/>
      <w:lvlJc w:val="left"/>
      <w:pPr>
        <w:tabs>
          <w:tab w:val="num" w:pos="1440"/>
        </w:tabs>
        <w:ind w:left="1440" w:hanging="360"/>
      </w:pPr>
      <w:rPr>
        <w:rFonts w:ascii="Courier New" w:hAnsi="Courier New"/>
      </w:rPr>
    </w:lvl>
    <w:lvl w:ilvl="2" w:tplc="FC3AD1B4">
      <w:start w:val="1"/>
      <w:numFmt w:val="bullet"/>
      <w:lvlText w:val=""/>
      <w:lvlJc w:val="left"/>
      <w:pPr>
        <w:tabs>
          <w:tab w:val="num" w:pos="2160"/>
        </w:tabs>
        <w:ind w:left="2160" w:hanging="360"/>
      </w:pPr>
      <w:rPr>
        <w:rFonts w:ascii="Wingdings" w:hAnsi="Wingdings"/>
      </w:rPr>
    </w:lvl>
    <w:lvl w:ilvl="3" w:tplc="6B8C397E">
      <w:start w:val="1"/>
      <w:numFmt w:val="bullet"/>
      <w:lvlText w:val=""/>
      <w:lvlJc w:val="left"/>
      <w:pPr>
        <w:tabs>
          <w:tab w:val="num" w:pos="2880"/>
        </w:tabs>
        <w:ind w:left="2880" w:hanging="360"/>
      </w:pPr>
      <w:rPr>
        <w:rFonts w:ascii="Symbol" w:hAnsi="Symbol"/>
      </w:rPr>
    </w:lvl>
    <w:lvl w:ilvl="4" w:tplc="1FE04272">
      <w:start w:val="1"/>
      <w:numFmt w:val="bullet"/>
      <w:lvlText w:val="o"/>
      <w:lvlJc w:val="left"/>
      <w:pPr>
        <w:tabs>
          <w:tab w:val="num" w:pos="3600"/>
        </w:tabs>
        <w:ind w:left="3600" w:hanging="360"/>
      </w:pPr>
      <w:rPr>
        <w:rFonts w:ascii="Courier New" w:hAnsi="Courier New"/>
      </w:rPr>
    </w:lvl>
    <w:lvl w:ilvl="5" w:tplc="88FCBCE8">
      <w:start w:val="1"/>
      <w:numFmt w:val="bullet"/>
      <w:lvlText w:val=""/>
      <w:lvlJc w:val="left"/>
      <w:pPr>
        <w:tabs>
          <w:tab w:val="num" w:pos="4320"/>
        </w:tabs>
        <w:ind w:left="4320" w:hanging="360"/>
      </w:pPr>
      <w:rPr>
        <w:rFonts w:ascii="Wingdings" w:hAnsi="Wingdings"/>
      </w:rPr>
    </w:lvl>
    <w:lvl w:ilvl="6" w:tplc="9BDE26D8">
      <w:start w:val="1"/>
      <w:numFmt w:val="bullet"/>
      <w:lvlText w:val=""/>
      <w:lvlJc w:val="left"/>
      <w:pPr>
        <w:tabs>
          <w:tab w:val="num" w:pos="5040"/>
        </w:tabs>
        <w:ind w:left="5040" w:hanging="360"/>
      </w:pPr>
      <w:rPr>
        <w:rFonts w:ascii="Symbol" w:hAnsi="Symbol"/>
      </w:rPr>
    </w:lvl>
    <w:lvl w:ilvl="7" w:tplc="9692EA20">
      <w:start w:val="1"/>
      <w:numFmt w:val="bullet"/>
      <w:lvlText w:val="o"/>
      <w:lvlJc w:val="left"/>
      <w:pPr>
        <w:tabs>
          <w:tab w:val="num" w:pos="5760"/>
        </w:tabs>
        <w:ind w:left="5760" w:hanging="360"/>
      </w:pPr>
      <w:rPr>
        <w:rFonts w:ascii="Courier New" w:hAnsi="Courier New"/>
      </w:rPr>
    </w:lvl>
    <w:lvl w:ilvl="8" w:tplc="61CC2B28">
      <w:start w:val="1"/>
      <w:numFmt w:val="bullet"/>
      <w:lvlText w:val=""/>
      <w:lvlJc w:val="left"/>
      <w:pPr>
        <w:tabs>
          <w:tab w:val="num" w:pos="6480"/>
        </w:tabs>
        <w:ind w:left="6480" w:hanging="360"/>
      </w:pPr>
      <w:rPr>
        <w:rFonts w:ascii="Wingdings" w:hAnsi="Wingdings"/>
      </w:rPr>
    </w:lvl>
  </w:abstractNum>
  <w:abstractNum w:abstractNumId="35" w15:restartNumberingAfterBreak="0">
    <w:nsid w:val="7DF627D1"/>
    <w:multiLevelType w:val="hybridMultilevel"/>
    <w:tmpl w:val="7DF627D1"/>
    <w:lvl w:ilvl="0" w:tplc="20F4B8CC">
      <w:start w:val="1"/>
      <w:numFmt w:val="bullet"/>
      <w:lvlText w:val=""/>
      <w:lvlJc w:val="left"/>
      <w:pPr>
        <w:tabs>
          <w:tab w:val="num" w:pos="720"/>
        </w:tabs>
        <w:ind w:left="720" w:hanging="360"/>
      </w:pPr>
      <w:rPr>
        <w:rFonts w:ascii="Symbol" w:hAnsi="Symbol"/>
      </w:rPr>
    </w:lvl>
    <w:lvl w:ilvl="1" w:tplc="FBB27592">
      <w:start w:val="1"/>
      <w:numFmt w:val="bullet"/>
      <w:lvlText w:val="o"/>
      <w:lvlJc w:val="left"/>
      <w:pPr>
        <w:tabs>
          <w:tab w:val="num" w:pos="1440"/>
        </w:tabs>
        <w:ind w:left="1440" w:hanging="360"/>
      </w:pPr>
      <w:rPr>
        <w:rFonts w:ascii="Courier New" w:hAnsi="Courier New"/>
      </w:rPr>
    </w:lvl>
    <w:lvl w:ilvl="2" w:tplc="E1FAB5A8">
      <w:start w:val="1"/>
      <w:numFmt w:val="bullet"/>
      <w:lvlText w:val=""/>
      <w:lvlJc w:val="left"/>
      <w:pPr>
        <w:tabs>
          <w:tab w:val="num" w:pos="2160"/>
        </w:tabs>
        <w:ind w:left="2160" w:hanging="360"/>
      </w:pPr>
      <w:rPr>
        <w:rFonts w:ascii="Wingdings" w:hAnsi="Wingdings"/>
      </w:rPr>
    </w:lvl>
    <w:lvl w:ilvl="3" w:tplc="72F23D88">
      <w:start w:val="1"/>
      <w:numFmt w:val="bullet"/>
      <w:lvlText w:val=""/>
      <w:lvlJc w:val="left"/>
      <w:pPr>
        <w:tabs>
          <w:tab w:val="num" w:pos="2880"/>
        </w:tabs>
        <w:ind w:left="2880" w:hanging="360"/>
      </w:pPr>
      <w:rPr>
        <w:rFonts w:ascii="Symbol" w:hAnsi="Symbol"/>
      </w:rPr>
    </w:lvl>
    <w:lvl w:ilvl="4" w:tplc="FAAE8C74">
      <w:start w:val="1"/>
      <w:numFmt w:val="bullet"/>
      <w:lvlText w:val="o"/>
      <w:lvlJc w:val="left"/>
      <w:pPr>
        <w:tabs>
          <w:tab w:val="num" w:pos="3600"/>
        </w:tabs>
        <w:ind w:left="3600" w:hanging="360"/>
      </w:pPr>
      <w:rPr>
        <w:rFonts w:ascii="Courier New" w:hAnsi="Courier New"/>
      </w:rPr>
    </w:lvl>
    <w:lvl w:ilvl="5" w:tplc="C54A41C0">
      <w:start w:val="1"/>
      <w:numFmt w:val="bullet"/>
      <w:lvlText w:val=""/>
      <w:lvlJc w:val="left"/>
      <w:pPr>
        <w:tabs>
          <w:tab w:val="num" w:pos="4320"/>
        </w:tabs>
        <w:ind w:left="4320" w:hanging="360"/>
      </w:pPr>
      <w:rPr>
        <w:rFonts w:ascii="Wingdings" w:hAnsi="Wingdings"/>
      </w:rPr>
    </w:lvl>
    <w:lvl w:ilvl="6" w:tplc="B7025228">
      <w:start w:val="1"/>
      <w:numFmt w:val="bullet"/>
      <w:lvlText w:val=""/>
      <w:lvlJc w:val="left"/>
      <w:pPr>
        <w:tabs>
          <w:tab w:val="num" w:pos="5040"/>
        </w:tabs>
        <w:ind w:left="5040" w:hanging="360"/>
      </w:pPr>
      <w:rPr>
        <w:rFonts w:ascii="Symbol" w:hAnsi="Symbol"/>
      </w:rPr>
    </w:lvl>
    <w:lvl w:ilvl="7" w:tplc="2E7E1BF4">
      <w:start w:val="1"/>
      <w:numFmt w:val="bullet"/>
      <w:lvlText w:val="o"/>
      <w:lvlJc w:val="left"/>
      <w:pPr>
        <w:tabs>
          <w:tab w:val="num" w:pos="5760"/>
        </w:tabs>
        <w:ind w:left="5760" w:hanging="360"/>
      </w:pPr>
      <w:rPr>
        <w:rFonts w:ascii="Courier New" w:hAnsi="Courier New"/>
      </w:rPr>
    </w:lvl>
    <w:lvl w:ilvl="8" w:tplc="B5200A6E">
      <w:start w:val="1"/>
      <w:numFmt w:val="bullet"/>
      <w:lvlText w:val=""/>
      <w:lvlJc w:val="left"/>
      <w:pPr>
        <w:tabs>
          <w:tab w:val="num" w:pos="6480"/>
        </w:tabs>
        <w:ind w:left="6480" w:hanging="360"/>
      </w:pPr>
      <w:rPr>
        <w:rFonts w:ascii="Wingdings" w:hAnsi="Wingdings"/>
      </w:rPr>
    </w:lvl>
  </w:abstractNum>
  <w:abstractNum w:abstractNumId="36" w15:restartNumberingAfterBreak="0">
    <w:nsid w:val="7DF627D2"/>
    <w:multiLevelType w:val="hybridMultilevel"/>
    <w:tmpl w:val="7DF627D2"/>
    <w:lvl w:ilvl="0" w:tplc="C61E184A">
      <w:start w:val="1"/>
      <w:numFmt w:val="bullet"/>
      <w:lvlText w:val=""/>
      <w:lvlJc w:val="left"/>
      <w:pPr>
        <w:tabs>
          <w:tab w:val="num" w:pos="720"/>
        </w:tabs>
        <w:ind w:left="720" w:hanging="360"/>
      </w:pPr>
      <w:rPr>
        <w:rFonts w:ascii="Symbol" w:hAnsi="Symbol"/>
      </w:rPr>
    </w:lvl>
    <w:lvl w:ilvl="1" w:tplc="52F05688">
      <w:start w:val="1"/>
      <w:numFmt w:val="bullet"/>
      <w:lvlText w:val="o"/>
      <w:lvlJc w:val="left"/>
      <w:pPr>
        <w:tabs>
          <w:tab w:val="num" w:pos="1440"/>
        </w:tabs>
        <w:ind w:left="1440" w:hanging="360"/>
      </w:pPr>
      <w:rPr>
        <w:rFonts w:ascii="Courier New" w:hAnsi="Courier New"/>
      </w:rPr>
    </w:lvl>
    <w:lvl w:ilvl="2" w:tplc="17CA2430">
      <w:start w:val="1"/>
      <w:numFmt w:val="bullet"/>
      <w:lvlText w:val=""/>
      <w:lvlJc w:val="left"/>
      <w:pPr>
        <w:tabs>
          <w:tab w:val="num" w:pos="2160"/>
        </w:tabs>
        <w:ind w:left="2160" w:hanging="360"/>
      </w:pPr>
      <w:rPr>
        <w:rFonts w:ascii="Wingdings" w:hAnsi="Wingdings"/>
      </w:rPr>
    </w:lvl>
    <w:lvl w:ilvl="3" w:tplc="AD10C192">
      <w:start w:val="1"/>
      <w:numFmt w:val="bullet"/>
      <w:lvlText w:val=""/>
      <w:lvlJc w:val="left"/>
      <w:pPr>
        <w:tabs>
          <w:tab w:val="num" w:pos="2880"/>
        </w:tabs>
        <w:ind w:left="2880" w:hanging="360"/>
      </w:pPr>
      <w:rPr>
        <w:rFonts w:ascii="Symbol" w:hAnsi="Symbol"/>
      </w:rPr>
    </w:lvl>
    <w:lvl w:ilvl="4" w:tplc="B4F23DDA">
      <w:start w:val="1"/>
      <w:numFmt w:val="bullet"/>
      <w:lvlText w:val="o"/>
      <w:lvlJc w:val="left"/>
      <w:pPr>
        <w:tabs>
          <w:tab w:val="num" w:pos="3600"/>
        </w:tabs>
        <w:ind w:left="3600" w:hanging="360"/>
      </w:pPr>
      <w:rPr>
        <w:rFonts w:ascii="Courier New" w:hAnsi="Courier New"/>
      </w:rPr>
    </w:lvl>
    <w:lvl w:ilvl="5" w:tplc="381CEA48">
      <w:start w:val="1"/>
      <w:numFmt w:val="bullet"/>
      <w:lvlText w:val=""/>
      <w:lvlJc w:val="left"/>
      <w:pPr>
        <w:tabs>
          <w:tab w:val="num" w:pos="4320"/>
        </w:tabs>
        <w:ind w:left="4320" w:hanging="360"/>
      </w:pPr>
      <w:rPr>
        <w:rFonts w:ascii="Wingdings" w:hAnsi="Wingdings"/>
      </w:rPr>
    </w:lvl>
    <w:lvl w:ilvl="6" w:tplc="8CD2EF92">
      <w:start w:val="1"/>
      <w:numFmt w:val="bullet"/>
      <w:lvlText w:val=""/>
      <w:lvlJc w:val="left"/>
      <w:pPr>
        <w:tabs>
          <w:tab w:val="num" w:pos="5040"/>
        </w:tabs>
        <w:ind w:left="5040" w:hanging="360"/>
      </w:pPr>
      <w:rPr>
        <w:rFonts w:ascii="Symbol" w:hAnsi="Symbol"/>
      </w:rPr>
    </w:lvl>
    <w:lvl w:ilvl="7" w:tplc="46EA0E22">
      <w:start w:val="1"/>
      <w:numFmt w:val="bullet"/>
      <w:lvlText w:val="o"/>
      <w:lvlJc w:val="left"/>
      <w:pPr>
        <w:tabs>
          <w:tab w:val="num" w:pos="5760"/>
        </w:tabs>
        <w:ind w:left="5760" w:hanging="360"/>
      </w:pPr>
      <w:rPr>
        <w:rFonts w:ascii="Courier New" w:hAnsi="Courier New"/>
      </w:rPr>
    </w:lvl>
    <w:lvl w:ilvl="8" w:tplc="B456F804">
      <w:start w:val="1"/>
      <w:numFmt w:val="bullet"/>
      <w:lvlText w:val=""/>
      <w:lvlJc w:val="left"/>
      <w:pPr>
        <w:tabs>
          <w:tab w:val="num" w:pos="6480"/>
        </w:tabs>
        <w:ind w:left="6480" w:hanging="360"/>
      </w:pPr>
      <w:rPr>
        <w:rFonts w:ascii="Wingdings" w:hAnsi="Wingdings"/>
      </w:rPr>
    </w:lvl>
  </w:abstractNum>
  <w:abstractNum w:abstractNumId="37" w15:restartNumberingAfterBreak="0">
    <w:nsid w:val="7DF627D3"/>
    <w:multiLevelType w:val="hybridMultilevel"/>
    <w:tmpl w:val="7DF627D3"/>
    <w:lvl w:ilvl="0" w:tplc="4322D1DA">
      <w:start w:val="1"/>
      <w:numFmt w:val="bullet"/>
      <w:lvlText w:val=""/>
      <w:lvlJc w:val="left"/>
      <w:pPr>
        <w:tabs>
          <w:tab w:val="num" w:pos="720"/>
        </w:tabs>
        <w:ind w:left="720" w:hanging="360"/>
      </w:pPr>
      <w:rPr>
        <w:rFonts w:ascii="Symbol" w:hAnsi="Symbol"/>
      </w:rPr>
    </w:lvl>
    <w:lvl w:ilvl="1" w:tplc="21DA104E">
      <w:start w:val="1"/>
      <w:numFmt w:val="bullet"/>
      <w:lvlText w:val="o"/>
      <w:lvlJc w:val="left"/>
      <w:pPr>
        <w:tabs>
          <w:tab w:val="num" w:pos="1440"/>
        </w:tabs>
        <w:ind w:left="1440" w:hanging="360"/>
      </w:pPr>
      <w:rPr>
        <w:rFonts w:ascii="Courier New" w:hAnsi="Courier New"/>
      </w:rPr>
    </w:lvl>
    <w:lvl w:ilvl="2" w:tplc="D0BEAC72">
      <w:start w:val="1"/>
      <w:numFmt w:val="bullet"/>
      <w:lvlText w:val=""/>
      <w:lvlJc w:val="left"/>
      <w:pPr>
        <w:tabs>
          <w:tab w:val="num" w:pos="2160"/>
        </w:tabs>
        <w:ind w:left="2160" w:hanging="360"/>
      </w:pPr>
      <w:rPr>
        <w:rFonts w:ascii="Wingdings" w:hAnsi="Wingdings"/>
      </w:rPr>
    </w:lvl>
    <w:lvl w:ilvl="3" w:tplc="08E80BC2">
      <w:start w:val="1"/>
      <w:numFmt w:val="bullet"/>
      <w:lvlText w:val=""/>
      <w:lvlJc w:val="left"/>
      <w:pPr>
        <w:tabs>
          <w:tab w:val="num" w:pos="2880"/>
        </w:tabs>
        <w:ind w:left="2880" w:hanging="360"/>
      </w:pPr>
      <w:rPr>
        <w:rFonts w:ascii="Symbol" w:hAnsi="Symbol"/>
      </w:rPr>
    </w:lvl>
    <w:lvl w:ilvl="4" w:tplc="92788CC6">
      <w:start w:val="1"/>
      <w:numFmt w:val="bullet"/>
      <w:lvlText w:val="o"/>
      <w:lvlJc w:val="left"/>
      <w:pPr>
        <w:tabs>
          <w:tab w:val="num" w:pos="3600"/>
        </w:tabs>
        <w:ind w:left="3600" w:hanging="360"/>
      </w:pPr>
      <w:rPr>
        <w:rFonts w:ascii="Courier New" w:hAnsi="Courier New"/>
      </w:rPr>
    </w:lvl>
    <w:lvl w:ilvl="5" w:tplc="0C80D156">
      <w:start w:val="1"/>
      <w:numFmt w:val="bullet"/>
      <w:lvlText w:val=""/>
      <w:lvlJc w:val="left"/>
      <w:pPr>
        <w:tabs>
          <w:tab w:val="num" w:pos="4320"/>
        </w:tabs>
        <w:ind w:left="4320" w:hanging="360"/>
      </w:pPr>
      <w:rPr>
        <w:rFonts w:ascii="Wingdings" w:hAnsi="Wingdings"/>
      </w:rPr>
    </w:lvl>
    <w:lvl w:ilvl="6" w:tplc="89DC454A">
      <w:start w:val="1"/>
      <w:numFmt w:val="bullet"/>
      <w:lvlText w:val=""/>
      <w:lvlJc w:val="left"/>
      <w:pPr>
        <w:tabs>
          <w:tab w:val="num" w:pos="5040"/>
        </w:tabs>
        <w:ind w:left="5040" w:hanging="360"/>
      </w:pPr>
      <w:rPr>
        <w:rFonts w:ascii="Symbol" w:hAnsi="Symbol"/>
      </w:rPr>
    </w:lvl>
    <w:lvl w:ilvl="7" w:tplc="82F6B138">
      <w:start w:val="1"/>
      <w:numFmt w:val="bullet"/>
      <w:lvlText w:val="o"/>
      <w:lvlJc w:val="left"/>
      <w:pPr>
        <w:tabs>
          <w:tab w:val="num" w:pos="5760"/>
        </w:tabs>
        <w:ind w:left="5760" w:hanging="360"/>
      </w:pPr>
      <w:rPr>
        <w:rFonts w:ascii="Courier New" w:hAnsi="Courier New"/>
      </w:rPr>
    </w:lvl>
    <w:lvl w:ilvl="8" w:tplc="3C7272FE">
      <w:start w:val="1"/>
      <w:numFmt w:val="bullet"/>
      <w:lvlText w:val=""/>
      <w:lvlJc w:val="left"/>
      <w:pPr>
        <w:tabs>
          <w:tab w:val="num" w:pos="6480"/>
        </w:tabs>
        <w:ind w:left="6480" w:hanging="360"/>
      </w:pPr>
      <w:rPr>
        <w:rFonts w:ascii="Wingdings" w:hAnsi="Wingdings"/>
      </w:rPr>
    </w:lvl>
  </w:abstractNum>
  <w:abstractNum w:abstractNumId="38" w15:restartNumberingAfterBreak="0">
    <w:nsid w:val="7DF627D4"/>
    <w:multiLevelType w:val="hybridMultilevel"/>
    <w:tmpl w:val="7DF627D4"/>
    <w:lvl w:ilvl="0" w:tplc="56E06BB2">
      <w:start w:val="1"/>
      <w:numFmt w:val="bullet"/>
      <w:lvlText w:val=""/>
      <w:lvlJc w:val="left"/>
      <w:pPr>
        <w:tabs>
          <w:tab w:val="num" w:pos="720"/>
        </w:tabs>
        <w:ind w:left="720" w:hanging="360"/>
      </w:pPr>
      <w:rPr>
        <w:rFonts w:ascii="Symbol" w:hAnsi="Symbol"/>
      </w:rPr>
    </w:lvl>
    <w:lvl w:ilvl="1" w:tplc="EA38EB76">
      <w:start w:val="1"/>
      <w:numFmt w:val="bullet"/>
      <w:lvlText w:val="o"/>
      <w:lvlJc w:val="left"/>
      <w:pPr>
        <w:tabs>
          <w:tab w:val="num" w:pos="1440"/>
        </w:tabs>
        <w:ind w:left="1440" w:hanging="360"/>
      </w:pPr>
      <w:rPr>
        <w:rFonts w:ascii="Courier New" w:hAnsi="Courier New"/>
      </w:rPr>
    </w:lvl>
    <w:lvl w:ilvl="2" w:tplc="B78AC2B4">
      <w:start w:val="1"/>
      <w:numFmt w:val="bullet"/>
      <w:lvlText w:val=""/>
      <w:lvlJc w:val="left"/>
      <w:pPr>
        <w:tabs>
          <w:tab w:val="num" w:pos="2160"/>
        </w:tabs>
        <w:ind w:left="2160" w:hanging="360"/>
      </w:pPr>
      <w:rPr>
        <w:rFonts w:ascii="Wingdings" w:hAnsi="Wingdings"/>
      </w:rPr>
    </w:lvl>
    <w:lvl w:ilvl="3" w:tplc="079C2B3A">
      <w:start w:val="1"/>
      <w:numFmt w:val="bullet"/>
      <w:lvlText w:val=""/>
      <w:lvlJc w:val="left"/>
      <w:pPr>
        <w:tabs>
          <w:tab w:val="num" w:pos="2880"/>
        </w:tabs>
        <w:ind w:left="2880" w:hanging="360"/>
      </w:pPr>
      <w:rPr>
        <w:rFonts w:ascii="Symbol" w:hAnsi="Symbol"/>
      </w:rPr>
    </w:lvl>
    <w:lvl w:ilvl="4" w:tplc="CFC8C1D8">
      <w:start w:val="1"/>
      <w:numFmt w:val="bullet"/>
      <w:lvlText w:val="o"/>
      <w:lvlJc w:val="left"/>
      <w:pPr>
        <w:tabs>
          <w:tab w:val="num" w:pos="3600"/>
        </w:tabs>
        <w:ind w:left="3600" w:hanging="360"/>
      </w:pPr>
      <w:rPr>
        <w:rFonts w:ascii="Courier New" w:hAnsi="Courier New"/>
      </w:rPr>
    </w:lvl>
    <w:lvl w:ilvl="5" w:tplc="248685F2">
      <w:start w:val="1"/>
      <w:numFmt w:val="bullet"/>
      <w:lvlText w:val=""/>
      <w:lvlJc w:val="left"/>
      <w:pPr>
        <w:tabs>
          <w:tab w:val="num" w:pos="4320"/>
        </w:tabs>
        <w:ind w:left="4320" w:hanging="360"/>
      </w:pPr>
      <w:rPr>
        <w:rFonts w:ascii="Wingdings" w:hAnsi="Wingdings"/>
      </w:rPr>
    </w:lvl>
    <w:lvl w:ilvl="6" w:tplc="F61AEB02">
      <w:start w:val="1"/>
      <w:numFmt w:val="bullet"/>
      <w:lvlText w:val=""/>
      <w:lvlJc w:val="left"/>
      <w:pPr>
        <w:tabs>
          <w:tab w:val="num" w:pos="5040"/>
        </w:tabs>
        <w:ind w:left="5040" w:hanging="360"/>
      </w:pPr>
      <w:rPr>
        <w:rFonts w:ascii="Symbol" w:hAnsi="Symbol"/>
      </w:rPr>
    </w:lvl>
    <w:lvl w:ilvl="7" w:tplc="3402BDDA">
      <w:start w:val="1"/>
      <w:numFmt w:val="bullet"/>
      <w:lvlText w:val="o"/>
      <w:lvlJc w:val="left"/>
      <w:pPr>
        <w:tabs>
          <w:tab w:val="num" w:pos="5760"/>
        </w:tabs>
        <w:ind w:left="5760" w:hanging="360"/>
      </w:pPr>
      <w:rPr>
        <w:rFonts w:ascii="Courier New" w:hAnsi="Courier New"/>
      </w:rPr>
    </w:lvl>
    <w:lvl w:ilvl="8" w:tplc="F684C10C">
      <w:start w:val="1"/>
      <w:numFmt w:val="bullet"/>
      <w:lvlText w:val=""/>
      <w:lvlJc w:val="left"/>
      <w:pPr>
        <w:tabs>
          <w:tab w:val="num" w:pos="6480"/>
        </w:tabs>
        <w:ind w:left="6480" w:hanging="360"/>
      </w:pPr>
      <w:rPr>
        <w:rFonts w:ascii="Wingdings" w:hAnsi="Wingdings"/>
      </w:rPr>
    </w:lvl>
  </w:abstractNum>
  <w:abstractNum w:abstractNumId="39" w15:restartNumberingAfterBreak="0">
    <w:nsid w:val="7DF627D5"/>
    <w:multiLevelType w:val="hybridMultilevel"/>
    <w:tmpl w:val="7DF627D5"/>
    <w:lvl w:ilvl="0" w:tplc="62A856EC">
      <w:start w:val="1"/>
      <w:numFmt w:val="bullet"/>
      <w:lvlText w:val=""/>
      <w:lvlJc w:val="left"/>
      <w:pPr>
        <w:tabs>
          <w:tab w:val="num" w:pos="720"/>
        </w:tabs>
        <w:ind w:left="720" w:hanging="360"/>
      </w:pPr>
      <w:rPr>
        <w:rFonts w:ascii="Symbol" w:hAnsi="Symbol"/>
      </w:rPr>
    </w:lvl>
    <w:lvl w:ilvl="1" w:tplc="F400553C">
      <w:start w:val="1"/>
      <w:numFmt w:val="bullet"/>
      <w:lvlText w:val="o"/>
      <w:lvlJc w:val="left"/>
      <w:pPr>
        <w:tabs>
          <w:tab w:val="num" w:pos="1440"/>
        </w:tabs>
        <w:ind w:left="1440" w:hanging="360"/>
      </w:pPr>
      <w:rPr>
        <w:rFonts w:ascii="Courier New" w:hAnsi="Courier New"/>
      </w:rPr>
    </w:lvl>
    <w:lvl w:ilvl="2" w:tplc="5372CC28">
      <w:start w:val="1"/>
      <w:numFmt w:val="bullet"/>
      <w:lvlText w:val=""/>
      <w:lvlJc w:val="left"/>
      <w:pPr>
        <w:tabs>
          <w:tab w:val="num" w:pos="2160"/>
        </w:tabs>
        <w:ind w:left="2160" w:hanging="360"/>
      </w:pPr>
      <w:rPr>
        <w:rFonts w:ascii="Wingdings" w:hAnsi="Wingdings"/>
      </w:rPr>
    </w:lvl>
    <w:lvl w:ilvl="3" w:tplc="D902D28C">
      <w:start w:val="1"/>
      <w:numFmt w:val="bullet"/>
      <w:lvlText w:val=""/>
      <w:lvlJc w:val="left"/>
      <w:pPr>
        <w:tabs>
          <w:tab w:val="num" w:pos="2880"/>
        </w:tabs>
        <w:ind w:left="2880" w:hanging="360"/>
      </w:pPr>
      <w:rPr>
        <w:rFonts w:ascii="Symbol" w:hAnsi="Symbol"/>
      </w:rPr>
    </w:lvl>
    <w:lvl w:ilvl="4" w:tplc="D17C336E">
      <w:start w:val="1"/>
      <w:numFmt w:val="bullet"/>
      <w:lvlText w:val="o"/>
      <w:lvlJc w:val="left"/>
      <w:pPr>
        <w:tabs>
          <w:tab w:val="num" w:pos="3600"/>
        </w:tabs>
        <w:ind w:left="3600" w:hanging="360"/>
      </w:pPr>
      <w:rPr>
        <w:rFonts w:ascii="Courier New" w:hAnsi="Courier New"/>
      </w:rPr>
    </w:lvl>
    <w:lvl w:ilvl="5" w:tplc="5AECA744">
      <w:start w:val="1"/>
      <w:numFmt w:val="bullet"/>
      <w:lvlText w:val=""/>
      <w:lvlJc w:val="left"/>
      <w:pPr>
        <w:tabs>
          <w:tab w:val="num" w:pos="4320"/>
        </w:tabs>
        <w:ind w:left="4320" w:hanging="360"/>
      </w:pPr>
      <w:rPr>
        <w:rFonts w:ascii="Wingdings" w:hAnsi="Wingdings"/>
      </w:rPr>
    </w:lvl>
    <w:lvl w:ilvl="6" w:tplc="4812541C">
      <w:start w:val="1"/>
      <w:numFmt w:val="bullet"/>
      <w:lvlText w:val=""/>
      <w:lvlJc w:val="left"/>
      <w:pPr>
        <w:tabs>
          <w:tab w:val="num" w:pos="5040"/>
        </w:tabs>
        <w:ind w:left="5040" w:hanging="360"/>
      </w:pPr>
      <w:rPr>
        <w:rFonts w:ascii="Symbol" w:hAnsi="Symbol"/>
      </w:rPr>
    </w:lvl>
    <w:lvl w:ilvl="7" w:tplc="2C121338">
      <w:start w:val="1"/>
      <w:numFmt w:val="bullet"/>
      <w:lvlText w:val="o"/>
      <w:lvlJc w:val="left"/>
      <w:pPr>
        <w:tabs>
          <w:tab w:val="num" w:pos="5760"/>
        </w:tabs>
        <w:ind w:left="5760" w:hanging="360"/>
      </w:pPr>
      <w:rPr>
        <w:rFonts w:ascii="Courier New" w:hAnsi="Courier New"/>
      </w:rPr>
    </w:lvl>
    <w:lvl w:ilvl="8" w:tplc="9B50F6E8">
      <w:start w:val="1"/>
      <w:numFmt w:val="bullet"/>
      <w:lvlText w:val=""/>
      <w:lvlJc w:val="left"/>
      <w:pPr>
        <w:tabs>
          <w:tab w:val="num" w:pos="6480"/>
        </w:tabs>
        <w:ind w:left="6480" w:hanging="360"/>
      </w:pPr>
      <w:rPr>
        <w:rFonts w:ascii="Wingdings" w:hAnsi="Wingdings"/>
      </w:rPr>
    </w:lvl>
  </w:abstractNum>
  <w:abstractNum w:abstractNumId="40" w15:restartNumberingAfterBreak="0">
    <w:nsid w:val="7DF627D6"/>
    <w:multiLevelType w:val="hybridMultilevel"/>
    <w:tmpl w:val="7DF627D6"/>
    <w:lvl w:ilvl="0" w:tplc="8506D1DC">
      <w:start w:val="1"/>
      <w:numFmt w:val="bullet"/>
      <w:lvlText w:val=""/>
      <w:lvlJc w:val="left"/>
      <w:pPr>
        <w:tabs>
          <w:tab w:val="num" w:pos="720"/>
        </w:tabs>
        <w:ind w:left="720" w:hanging="360"/>
      </w:pPr>
      <w:rPr>
        <w:rFonts w:ascii="Symbol" w:hAnsi="Symbol"/>
      </w:rPr>
    </w:lvl>
    <w:lvl w:ilvl="1" w:tplc="78A84B22">
      <w:start w:val="1"/>
      <w:numFmt w:val="bullet"/>
      <w:lvlText w:val="o"/>
      <w:lvlJc w:val="left"/>
      <w:pPr>
        <w:tabs>
          <w:tab w:val="num" w:pos="1440"/>
        </w:tabs>
        <w:ind w:left="1440" w:hanging="360"/>
      </w:pPr>
      <w:rPr>
        <w:rFonts w:ascii="Courier New" w:hAnsi="Courier New"/>
      </w:rPr>
    </w:lvl>
    <w:lvl w:ilvl="2" w:tplc="AAEE163A">
      <w:start w:val="1"/>
      <w:numFmt w:val="bullet"/>
      <w:lvlText w:val=""/>
      <w:lvlJc w:val="left"/>
      <w:pPr>
        <w:tabs>
          <w:tab w:val="num" w:pos="2160"/>
        </w:tabs>
        <w:ind w:left="2160" w:hanging="360"/>
      </w:pPr>
      <w:rPr>
        <w:rFonts w:ascii="Wingdings" w:hAnsi="Wingdings"/>
      </w:rPr>
    </w:lvl>
    <w:lvl w:ilvl="3" w:tplc="F4F03C80">
      <w:start w:val="1"/>
      <w:numFmt w:val="bullet"/>
      <w:lvlText w:val=""/>
      <w:lvlJc w:val="left"/>
      <w:pPr>
        <w:tabs>
          <w:tab w:val="num" w:pos="2880"/>
        </w:tabs>
        <w:ind w:left="2880" w:hanging="360"/>
      </w:pPr>
      <w:rPr>
        <w:rFonts w:ascii="Symbol" w:hAnsi="Symbol"/>
      </w:rPr>
    </w:lvl>
    <w:lvl w:ilvl="4" w:tplc="45203E46">
      <w:start w:val="1"/>
      <w:numFmt w:val="bullet"/>
      <w:lvlText w:val="o"/>
      <w:lvlJc w:val="left"/>
      <w:pPr>
        <w:tabs>
          <w:tab w:val="num" w:pos="3600"/>
        </w:tabs>
        <w:ind w:left="3600" w:hanging="360"/>
      </w:pPr>
      <w:rPr>
        <w:rFonts w:ascii="Courier New" w:hAnsi="Courier New"/>
      </w:rPr>
    </w:lvl>
    <w:lvl w:ilvl="5" w:tplc="9516017C">
      <w:start w:val="1"/>
      <w:numFmt w:val="bullet"/>
      <w:lvlText w:val=""/>
      <w:lvlJc w:val="left"/>
      <w:pPr>
        <w:tabs>
          <w:tab w:val="num" w:pos="4320"/>
        </w:tabs>
        <w:ind w:left="4320" w:hanging="360"/>
      </w:pPr>
      <w:rPr>
        <w:rFonts w:ascii="Wingdings" w:hAnsi="Wingdings"/>
      </w:rPr>
    </w:lvl>
    <w:lvl w:ilvl="6" w:tplc="2C04D902">
      <w:start w:val="1"/>
      <w:numFmt w:val="bullet"/>
      <w:lvlText w:val=""/>
      <w:lvlJc w:val="left"/>
      <w:pPr>
        <w:tabs>
          <w:tab w:val="num" w:pos="5040"/>
        </w:tabs>
        <w:ind w:left="5040" w:hanging="360"/>
      </w:pPr>
      <w:rPr>
        <w:rFonts w:ascii="Symbol" w:hAnsi="Symbol"/>
      </w:rPr>
    </w:lvl>
    <w:lvl w:ilvl="7" w:tplc="B34E5202">
      <w:start w:val="1"/>
      <w:numFmt w:val="bullet"/>
      <w:lvlText w:val="o"/>
      <w:lvlJc w:val="left"/>
      <w:pPr>
        <w:tabs>
          <w:tab w:val="num" w:pos="5760"/>
        </w:tabs>
        <w:ind w:left="5760" w:hanging="360"/>
      </w:pPr>
      <w:rPr>
        <w:rFonts w:ascii="Courier New" w:hAnsi="Courier New"/>
      </w:rPr>
    </w:lvl>
    <w:lvl w:ilvl="8" w:tplc="98545EE2">
      <w:start w:val="1"/>
      <w:numFmt w:val="bullet"/>
      <w:lvlText w:val=""/>
      <w:lvlJc w:val="left"/>
      <w:pPr>
        <w:tabs>
          <w:tab w:val="num" w:pos="6480"/>
        </w:tabs>
        <w:ind w:left="6480" w:hanging="360"/>
      </w:pPr>
      <w:rPr>
        <w:rFonts w:ascii="Wingdings" w:hAnsi="Wingdings"/>
      </w:rPr>
    </w:lvl>
  </w:abstractNum>
  <w:abstractNum w:abstractNumId="41" w15:restartNumberingAfterBreak="0">
    <w:nsid w:val="7DF627D7"/>
    <w:multiLevelType w:val="hybridMultilevel"/>
    <w:tmpl w:val="7DF627D7"/>
    <w:lvl w:ilvl="0" w:tplc="CB5893A2">
      <w:start w:val="1"/>
      <w:numFmt w:val="bullet"/>
      <w:lvlText w:val=""/>
      <w:lvlJc w:val="left"/>
      <w:pPr>
        <w:tabs>
          <w:tab w:val="num" w:pos="720"/>
        </w:tabs>
        <w:ind w:left="720" w:hanging="360"/>
      </w:pPr>
      <w:rPr>
        <w:rFonts w:ascii="Symbol" w:hAnsi="Symbol"/>
      </w:rPr>
    </w:lvl>
    <w:lvl w:ilvl="1" w:tplc="1B1E9DCA">
      <w:start w:val="1"/>
      <w:numFmt w:val="bullet"/>
      <w:lvlText w:val="o"/>
      <w:lvlJc w:val="left"/>
      <w:pPr>
        <w:tabs>
          <w:tab w:val="num" w:pos="1440"/>
        </w:tabs>
        <w:ind w:left="1440" w:hanging="360"/>
      </w:pPr>
      <w:rPr>
        <w:rFonts w:ascii="Courier New" w:hAnsi="Courier New"/>
      </w:rPr>
    </w:lvl>
    <w:lvl w:ilvl="2" w:tplc="B6B6E4D0">
      <w:start w:val="1"/>
      <w:numFmt w:val="bullet"/>
      <w:lvlText w:val=""/>
      <w:lvlJc w:val="left"/>
      <w:pPr>
        <w:tabs>
          <w:tab w:val="num" w:pos="2160"/>
        </w:tabs>
        <w:ind w:left="2160" w:hanging="360"/>
      </w:pPr>
      <w:rPr>
        <w:rFonts w:ascii="Wingdings" w:hAnsi="Wingdings"/>
      </w:rPr>
    </w:lvl>
    <w:lvl w:ilvl="3" w:tplc="8CCE1EEA">
      <w:start w:val="1"/>
      <w:numFmt w:val="bullet"/>
      <w:lvlText w:val=""/>
      <w:lvlJc w:val="left"/>
      <w:pPr>
        <w:tabs>
          <w:tab w:val="num" w:pos="2880"/>
        </w:tabs>
        <w:ind w:left="2880" w:hanging="360"/>
      </w:pPr>
      <w:rPr>
        <w:rFonts w:ascii="Symbol" w:hAnsi="Symbol"/>
      </w:rPr>
    </w:lvl>
    <w:lvl w:ilvl="4" w:tplc="3C98DEF4">
      <w:start w:val="1"/>
      <w:numFmt w:val="bullet"/>
      <w:lvlText w:val="o"/>
      <w:lvlJc w:val="left"/>
      <w:pPr>
        <w:tabs>
          <w:tab w:val="num" w:pos="3600"/>
        </w:tabs>
        <w:ind w:left="3600" w:hanging="360"/>
      </w:pPr>
      <w:rPr>
        <w:rFonts w:ascii="Courier New" w:hAnsi="Courier New"/>
      </w:rPr>
    </w:lvl>
    <w:lvl w:ilvl="5" w:tplc="D2A6C350">
      <w:start w:val="1"/>
      <w:numFmt w:val="bullet"/>
      <w:lvlText w:val=""/>
      <w:lvlJc w:val="left"/>
      <w:pPr>
        <w:tabs>
          <w:tab w:val="num" w:pos="4320"/>
        </w:tabs>
        <w:ind w:left="4320" w:hanging="360"/>
      </w:pPr>
      <w:rPr>
        <w:rFonts w:ascii="Wingdings" w:hAnsi="Wingdings"/>
      </w:rPr>
    </w:lvl>
    <w:lvl w:ilvl="6" w:tplc="74069706">
      <w:start w:val="1"/>
      <w:numFmt w:val="bullet"/>
      <w:lvlText w:val=""/>
      <w:lvlJc w:val="left"/>
      <w:pPr>
        <w:tabs>
          <w:tab w:val="num" w:pos="5040"/>
        </w:tabs>
        <w:ind w:left="5040" w:hanging="360"/>
      </w:pPr>
      <w:rPr>
        <w:rFonts w:ascii="Symbol" w:hAnsi="Symbol"/>
      </w:rPr>
    </w:lvl>
    <w:lvl w:ilvl="7" w:tplc="47D40566">
      <w:start w:val="1"/>
      <w:numFmt w:val="bullet"/>
      <w:lvlText w:val="o"/>
      <w:lvlJc w:val="left"/>
      <w:pPr>
        <w:tabs>
          <w:tab w:val="num" w:pos="5760"/>
        </w:tabs>
        <w:ind w:left="5760" w:hanging="360"/>
      </w:pPr>
      <w:rPr>
        <w:rFonts w:ascii="Courier New" w:hAnsi="Courier New"/>
      </w:rPr>
    </w:lvl>
    <w:lvl w:ilvl="8" w:tplc="7A8CB0C4">
      <w:start w:val="1"/>
      <w:numFmt w:val="bullet"/>
      <w:lvlText w:val=""/>
      <w:lvlJc w:val="left"/>
      <w:pPr>
        <w:tabs>
          <w:tab w:val="num" w:pos="6480"/>
        </w:tabs>
        <w:ind w:left="6480" w:hanging="360"/>
      </w:pPr>
      <w:rPr>
        <w:rFonts w:ascii="Wingdings" w:hAnsi="Wingdings"/>
      </w:rPr>
    </w:lvl>
  </w:abstractNum>
  <w:abstractNum w:abstractNumId="42" w15:restartNumberingAfterBreak="0">
    <w:nsid w:val="7DF627D8"/>
    <w:multiLevelType w:val="hybridMultilevel"/>
    <w:tmpl w:val="7DF627D8"/>
    <w:lvl w:ilvl="0" w:tplc="945CFDF0">
      <w:start w:val="1"/>
      <w:numFmt w:val="bullet"/>
      <w:lvlText w:val=""/>
      <w:lvlJc w:val="left"/>
      <w:pPr>
        <w:tabs>
          <w:tab w:val="num" w:pos="720"/>
        </w:tabs>
        <w:ind w:left="720" w:hanging="360"/>
      </w:pPr>
      <w:rPr>
        <w:rFonts w:ascii="Symbol" w:hAnsi="Symbol"/>
      </w:rPr>
    </w:lvl>
    <w:lvl w:ilvl="1" w:tplc="98D8124C">
      <w:start w:val="1"/>
      <w:numFmt w:val="bullet"/>
      <w:lvlText w:val="o"/>
      <w:lvlJc w:val="left"/>
      <w:pPr>
        <w:tabs>
          <w:tab w:val="num" w:pos="1440"/>
        </w:tabs>
        <w:ind w:left="1440" w:hanging="360"/>
      </w:pPr>
      <w:rPr>
        <w:rFonts w:ascii="Courier New" w:hAnsi="Courier New"/>
      </w:rPr>
    </w:lvl>
    <w:lvl w:ilvl="2" w:tplc="75304A1A">
      <w:start w:val="1"/>
      <w:numFmt w:val="bullet"/>
      <w:lvlText w:val=""/>
      <w:lvlJc w:val="left"/>
      <w:pPr>
        <w:tabs>
          <w:tab w:val="num" w:pos="2160"/>
        </w:tabs>
        <w:ind w:left="2160" w:hanging="360"/>
      </w:pPr>
      <w:rPr>
        <w:rFonts w:ascii="Wingdings" w:hAnsi="Wingdings"/>
      </w:rPr>
    </w:lvl>
    <w:lvl w:ilvl="3" w:tplc="2E7CD058">
      <w:start w:val="1"/>
      <w:numFmt w:val="bullet"/>
      <w:lvlText w:val=""/>
      <w:lvlJc w:val="left"/>
      <w:pPr>
        <w:tabs>
          <w:tab w:val="num" w:pos="2880"/>
        </w:tabs>
        <w:ind w:left="2880" w:hanging="360"/>
      </w:pPr>
      <w:rPr>
        <w:rFonts w:ascii="Symbol" w:hAnsi="Symbol"/>
      </w:rPr>
    </w:lvl>
    <w:lvl w:ilvl="4" w:tplc="6EA2BE9A">
      <w:start w:val="1"/>
      <w:numFmt w:val="bullet"/>
      <w:lvlText w:val="o"/>
      <w:lvlJc w:val="left"/>
      <w:pPr>
        <w:tabs>
          <w:tab w:val="num" w:pos="3600"/>
        </w:tabs>
        <w:ind w:left="3600" w:hanging="360"/>
      </w:pPr>
      <w:rPr>
        <w:rFonts w:ascii="Courier New" w:hAnsi="Courier New"/>
      </w:rPr>
    </w:lvl>
    <w:lvl w:ilvl="5" w:tplc="C14C29FA">
      <w:start w:val="1"/>
      <w:numFmt w:val="bullet"/>
      <w:lvlText w:val=""/>
      <w:lvlJc w:val="left"/>
      <w:pPr>
        <w:tabs>
          <w:tab w:val="num" w:pos="4320"/>
        </w:tabs>
        <w:ind w:left="4320" w:hanging="360"/>
      </w:pPr>
      <w:rPr>
        <w:rFonts w:ascii="Wingdings" w:hAnsi="Wingdings"/>
      </w:rPr>
    </w:lvl>
    <w:lvl w:ilvl="6" w:tplc="D468589C">
      <w:start w:val="1"/>
      <w:numFmt w:val="bullet"/>
      <w:lvlText w:val=""/>
      <w:lvlJc w:val="left"/>
      <w:pPr>
        <w:tabs>
          <w:tab w:val="num" w:pos="5040"/>
        </w:tabs>
        <w:ind w:left="5040" w:hanging="360"/>
      </w:pPr>
      <w:rPr>
        <w:rFonts w:ascii="Symbol" w:hAnsi="Symbol"/>
      </w:rPr>
    </w:lvl>
    <w:lvl w:ilvl="7" w:tplc="D708D7E0">
      <w:start w:val="1"/>
      <w:numFmt w:val="bullet"/>
      <w:lvlText w:val="o"/>
      <w:lvlJc w:val="left"/>
      <w:pPr>
        <w:tabs>
          <w:tab w:val="num" w:pos="5760"/>
        </w:tabs>
        <w:ind w:left="5760" w:hanging="360"/>
      </w:pPr>
      <w:rPr>
        <w:rFonts w:ascii="Courier New" w:hAnsi="Courier New"/>
      </w:rPr>
    </w:lvl>
    <w:lvl w:ilvl="8" w:tplc="4B9C30F0">
      <w:start w:val="1"/>
      <w:numFmt w:val="bullet"/>
      <w:lvlText w:val=""/>
      <w:lvlJc w:val="left"/>
      <w:pPr>
        <w:tabs>
          <w:tab w:val="num" w:pos="6480"/>
        </w:tabs>
        <w:ind w:left="6480" w:hanging="360"/>
      </w:pPr>
      <w:rPr>
        <w:rFonts w:ascii="Wingdings" w:hAnsi="Wingdings"/>
      </w:rPr>
    </w:lvl>
  </w:abstractNum>
  <w:abstractNum w:abstractNumId="43" w15:restartNumberingAfterBreak="0">
    <w:nsid w:val="7DF627D9"/>
    <w:multiLevelType w:val="hybridMultilevel"/>
    <w:tmpl w:val="7DF627D9"/>
    <w:lvl w:ilvl="0" w:tplc="999C9278">
      <w:start w:val="1"/>
      <w:numFmt w:val="bullet"/>
      <w:lvlText w:val=""/>
      <w:lvlJc w:val="left"/>
      <w:pPr>
        <w:tabs>
          <w:tab w:val="num" w:pos="720"/>
        </w:tabs>
        <w:ind w:left="720" w:hanging="360"/>
      </w:pPr>
      <w:rPr>
        <w:rFonts w:ascii="Symbol" w:hAnsi="Symbol"/>
      </w:rPr>
    </w:lvl>
    <w:lvl w:ilvl="1" w:tplc="9962AE3E">
      <w:start w:val="1"/>
      <w:numFmt w:val="bullet"/>
      <w:lvlText w:val="o"/>
      <w:lvlJc w:val="left"/>
      <w:pPr>
        <w:tabs>
          <w:tab w:val="num" w:pos="1440"/>
        </w:tabs>
        <w:ind w:left="1440" w:hanging="360"/>
      </w:pPr>
      <w:rPr>
        <w:rFonts w:ascii="Courier New" w:hAnsi="Courier New"/>
      </w:rPr>
    </w:lvl>
    <w:lvl w:ilvl="2" w:tplc="F556AEDC">
      <w:start w:val="1"/>
      <w:numFmt w:val="bullet"/>
      <w:lvlText w:val=""/>
      <w:lvlJc w:val="left"/>
      <w:pPr>
        <w:tabs>
          <w:tab w:val="num" w:pos="2160"/>
        </w:tabs>
        <w:ind w:left="2160" w:hanging="360"/>
      </w:pPr>
      <w:rPr>
        <w:rFonts w:ascii="Wingdings" w:hAnsi="Wingdings"/>
      </w:rPr>
    </w:lvl>
    <w:lvl w:ilvl="3" w:tplc="AD788A66">
      <w:start w:val="1"/>
      <w:numFmt w:val="bullet"/>
      <w:lvlText w:val=""/>
      <w:lvlJc w:val="left"/>
      <w:pPr>
        <w:tabs>
          <w:tab w:val="num" w:pos="2880"/>
        </w:tabs>
        <w:ind w:left="2880" w:hanging="360"/>
      </w:pPr>
      <w:rPr>
        <w:rFonts w:ascii="Symbol" w:hAnsi="Symbol"/>
      </w:rPr>
    </w:lvl>
    <w:lvl w:ilvl="4" w:tplc="D3A4BC10">
      <w:start w:val="1"/>
      <w:numFmt w:val="bullet"/>
      <w:lvlText w:val="o"/>
      <w:lvlJc w:val="left"/>
      <w:pPr>
        <w:tabs>
          <w:tab w:val="num" w:pos="3600"/>
        </w:tabs>
        <w:ind w:left="3600" w:hanging="360"/>
      </w:pPr>
      <w:rPr>
        <w:rFonts w:ascii="Courier New" w:hAnsi="Courier New"/>
      </w:rPr>
    </w:lvl>
    <w:lvl w:ilvl="5" w:tplc="4A84113A">
      <w:start w:val="1"/>
      <w:numFmt w:val="bullet"/>
      <w:lvlText w:val=""/>
      <w:lvlJc w:val="left"/>
      <w:pPr>
        <w:tabs>
          <w:tab w:val="num" w:pos="4320"/>
        </w:tabs>
        <w:ind w:left="4320" w:hanging="360"/>
      </w:pPr>
      <w:rPr>
        <w:rFonts w:ascii="Wingdings" w:hAnsi="Wingdings"/>
      </w:rPr>
    </w:lvl>
    <w:lvl w:ilvl="6" w:tplc="2508226E">
      <w:start w:val="1"/>
      <w:numFmt w:val="bullet"/>
      <w:lvlText w:val=""/>
      <w:lvlJc w:val="left"/>
      <w:pPr>
        <w:tabs>
          <w:tab w:val="num" w:pos="5040"/>
        </w:tabs>
        <w:ind w:left="5040" w:hanging="360"/>
      </w:pPr>
      <w:rPr>
        <w:rFonts w:ascii="Symbol" w:hAnsi="Symbol"/>
      </w:rPr>
    </w:lvl>
    <w:lvl w:ilvl="7" w:tplc="352AEF5C">
      <w:start w:val="1"/>
      <w:numFmt w:val="bullet"/>
      <w:lvlText w:val="o"/>
      <w:lvlJc w:val="left"/>
      <w:pPr>
        <w:tabs>
          <w:tab w:val="num" w:pos="5760"/>
        </w:tabs>
        <w:ind w:left="5760" w:hanging="360"/>
      </w:pPr>
      <w:rPr>
        <w:rFonts w:ascii="Courier New" w:hAnsi="Courier New"/>
      </w:rPr>
    </w:lvl>
    <w:lvl w:ilvl="8" w:tplc="29EA5574">
      <w:start w:val="1"/>
      <w:numFmt w:val="bullet"/>
      <w:lvlText w:val=""/>
      <w:lvlJc w:val="left"/>
      <w:pPr>
        <w:tabs>
          <w:tab w:val="num" w:pos="6480"/>
        </w:tabs>
        <w:ind w:left="6480" w:hanging="360"/>
      </w:pPr>
      <w:rPr>
        <w:rFonts w:ascii="Wingdings" w:hAnsi="Wingdings"/>
      </w:rPr>
    </w:lvl>
  </w:abstractNum>
  <w:abstractNum w:abstractNumId="44" w15:restartNumberingAfterBreak="0">
    <w:nsid w:val="7DF627DA"/>
    <w:multiLevelType w:val="hybridMultilevel"/>
    <w:tmpl w:val="7DF627DA"/>
    <w:lvl w:ilvl="0" w:tplc="4C56F60A">
      <w:start w:val="1"/>
      <w:numFmt w:val="bullet"/>
      <w:lvlText w:val=""/>
      <w:lvlJc w:val="left"/>
      <w:pPr>
        <w:tabs>
          <w:tab w:val="num" w:pos="720"/>
        </w:tabs>
        <w:ind w:left="720" w:hanging="360"/>
      </w:pPr>
      <w:rPr>
        <w:rFonts w:ascii="Symbol" w:hAnsi="Symbol"/>
      </w:rPr>
    </w:lvl>
    <w:lvl w:ilvl="1" w:tplc="7F02F130">
      <w:start w:val="1"/>
      <w:numFmt w:val="bullet"/>
      <w:lvlText w:val="o"/>
      <w:lvlJc w:val="left"/>
      <w:pPr>
        <w:tabs>
          <w:tab w:val="num" w:pos="1440"/>
        </w:tabs>
        <w:ind w:left="1440" w:hanging="360"/>
      </w:pPr>
      <w:rPr>
        <w:rFonts w:ascii="Courier New" w:hAnsi="Courier New"/>
      </w:rPr>
    </w:lvl>
    <w:lvl w:ilvl="2" w:tplc="732E468C">
      <w:start w:val="1"/>
      <w:numFmt w:val="bullet"/>
      <w:lvlText w:val=""/>
      <w:lvlJc w:val="left"/>
      <w:pPr>
        <w:tabs>
          <w:tab w:val="num" w:pos="2160"/>
        </w:tabs>
        <w:ind w:left="2160" w:hanging="360"/>
      </w:pPr>
      <w:rPr>
        <w:rFonts w:ascii="Wingdings" w:hAnsi="Wingdings"/>
      </w:rPr>
    </w:lvl>
    <w:lvl w:ilvl="3" w:tplc="F2706F24">
      <w:start w:val="1"/>
      <w:numFmt w:val="bullet"/>
      <w:lvlText w:val=""/>
      <w:lvlJc w:val="left"/>
      <w:pPr>
        <w:tabs>
          <w:tab w:val="num" w:pos="2880"/>
        </w:tabs>
        <w:ind w:left="2880" w:hanging="360"/>
      </w:pPr>
      <w:rPr>
        <w:rFonts w:ascii="Symbol" w:hAnsi="Symbol"/>
      </w:rPr>
    </w:lvl>
    <w:lvl w:ilvl="4" w:tplc="377C016C">
      <w:start w:val="1"/>
      <w:numFmt w:val="bullet"/>
      <w:lvlText w:val="o"/>
      <w:lvlJc w:val="left"/>
      <w:pPr>
        <w:tabs>
          <w:tab w:val="num" w:pos="3600"/>
        </w:tabs>
        <w:ind w:left="3600" w:hanging="360"/>
      </w:pPr>
      <w:rPr>
        <w:rFonts w:ascii="Courier New" w:hAnsi="Courier New"/>
      </w:rPr>
    </w:lvl>
    <w:lvl w:ilvl="5" w:tplc="E9DE90AC">
      <w:start w:val="1"/>
      <w:numFmt w:val="bullet"/>
      <w:lvlText w:val=""/>
      <w:lvlJc w:val="left"/>
      <w:pPr>
        <w:tabs>
          <w:tab w:val="num" w:pos="4320"/>
        </w:tabs>
        <w:ind w:left="4320" w:hanging="360"/>
      </w:pPr>
      <w:rPr>
        <w:rFonts w:ascii="Wingdings" w:hAnsi="Wingdings"/>
      </w:rPr>
    </w:lvl>
    <w:lvl w:ilvl="6" w:tplc="C270CCD2">
      <w:start w:val="1"/>
      <w:numFmt w:val="bullet"/>
      <w:lvlText w:val=""/>
      <w:lvlJc w:val="left"/>
      <w:pPr>
        <w:tabs>
          <w:tab w:val="num" w:pos="5040"/>
        </w:tabs>
        <w:ind w:left="5040" w:hanging="360"/>
      </w:pPr>
      <w:rPr>
        <w:rFonts w:ascii="Symbol" w:hAnsi="Symbol"/>
      </w:rPr>
    </w:lvl>
    <w:lvl w:ilvl="7" w:tplc="43D6FAEA">
      <w:start w:val="1"/>
      <w:numFmt w:val="bullet"/>
      <w:lvlText w:val="o"/>
      <w:lvlJc w:val="left"/>
      <w:pPr>
        <w:tabs>
          <w:tab w:val="num" w:pos="5760"/>
        </w:tabs>
        <w:ind w:left="5760" w:hanging="360"/>
      </w:pPr>
      <w:rPr>
        <w:rFonts w:ascii="Courier New" w:hAnsi="Courier New"/>
      </w:rPr>
    </w:lvl>
    <w:lvl w:ilvl="8" w:tplc="74BEFEFA">
      <w:start w:val="1"/>
      <w:numFmt w:val="bullet"/>
      <w:lvlText w:val=""/>
      <w:lvlJc w:val="left"/>
      <w:pPr>
        <w:tabs>
          <w:tab w:val="num" w:pos="6480"/>
        </w:tabs>
        <w:ind w:left="6480" w:hanging="360"/>
      </w:pPr>
      <w:rPr>
        <w:rFonts w:ascii="Wingdings" w:hAnsi="Wingdings"/>
      </w:rPr>
    </w:lvl>
  </w:abstractNum>
  <w:abstractNum w:abstractNumId="45" w15:restartNumberingAfterBreak="0">
    <w:nsid w:val="7DF627DB"/>
    <w:multiLevelType w:val="hybridMultilevel"/>
    <w:tmpl w:val="7DF627DB"/>
    <w:lvl w:ilvl="0" w:tplc="868C1B2A">
      <w:start w:val="1"/>
      <w:numFmt w:val="bullet"/>
      <w:lvlText w:val=""/>
      <w:lvlJc w:val="left"/>
      <w:pPr>
        <w:tabs>
          <w:tab w:val="num" w:pos="720"/>
        </w:tabs>
        <w:ind w:left="720" w:hanging="360"/>
      </w:pPr>
      <w:rPr>
        <w:rFonts w:ascii="Symbol" w:hAnsi="Symbol"/>
      </w:rPr>
    </w:lvl>
    <w:lvl w:ilvl="1" w:tplc="8B54BFF0">
      <w:start w:val="1"/>
      <w:numFmt w:val="bullet"/>
      <w:lvlText w:val="o"/>
      <w:lvlJc w:val="left"/>
      <w:pPr>
        <w:tabs>
          <w:tab w:val="num" w:pos="1440"/>
        </w:tabs>
        <w:ind w:left="1440" w:hanging="360"/>
      </w:pPr>
      <w:rPr>
        <w:rFonts w:ascii="Courier New" w:hAnsi="Courier New"/>
      </w:rPr>
    </w:lvl>
    <w:lvl w:ilvl="2" w:tplc="07DA725A">
      <w:start w:val="1"/>
      <w:numFmt w:val="bullet"/>
      <w:lvlText w:val=""/>
      <w:lvlJc w:val="left"/>
      <w:pPr>
        <w:tabs>
          <w:tab w:val="num" w:pos="2160"/>
        </w:tabs>
        <w:ind w:left="2160" w:hanging="360"/>
      </w:pPr>
      <w:rPr>
        <w:rFonts w:ascii="Wingdings" w:hAnsi="Wingdings"/>
      </w:rPr>
    </w:lvl>
    <w:lvl w:ilvl="3" w:tplc="6728C956">
      <w:start w:val="1"/>
      <w:numFmt w:val="bullet"/>
      <w:lvlText w:val=""/>
      <w:lvlJc w:val="left"/>
      <w:pPr>
        <w:tabs>
          <w:tab w:val="num" w:pos="2880"/>
        </w:tabs>
        <w:ind w:left="2880" w:hanging="360"/>
      </w:pPr>
      <w:rPr>
        <w:rFonts w:ascii="Symbol" w:hAnsi="Symbol"/>
      </w:rPr>
    </w:lvl>
    <w:lvl w:ilvl="4" w:tplc="936E4850">
      <w:start w:val="1"/>
      <w:numFmt w:val="bullet"/>
      <w:lvlText w:val="o"/>
      <w:lvlJc w:val="left"/>
      <w:pPr>
        <w:tabs>
          <w:tab w:val="num" w:pos="3600"/>
        </w:tabs>
        <w:ind w:left="3600" w:hanging="360"/>
      </w:pPr>
      <w:rPr>
        <w:rFonts w:ascii="Courier New" w:hAnsi="Courier New"/>
      </w:rPr>
    </w:lvl>
    <w:lvl w:ilvl="5" w:tplc="8F902616">
      <w:start w:val="1"/>
      <w:numFmt w:val="bullet"/>
      <w:lvlText w:val=""/>
      <w:lvlJc w:val="left"/>
      <w:pPr>
        <w:tabs>
          <w:tab w:val="num" w:pos="4320"/>
        </w:tabs>
        <w:ind w:left="4320" w:hanging="360"/>
      </w:pPr>
      <w:rPr>
        <w:rFonts w:ascii="Wingdings" w:hAnsi="Wingdings"/>
      </w:rPr>
    </w:lvl>
    <w:lvl w:ilvl="6" w:tplc="6D72100A">
      <w:start w:val="1"/>
      <w:numFmt w:val="bullet"/>
      <w:lvlText w:val=""/>
      <w:lvlJc w:val="left"/>
      <w:pPr>
        <w:tabs>
          <w:tab w:val="num" w:pos="5040"/>
        </w:tabs>
        <w:ind w:left="5040" w:hanging="360"/>
      </w:pPr>
      <w:rPr>
        <w:rFonts w:ascii="Symbol" w:hAnsi="Symbol"/>
      </w:rPr>
    </w:lvl>
    <w:lvl w:ilvl="7" w:tplc="94A4DAF8">
      <w:start w:val="1"/>
      <w:numFmt w:val="bullet"/>
      <w:lvlText w:val="o"/>
      <w:lvlJc w:val="left"/>
      <w:pPr>
        <w:tabs>
          <w:tab w:val="num" w:pos="5760"/>
        </w:tabs>
        <w:ind w:left="5760" w:hanging="360"/>
      </w:pPr>
      <w:rPr>
        <w:rFonts w:ascii="Courier New" w:hAnsi="Courier New"/>
      </w:rPr>
    </w:lvl>
    <w:lvl w:ilvl="8" w:tplc="091CE05E">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25CDE"/>
    <w:rsid w:val="00042947"/>
    <w:rsid w:val="00053126"/>
    <w:rsid w:val="00053BAB"/>
    <w:rsid w:val="00055224"/>
    <w:rsid w:val="00091F1E"/>
    <w:rsid w:val="000B1C98"/>
    <w:rsid w:val="000B2DA1"/>
    <w:rsid w:val="000D499C"/>
    <w:rsid w:val="000E57ED"/>
    <w:rsid w:val="00102A51"/>
    <w:rsid w:val="0013593A"/>
    <w:rsid w:val="00141222"/>
    <w:rsid w:val="00146C45"/>
    <w:rsid w:val="0015478B"/>
    <w:rsid w:val="00156F0D"/>
    <w:rsid w:val="00164F5B"/>
    <w:rsid w:val="00172D99"/>
    <w:rsid w:val="00173B90"/>
    <w:rsid w:val="00177C6C"/>
    <w:rsid w:val="001821A8"/>
    <w:rsid w:val="001872D4"/>
    <w:rsid w:val="0019521D"/>
    <w:rsid w:val="001A1360"/>
    <w:rsid w:val="001A2D6D"/>
    <w:rsid w:val="001D03A9"/>
    <w:rsid w:val="001D2ACB"/>
    <w:rsid w:val="001D59F7"/>
    <w:rsid w:val="001D75EA"/>
    <w:rsid w:val="001E3B1B"/>
    <w:rsid w:val="00201B47"/>
    <w:rsid w:val="0021001B"/>
    <w:rsid w:val="0021544B"/>
    <w:rsid w:val="00216D0B"/>
    <w:rsid w:val="00220E40"/>
    <w:rsid w:val="00224E87"/>
    <w:rsid w:val="00225F28"/>
    <w:rsid w:val="00232F89"/>
    <w:rsid w:val="00236273"/>
    <w:rsid w:val="0025070E"/>
    <w:rsid w:val="0025115E"/>
    <w:rsid w:val="0025541B"/>
    <w:rsid w:val="00274AC0"/>
    <w:rsid w:val="00293835"/>
    <w:rsid w:val="00294EE2"/>
    <w:rsid w:val="002B48D8"/>
    <w:rsid w:val="002C241D"/>
    <w:rsid w:val="002D0E23"/>
    <w:rsid w:val="002E1EC5"/>
    <w:rsid w:val="002F0D43"/>
    <w:rsid w:val="002F4EC4"/>
    <w:rsid w:val="002F6A76"/>
    <w:rsid w:val="002F79E0"/>
    <w:rsid w:val="003111A7"/>
    <w:rsid w:val="00330C80"/>
    <w:rsid w:val="00351264"/>
    <w:rsid w:val="00356246"/>
    <w:rsid w:val="003570EA"/>
    <w:rsid w:val="0036214D"/>
    <w:rsid w:val="00374AF9"/>
    <w:rsid w:val="00394C42"/>
    <w:rsid w:val="003A57CF"/>
    <w:rsid w:val="003A7D05"/>
    <w:rsid w:val="00425E40"/>
    <w:rsid w:val="004266BE"/>
    <w:rsid w:val="00446192"/>
    <w:rsid w:val="00452C6E"/>
    <w:rsid w:val="00462D65"/>
    <w:rsid w:val="00472019"/>
    <w:rsid w:val="00481948"/>
    <w:rsid w:val="00483DC6"/>
    <w:rsid w:val="004934CB"/>
    <w:rsid w:val="004A3A92"/>
    <w:rsid w:val="004B5047"/>
    <w:rsid w:val="004B5FCD"/>
    <w:rsid w:val="004D4905"/>
    <w:rsid w:val="004E4DAA"/>
    <w:rsid w:val="00506961"/>
    <w:rsid w:val="00525482"/>
    <w:rsid w:val="00531B81"/>
    <w:rsid w:val="005540AD"/>
    <w:rsid w:val="00560287"/>
    <w:rsid w:val="00562E3B"/>
    <w:rsid w:val="00577554"/>
    <w:rsid w:val="00580342"/>
    <w:rsid w:val="005D50D2"/>
    <w:rsid w:val="00605B03"/>
    <w:rsid w:val="00620FE0"/>
    <w:rsid w:val="006300DD"/>
    <w:rsid w:val="0063464D"/>
    <w:rsid w:val="00640E9C"/>
    <w:rsid w:val="00672B54"/>
    <w:rsid w:val="006807B4"/>
    <w:rsid w:val="006903FA"/>
    <w:rsid w:val="006952FE"/>
    <w:rsid w:val="006A2407"/>
    <w:rsid w:val="006B2C3A"/>
    <w:rsid w:val="006C364E"/>
    <w:rsid w:val="006D4B5D"/>
    <w:rsid w:val="006E4D7D"/>
    <w:rsid w:val="006F31B1"/>
    <w:rsid w:val="006F56FD"/>
    <w:rsid w:val="00707F4C"/>
    <w:rsid w:val="007404F9"/>
    <w:rsid w:val="00740789"/>
    <w:rsid w:val="00772C09"/>
    <w:rsid w:val="007A372C"/>
    <w:rsid w:val="007A76AB"/>
    <w:rsid w:val="007C5657"/>
    <w:rsid w:val="007D06AE"/>
    <w:rsid w:val="007F209D"/>
    <w:rsid w:val="007F254B"/>
    <w:rsid w:val="007F3748"/>
    <w:rsid w:val="00817296"/>
    <w:rsid w:val="00831334"/>
    <w:rsid w:val="00837A0D"/>
    <w:rsid w:val="00852D83"/>
    <w:rsid w:val="00855A84"/>
    <w:rsid w:val="0087617C"/>
    <w:rsid w:val="008964A9"/>
    <w:rsid w:val="008A6BFB"/>
    <w:rsid w:val="008B1C6A"/>
    <w:rsid w:val="008B564A"/>
    <w:rsid w:val="008B7020"/>
    <w:rsid w:val="008C0E6C"/>
    <w:rsid w:val="008D1BE3"/>
    <w:rsid w:val="008D309B"/>
    <w:rsid w:val="008F4EAC"/>
    <w:rsid w:val="00910A82"/>
    <w:rsid w:val="00920E8C"/>
    <w:rsid w:val="00921CE3"/>
    <w:rsid w:val="009307AA"/>
    <w:rsid w:val="0093769A"/>
    <w:rsid w:val="00940D8A"/>
    <w:rsid w:val="00943229"/>
    <w:rsid w:val="00946591"/>
    <w:rsid w:val="009515D5"/>
    <w:rsid w:val="009550EE"/>
    <w:rsid w:val="009709DB"/>
    <w:rsid w:val="00994241"/>
    <w:rsid w:val="00995731"/>
    <w:rsid w:val="00996994"/>
    <w:rsid w:val="0099728D"/>
    <w:rsid w:val="009B611F"/>
    <w:rsid w:val="009B76C6"/>
    <w:rsid w:val="009C3B19"/>
    <w:rsid w:val="009C77F6"/>
    <w:rsid w:val="009D3DE2"/>
    <w:rsid w:val="009D6994"/>
    <w:rsid w:val="00A02303"/>
    <w:rsid w:val="00A17CE3"/>
    <w:rsid w:val="00A36F31"/>
    <w:rsid w:val="00A46A1E"/>
    <w:rsid w:val="00A7234A"/>
    <w:rsid w:val="00A91702"/>
    <w:rsid w:val="00AB2704"/>
    <w:rsid w:val="00AB3248"/>
    <w:rsid w:val="00AB6BA6"/>
    <w:rsid w:val="00AC17A2"/>
    <w:rsid w:val="00AC2DD1"/>
    <w:rsid w:val="00AC43AD"/>
    <w:rsid w:val="00AE2366"/>
    <w:rsid w:val="00AF4DB6"/>
    <w:rsid w:val="00B21CB4"/>
    <w:rsid w:val="00B5616C"/>
    <w:rsid w:val="00B63AE8"/>
    <w:rsid w:val="00B6749C"/>
    <w:rsid w:val="00BA4016"/>
    <w:rsid w:val="00BA6BE0"/>
    <w:rsid w:val="00BC642E"/>
    <w:rsid w:val="00BE0FD9"/>
    <w:rsid w:val="00BE281B"/>
    <w:rsid w:val="00BE5325"/>
    <w:rsid w:val="00C42E29"/>
    <w:rsid w:val="00C4331B"/>
    <w:rsid w:val="00C81AB8"/>
    <w:rsid w:val="00C868C5"/>
    <w:rsid w:val="00CA4ACB"/>
    <w:rsid w:val="00CE1FC4"/>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433C"/>
    <w:rsid w:val="00DF63C1"/>
    <w:rsid w:val="00E159B6"/>
    <w:rsid w:val="00E221BC"/>
    <w:rsid w:val="00E244B5"/>
    <w:rsid w:val="00E40D85"/>
    <w:rsid w:val="00E666A5"/>
    <w:rsid w:val="00E74706"/>
    <w:rsid w:val="00EA4AC4"/>
    <w:rsid w:val="00EB34FD"/>
    <w:rsid w:val="00EB7A17"/>
    <w:rsid w:val="00EF7BBB"/>
    <w:rsid w:val="00EF7F2A"/>
    <w:rsid w:val="00F021C2"/>
    <w:rsid w:val="00F32249"/>
    <w:rsid w:val="00F32F9C"/>
    <w:rsid w:val="00F46B4A"/>
    <w:rsid w:val="00F504FB"/>
    <w:rsid w:val="00F51527"/>
    <w:rsid w:val="00F52A14"/>
    <w:rsid w:val="00F62148"/>
    <w:rsid w:val="00F82C93"/>
    <w:rsid w:val="00FA1D89"/>
    <w:rsid w:val="00FC15D0"/>
    <w:rsid w:val="00FD10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8F8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eastAsiaTheme="majorEastAsia" w:hAnsi="Source Sans Pro"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eastAsiaTheme="majorEastAsia" w:hAnsi="Source Sans Pro"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eastAsiaTheme="majorEastAsia" w:hAnsi="Source Sans Pro"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eastAsiaTheme="majorEastAsia" w:hAnsi="Source Sans Pro"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eastAsiaTheme="majorEastAsia" w:hAnsi="Source Sans Pro"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eastAsiaTheme="majorEastAsia" w:hAnsi="Source Sans Pro"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customStyle="1" w:styleId="ScrollInlineCode">
    <w:name w:val="Scroll Inline Code"/>
    <w:basedOn w:val="DefaultParagraphFont"/>
    <w:uiPriority w:val="1"/>
    <w:qFormat/>
    <w:rsid w:val="00216D0B"/>
    <w:rPr>
      <w:rFonts w:ascii="Courier New" w:hAnsi="Courier New"/>
      <w:bdr w:val="none" w:sz="0" w:space="0" w:color="auto"/>
      <w:shd w:val="clear" w:color="auto" w:fill="F4F5F7"/>
    </w:rPr>
  </w:style>
  <w:style w:type="table" w:customStyle="1" w:styleId="ScrollCustomPanel">
    <w:name w:val="Scroll Custom Panel"/>
    <w:basedOn w:val="TableNormal"/>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customStyle="1" w:styleId="ScrollNoteCloud">
    <w:name w:val="Scroll Note Cloud"/>
    <w:basedOn w:val="TableNormal"/>
    <w:uiPriority w:val="99"/>
    <w:rsid w:val="00250162"/>
    <w:pPr>
      <w:ind w:left="176" w:right="261"/>
    </w:pPr>
    <w:tblPr>
      <w:tblCellMar>
        <w:top w:w="173" w:type="dxa"/>
        <w:left w:w="58" w:type="dxa"/>
        <w:bottom w:w="259" w:type="dxa"/>
        <w:right w:w="58" w:type="dxa"/>
      </w:tblCellMar>
    </w:tblPr>
    <w:tcPr>
      <w:shd w:val="clear" w:color="auto" w:fill="EAE6FF"/>
    </w:tcPr>
  </w:style>
  <w:style w:type="paragraph" w:styleId="Revision">
    <w:name w:val="Revision"/>
    <w:hidden/>
    <w:semiHidden/>
    <w:rsid w:val="00224E87"/>
  </w:style>
  <w:style w:type="character" w:styleId="UnresolvedMention">
    <w:name w:val="Unresolved Mention"/>
    <w:basedOn w:val="DefaultParagraphFont"/>
    <w:rsid w:val="00E40D85"/>
    <w:rPr>
      <w:color w:val="605E5C"/>
      <w:shd w:val="clear" w:color="auto" w:fill="E1DFDD"/>
    </w:rPr>
  </w:style>
  <w:style w:type="character" w:styleId="Strong">
    <w:name w:val="Strong"/>
    <w:basedOn w:val="DefaultParagraphFont"/>
    <w:uiPriority w:val="22"/>
    <w:qFormat/>
    <w:rsid w:val="00921CE3"/>
    <w:rPr>
      <w:b/>
      <w:bCs/>
    </w:rPr>
  </w:style>
  <w:style w:type="character" w:customStyle="1" w:styleId="ui-provider">
    <w:name w:val="ui-provider"/>
    <w:basedOn w:val="DefaultParagraphFont"/>
    <w:rsid w:val="00921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oasis-open.org/regrep/regrep-core/v4.0/os/regrep-core-rs-v4.0-os.html" TargetMode="Externa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c.europa.eu/digital-building-blocks/wikis/display/TDD/4.1+-+Introduction+to+Exchange+Data+Model+and+Protocol+-+Q4+2022"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697B7BFF882854783B2AFEB81A9CCE9" ma:contentTypeVersion="12" ma:contentTypeDescription="Create a new document." ma:contentTypeScope="" ma:versionID="4221af82e752d71e3e2fdf5a570260b8">
  <xsd:schema xmlns:xsd="http://www.w3.org/2001/XMLSchema" xmlns:xs="http://www.w3.org/2001/XMLSchema" xmlns:p="http://schemas.microsoft.com/office/2006/metadata/properties" xmlns:ns2="9a9637e9-1c11-4ee9-91b8-f060e3608fb2" xmlns:ns3="4af8c89d-4332-4d32-84a3-abf4120a8008" targetNamespace="http://schemas.microsoft.com/office/2006/metadata/properties" ma:root="true" ma:fieldsID="273732b32b3d506c21db2ef4d38fb137" ns2:_="" ns3:_="">
    <xsd:import namespace="9a9637e9-1c11-4ee9-91b8-f060e3608fb2"/>
    <xsd:import namespace="4af8c89d-4332-4d32-84a3-abf4120a80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637e9-1c11-4ee9-91b8-f060e3608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f8c89d-4332-4d32-84a3-abf4120a80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75b2a03-4899-4a6a-9210-69166cdf2eeb}" ma:internalName="TaxCatchAll" ma:showField="CatchAllData" ma:web="4af8c89d-4332-4d32-84a3-abf4120a800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a9637e9-1c11-4ee9-91b8-f060e3608fb2">
      <Terms xmlns="http://schemas.microsoft.com/office/infopath/2007/PartnerControls"/>
    </lcf76f155ced4ddcb4097134ff3c332f>
    <TaxCatchAll xmlns="4af8c89d-4332-4d32-84a3-abf4120a8008" xsi:nil="true"/>
  </documentManagement>
</p:properties>
</file>

<file path=customXml/itemProps1.xml><?xml version="1.0" encoding="utf-8"?>
<ds:datastoreItem xmlns:ds="http://schemas.openxmlformats.org/officeDocument/2006/customXml" ds:itemID="{7C613D91-FDFF-A84D-906D-ABE4661E1D77}">
  <ds:schemaRefs>
    <ds:schemaRef ds:uri="http://schemas.openxmlformats.org/officeDocument/2006/bibliography"/>
  </ds:schemaRefs>
</ds:datastoreItem>
</file>

<file path=customXml/itemProps2.xml><?xml version="1.0" encoding="utf-8"?>
<ds:datastoreItem xmlns:ds="http://schemas.openxmlformats.org/officeDocument/2006/customXml" ds:itemID="{63B9B4BE-BF60-4F35-B6E0-16511D5B63DA}"/>
</file>

<file path=customXml/itemProps3.xml><?xml version="1.0" encoding="utf-8"?>
<ds:datastoreItem xmlns:ds="http://schemas.openxmlformats.org/officeDocument/2006/customXml" ds:itemID="{81EFF3A6-EF0F-44BD-879B-B5BFA1C51F15}"/>
</file>

<file path=customXml/itemProps4.xml><?xml version="1.0" encoding="utf-8"?>
<ds:datastoreItem xmlns:ds="http://schemas.openxmlformats.org/officeDocument/2006/customXml" ds:itemID="{6FC505D1-7FD2-4B50-9181-B8C6AE82BC40}"/>
</file>

<file path=docProps/app.xml><?xml version="1.0" encoding="utf-8"?>
<Properties xmlns="http://schemas.openxmlformats.org/officeDocument/2006/extended-properties" xmlns:vt="http://schemas.openxmlformats.org/officeDocument/2006/docPropsVTypes">
  <Template>Normal</Template>
  <TotalTime>8</TotalTime>
  <Pages>15</Pages>
  <Words>4213</Words>
  <Characters>21784</Characters>
  <Application>Microsoft Office Word</Application>
  <DocSecurity>0</DocSecurity>
  <Lines>907</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DANIELS Maarten (DIGIT-EXT)</cp:lastModifiedBy>
  <cp:revision>8</cp:revision>
  <dcterms:created xsi:type="dcterms:W3CDTF">2023-01-30T16:28:00Z</dcterms:created>
  <dcterms:modified xsi:type="dcterms:W3CDTF">2023-02-27T14:30:00Z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2023-01-19T14:31:23Z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8d0bec6d-4655-46f8-adb8-61c93ed331fd</vt:lpwstr>
  </property>
  <property fmtid="{D5CDD505-2E9C-101B-9397-08002B2CF9AE}" pid="8" name="MSIP_Label_6bd9ddd1-4d20-43f6-abfa-fc3c07406f94_ContentBits">
    <vt:lpwstr>0</vt:lpwstr>
  </property>
  <property fmtid="{D5CDD505-2E9C-101B-9397-08002B2CF9AE}" pid="9" name="ContentTypeId">
    <vt:lpwstr>0x0101007697B7BFF882854783B2AFEB81A9CCE9</vt:lpwstr>
  </property>
</Properties>
</file>