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E1A0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ante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EE1A09">
        <w:rPr>
          <w:sz w:val="52"/>
          <w:szCs w:val="52"/>
        </w:rPr>
        <w:t>ˈænti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E1A09" w:rsidRPr="00EE1A09" w:rsidRDefault="00EE1A09" w:rsidP="00EE1A0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E1A09">
        <w:rPr>
          <w:rFonts w:ascii="Arial Unicode MS" w:eastAsia="Arial Unicode MS" w:hAnsi="Arial Unicode MS" w:cs="Arial Unicode MS"/>
          <w:sz w:val="48"/>
          <w:szCs w:val="48"/>
        </w:rPr>
        <w:t>up/raise the ante</w:t>
      </w:r>
    </w:p>
    <w:p w:rsidR="00C14324" w:rsidRDefault="00EE1A09" w:rsidP="00EE1A0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E1A09">
        <w:rPr>
          <w:rFonts w:ascii="Arial Unicode MS" w:eastAsia="Arial Unicode MS" w:hAnsi="Arial Unicode MS" w:cs="Arial Unicode MS"/>
          <w:sz w:val="48"/>
          <w:szCs w:val="48"/>
        </w:rPr>
        <w:t>to increase your demands or try to get more things from a situation, even though this involves more risks</w:t>
      </w:r>
    </w:p>
    <w:p w:rsidR="00EE1A09" w:rsidRDefault="00EE1A09" w:rsidP="00EE1A0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E1A09" w:rsidRPr="00EE1A09" w:rsidRDefault="00EE1A09" w:rsidP="00EE1A0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E1A09">
        <w:rPr>
          <w:rFonts w:ascii="Arial Unicode MS" w:eastAsia="Arial Unicode MS" w:hAnsi="Arial Unicode MS" w:cs="Arial Unicode MS"/>
          <w:b/>
          <w:i/>
          <w:sz w:val="44"/>
          <w:szCs w:val="44"/>
        </w:rPr>
        <w:t>Tony Abbott rejects increase to refugee intake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C14324" w:rsidRPr="00761DFA" w:rsidRDefault="00EE1A09" w:rsidP="00EE1A0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E1A09">
        <w:rPr>
          <w:rFonts w:ascii="Arial Unicode MS" w:eastAsia="Arial Unicode MS" w:hAnsi="Arial Unicode MS" w:cs="Arial Unicode MS"/>
          <w:b/>
          <w:sz w:val="36"/>
          <w:szCs w:val="36"/>
        </w:rPr>
        <w:t>EMMA ALBERICI, PRESENTER: The Government has ramped up measures to deter asylum seekers. Now the Coalition is upping the ante.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612803"/>
    <w:rsid w:val="00761DFA"/>
    <w:rsid w:val="00C14324"/>
    <w:rsid w:val="00D724B8"/>
    <w:rsid w:val="00EE1A09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</cp:revision>
  <dcterms:created xsi:type="dcterms:W3CDTF">2011-12-22T15:13:00Z</dcterms:created>
  <dcterms:modified xsi:type="dcterms:W3CDTF">2012-11-24T13:18:00Z</dcterms:modified>
</cp:coreProperties>
</file>