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9309B2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credibility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9309B2">
        <w:rPr>
          <w:sz w:val="52"/>
          <w:szCs w:val="52"/>
        </w:rPr>
        <w:t xml:space="preserve">kredəˈbɪləti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9309B2">
      <w:pPr>
        <w:rPr>
          <w:rFonts w:ascii="Arial Unicode MS" w:eastAsia="Arial Unicode MS" w:hAnsi="Arial Unicode MS" w:cs="Arial Unicode MS"/>
          <w:sz w:val="48"/>
          <w:szCs w:val="48"/>
        </w:rPr>
      </w:pPr>
      <w:r w:rsidRPr="009309B2">
        <w:rPr>
          <w:rFonts w:ascii="Arial Unicode MS" w:eastAsia="Arial Unicode MS" w:hAnsi="Arial Unicode MS" w:cs="Arial Unicode MS"/>
          <w:sz w:val="48"/>
          <w:szCs w:val="48"/>
        </w:rPr>
        <w:t>the quality of deserving to be believed and trusted</w:t>
      </w:r>
    </w:p>
    <w:p w:rsidR="009309B2" w:rsidRDefault="009309B2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Default="002F5100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2F5100">
        <w:rPr>
          <w:rFonts w:ascii="Arial Unicode MS" w:eastAsia="Arial Unicode MS" w:hAnsi="Arial Unicode MS" w:cs="Arial Unicode MS"/>
          <w:b/>
          <w:i/>
          <w:sz w:val="44"/>
          <w:szCs w:val="44"/>
        </w:rPr>
        <w:t>Wood successful in murder appeal</w:t>
      </w:r>
      <w:r w:rsidR="00520305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9309B2" w:rsidP="009309B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309B2">
        <w:rPr>
          <w:rFonts w:ascii="Arial Unicode MS" w:eastAsia="Arial Unicode MS" w:hAnsi="Arial Unicode MS" w:cs="Arial Unicode MS"/>
          <w:b/>
          <w:sz w:val="36"/>
          <w:szCs w:val="36"/>
        </w:rPr>
        <w:t>KARL HOERR: During the appeal hearing, the credibility of a key witness, physics professor Rod Cross came under sustained attack.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9309B2"/>
    <w:rsid w:val="00986BB7"/>
    <w:rsid w:val="009B2836"/>
    <w:rsid w:val="00B20741"/>
    <w:rsid w:val="00C14324"/>
    <w:rsid w:val="00D63BCB"/>
    <w:rsid w:val="00D724B8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27</cp:revision>
  <dcterms:created xsi:type="dcterms:W3CDTF">2011-12-22T15:13:00Z</dcterms:created>
  <dcterms:modified xsi:type="dcterms:W3CDTF">2012-03-01T18:02:00Z</dcterms:modified>
</cp:coreProperties>
</file>