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F233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elated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  </w:t>
      </w:r>
      <w:r w:rsidR="00C14324" w:rsidRPr="00C14324">
        <w:rPr>
          <w:sz w:val="52"/>
          <w:szCs w:val="52"/>
        </w:rPr>
        <w:t>/</w:t>
      </w:r>
      <w:r w:rsidRPr="001F2331">
        <w:rPr>
          <w:sz w:val="52"/>
          <w:szCs w:val="52"/>
        </w:rPr>
        <w:t>ɪˈleɪtɪd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1F233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F2331">
        <w:rPr>
          <w:rFonts w:ascii="Arial Unicode MS" w:eastAsia="Arial Unicode MS" w:hAnsi="Arial Unicode MS" w:cs="Arial Unicode MS"/>
          <w:sz w:val="48"/>
          <w:szCs w:val="48"/>
        </w:rPr>
        <w:t>extremely happy and excited, especially because of something that has happened or is going to happen</w:t>
      </w:r>
    </w:p>
    <w:p w:rsidR="001F2331" w:rsidRDefault="001F233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Default="002F510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F5100">
        <w:rPr>
          <w:rFonts w:ascii="Arial Unicode MS" w:eastAsia="Arial Unicode MS" w:hAnsi="Arial Unicode MS" w:cs="Arial Unicode MS"/>
          <w:b/>
          <w:i/>
          <w:sz w:val="44"/>
          <w:szCs w:val="44"/>
        </w:rPr>
        <w:t>Wood successful in murder appeal</w:t>
      </w:r>
      <w:r w:rsid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1F2331" w:rsidP="001F233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F2331">
        <w:rPr>
          <w:rFonts w:ascii="Arial Unicode MS" w:eastAsia="Arial Unicode MS" w:hAnsi="Arial Unicode MS" w:cs="Arial Unicode MS"/>
          <w:b/>
          <w:sz w:val="36"/>
          <w:szCs w:val="36"/>
        </w:rPr>
        <w:t>KARL HOERR, REPORTER: Just hours ago, he was still considered a murderer. Now he's a free man. Gordon Wood was tonight reunited with elated family members at Goulburn Gaol.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233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986BB7"/>
    <w:rsid w:val="009B2836"/>
    <w:rsid w:val="00B20741"/>
    <w:rsid w:val="00C14324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27</cp:revision>
  <dcterms:created xsi:type="dcterms:W3CDTF">2011-12-22T15:13:00Z</dcterms:created>
  <dcterms:modified xsi:type="dcterms:W3CDTF">2012-03-01T17:54:00Z</dcterms:modified>
</cp:coreProperties>
</file>