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E78D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elusive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AE78D2">
        <w:rPr>
          <w:sz w:val="52"/>
          <w:szCs w:val="52"/>
        </w:rPr>
        <w:t>iˈluːsɪv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22D96" w:rsidRDefault="00AE78D2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E78D2">
        <w:rPr>
          <w:rFonts w:ascii="Arial Unicode MS" w:eastAsia="Arial Unicode MS" w:hAnsi="Arial Unicode MS" w:cs="Arial Unicode MS"/>
          <w:sz w:val="48"/>
          <w:szCs w:val="48"/>
        </w:rPr>
        <w:t>difficult to find, define or achieve</w:t>
      </w:r>
    </w:p>
    <w:p w:rsidR="00AE78D2" w:rsidRDefault="00AE78D2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E168E7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168E7">
        <w:rPr>
          <w:rFonts w:ascii="Arial Unicode MS" w:eastAsia="Arial Unicode MS" w:hAnsi="Arial Unicode MS" w:cs="Arial Unicode MS"/>
          <w:b/>
          <w:i/>
          <w:sz w:val="44"/>
          <w:szCs w:val="44"/>
        </w:rPr>
        <w:t>T-SQL Fundamentals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bookmarkStart w:id="0" w:name="_GoBack"/>
      <w:bookmarkEnd w:id="0"/>
    </w:p>
    <w:p w:rsidR="00C14324" w:rsidRPr="00AE78D2" w:rsidRDefault="00AE78D2" w:rsidP="00AE78D2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AE78D2">
        <w:rPr>
          <w:rFonts w:ascii="Arial Unicode MS" w:eastAsia="Arial Unicode MS" w:hAnsi="Arial Unicode MS" w:cs="Arial Unicode MS"/>
          <w:b/>
          <w:sz w:val="36"/>
          <w:szCs w:val="36"/>
        </w:rPr>
        <w:t xml:space="preserve">Logical bugs in your code can sometimes be very </w:t>
      </w:r>
      <w:r w:rsidRPr="00AE78D2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>elusive</w:t>
      </w:r>
      <w:r w:rsidRPr="00AE78D2">
        <w:rPr>
          <w:rFonts w:ascii="Arial Unicode MS" w:eastAsia="Arial Unicode MS" w:hAnsi="Arial Unicode MS" w:cs="Arial Unicode MS"/>
          <w:b/>
          <w:sz w:val="36"/>
          <w:szCs w:val="36"/>
        </w:rPr>
        <w:t>. In this section,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I describe an </w:t>
      </w:r>
      <w:r w:rsidRPr="00AE78D2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elusive 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bug that </w:t>
      </w:r>
      <w:r w:rsidRPr="00AE78D2">
        <w:rPr>
          <w:rFonts w:ascii="Arial Unicode MS" w:eastAsia="Arial Unicode MS" w:hAnsi="Arial Unicode MS" w:cs="Arial Unicode MS"/>
          <w:b/>
          <w:sz w:val="36"/>
          <w:szCs w:val="36"/>
        </w:rPr>
        <w:t>has to do with an innocent substitution er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ror in a subquery column name. </w:t>
      </w:r>
    </w:p>
    <w:sectPr w:rsidR="00C14324" w:rsidRPr="00AE7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A34BFD"/>
    <w:rsid w:val="00A366EA"/>
    <w:rsid w:val="00A900BC"/>
    <w:rsid w:val="00AD3F49"/>
    <w:rsid w:val="00AE78D2"/>
    <w:rsid w:val="00B20741"/>
    <w:rsid w:val="00B505D0"/>
    <w:rsid w:val="00BA2C8D"/>
    <w:rsid w:val="00C14324"/>
    <w:rsid w:val="00C70D95"/>
    <w:rsid w:val="00D63BCB"/>
    <w:rsid w:val="00D724B8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E85A9-21EE-4552-8256-0A1AA937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57</cp:revision>
  <dcterms:created xsi:type="dcterms:W3CDTF">2011-12-22T15:13:00Z</dcterms:created>
  <dcterms:modified xsi:type="dcterms:W3CDTF">2019-04-30T07:05:00Z</dcterms:modified>
</cp:coreProperties>
</file>