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2B4511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inconsistency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Pr="002B4511">
        <w:rPr>
          <w:sz w:val="52"/>
          <w:szCs w:val="52"/>
        </w:rPr>
        <w:t>ˌɪnkənˈsɪstənsi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EF3B83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F3B83">
        <w:rPr>
          <w:rFonts w:ascii="Arial Unicode MS" w:eastAsia="Arial Unicode MS" w:hAnsi="Arial Unicode MS" w:cs="Arial Unicode MS"/>
          <w:sz w:val="48"/>
          <w:szCs w:val="48"/>
        </w:rPr>
        <w:t>a situation in which two statements are different and cannot both be true</w:t>
      </w:r>
    </w:p>
    <w:p w:rsidR="00EF3B83" w:rsidRDefault="00EF3B83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E80C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80C48">
        <w:rPr>
          <w:rFonts w:ascii="Arial Unicode MS" w:eastAsia="Arial Unicode MS" w:hAnsi="Arial Unicode MS" w:cs="Arial Unicode MS"/>
          <w:b/>
          <w:i/>
          <w:sz w:val="44"/>
          <w:szCs w:val="44"/>
        </w:rPr>
        <w:t>Trial and Error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EF3B83" w:rsidP="00EF3B8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F3B83">
        <w:rPr>
          <w:rFonts w:ascii="Arial Unicode MS" w:eastAsia="Arial Unicode MS" w:hAnsi="Arial Unicode MS" w:cs="Arial Unicode MS"/>
          <w:b/>
          <w:sz w:val="36"/>
          <w:szCs w:val="36"/>
        </w:rPr>
        <w:t>QUENTIN MCDERMOTT: The glaring inconsistencies between Peter Byrne's and Gordon Wood's accounts of their cliff-top search troubled the coroner.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B4511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EF3B83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31</cp:revision>
  <dcterms:created xsi:type="dcterms:W3CDTF">2011-12-22T15:13:00Z</dcterms:created>
  <dcterms:modified xsi:type="dcterms:W3CDTF">2012-03-22T15:41:00Z</dcterms:modified>
</cp:coreProperties>
</file>