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7200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influx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7200E">
        <w:rPr>
          <w:sz w:val="52"/>
          <w:szCs w:val="52"/>
        </w:rPr>
        <w:t>ˈɪnflʌks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7200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7200E">
        <w:rPr>
          <w:rFonts w:ascii="Arial Unicode MS" w:eastAsia="Arial Unicode MS" w:hAnsi="Arial Unicode MS" w:cs="Arial Unicode MS"/>
          <w:sz w:val="48"/>
          <w:szCs w:val="48"/>
        </w:rPr>
        <w:t>the arrival of large numbers of people or large amounts of money, goods etc, especially suddenly</w:t>
      </w:r>
    </w:p>
    <w:p w:rsidR="00A7200E" w:rsidRDefault="00A7200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A7200E" w:rsidP="00A7200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7200E">
        <w:rPr>
          <w:rFonts w:ascii="Arial Unicode MS" w:eastAsia="Arial Unicode MS" w:hAnsi="Arial Unicode MS" w:cs="Arial Unicode MS"/>
          <w:b/>
          <w:sz w:val="36"/>
          <w:szCs w:val="36"/>
        </w:rPr>
        <w:t>The so-called FIFOs and DIDOs mostly work 12 hour shifts and have little time to spend money in town, and the influx has sent rental costs soaring.</w:t>
      </w:r>
    </w:p>
    <w:p w:rsidR="005C3EFC" w:rsidRDefault="005C3EFC" w:rsidP="00A7200E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5C3EFC" w:rsidRPr="00963B05" w:rsidRDefault="005C3EFC" w:rsidP="005C3EF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TRA website 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5C3EFC" w:rsidRDefault="005C3EFC" w:rsidP="00A7200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C3EFC">
        <w:rPr>
          <w:rFonts w:ascii="Arial Unicode MS" w:eastAsia="Arial Unicode MS" w:hAnsi="Arial Unicode MS" w:cs="Arial Unicode MS"/>
          <w:b/>
          <w:sz w:val="36"/>
          <w:szCs w:val="36"/>
        </w:rPr>
        <w:t>The Australian Recognised Trade Certificate program is experiencing processing delays due to a large influx of applications to the program.</w:t>
      </w:r>
      <w:bookmarkStart w:id="0" w:name="_GoBack"/>
      <w:bookmarkEnd w:id="0"/>
    </w:p>
    <w:p w:rsidR="005C3EFC" w:rsidRPr="00761DFA" w:rsidRDefault="005C3EFC" w:rsidP="00A7200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5C3EFC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5C3EFC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7200E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FC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FC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2012-05-02T15:57:00Z</dcterms:modified>
</cp:coreProperties>
</file>