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2786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pharmaceutical   </w:t>
      </w:r>
      <w:r w:rsidR="00C14324" w:rsidRPr="00C14324">
        <w:rPr>
          <w:sz w:val="52"/>
          <w:szCs w:val="52"/>
        </w:rPr>
        <w:t>/</w:t>
      </w:r>
      <w:r w:rsidRPr="0042786A">
        <w:rPr>
          <w:sz w:val="52"/>
          <w:szCs w:val="52"/>
        </w:rPr>
        <w:t>f</w:t>
      </w:r>
      <w:r w:rsidRPr="0042786A">
        <w:rPr>
          <w:rFonts w:hint="eastAsia"/>
          <w:sz w:val="52"/>
          <w:szCs w:val="52"/>
        </w:rPr>
        <w:t>ɑ</w:t>
      </w:r>
      <w:r w:rsidRPr="0042786A">
        <w:rPr>
          <w:sz w:val="52"/>
          <w:szCs w:val="52"/>
        </w:rPr>
        <w:t>ːməˈsjuːtɪkəl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2786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2786A">
        <w:rPr>
          <w:rFonts w:ascii="Arial Unicode MS" w:eastAsia="Arial Unicode MS" w:hAnsi="Arial Unicode MS" w:cs="Arial Unicode MS"/>
          <w:sz w:val="48"/>
          <w:szCs w:val="48"/>
        </w:rPr>
        <w:t>relating to the production of drugs and medicines</w:t>
      </w:r>
    </w:p>
    <w:p w:rsidR="0042786A" w:rsidRDefault="0042786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C51FFD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51FFD">
        <w:rPr>
          <w:rFonts w:ascii="Arial Unicode MS" w:eastAsia="Arial Unicode MS" w:hAnsi="Arial Unicode MS" w:cs="Arial Unicode MS"/>
          <w:b/>
          <w:i/>
          <w:sz w:val="44"/>
          <w:szCs w:val="44"/>
        </w:rPr>
        <w:t>Drugs wrongly escaped pharmaceutical scheme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42786A" w:rsidP="0042786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2786A">
        <w:rPr>
          <w:rFonts w:ascii="Arial Unicode MS" w:eastAsia="Arial Unicode MS" w:hAnsi="Arial Unicode MS" w:cs="Arial Unicode MS"/>
          <w:b/>
          <w:sz w:val="36"/>
          <w:szCs w:val="36"/>
        </w:rPr>
        <w:t> There are claims tonight that Australia's pharmaceutical industry could owe the Federal Government hundreds of millions of dollars.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2786A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51FFD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2012-05-22T15:16:00Z</dcterms:modified>
</cp:coreProperties>
</file>