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527106">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platform</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/ˈrɒ</w:t>
      </w:r>
      <w:r w:rsidR="00C14324">
        <w:rPr>
          <w:sz w:val="52"/>
          <w:szCs w:val="52"/>
        </w:rPr>
        <w:t>n</w:t>
      </w:r>
      <w:r w:rsidR="00C14324">
        <w:rPr>
          <w:rFonts w:hint="eastAsia"/>
          <w:sz w:val="52"/>
          <w:szCs w:val="52"/>
        </w:rPr>
        <w:t>d</w:t>
      </w:r>
      <w:r w:rsidR="00C14324" w:rsidRPr="00C14324">
        <w:rPr>
          <w:sz w:val="52"/>
          <w:szCs w:val="52"/>
        </w:rPr>
        <w:t>əvu/</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527106">
      <w:pPr>
        <w:rPr>
          <w:rFonts w:ascii="Arial Unicode MS" w:eastAsia="Arial Unicode MS" w:hAnsi="Arial Unicode MS" w:cs="Arial Unicode MS"/>
          <w:sz w:val="48"/>
          <w:szCs w:val="48"/>
        </w:rPr>
      </w:pPr>
      <w:r w:rsidRPr="00527106">
        <w:rPr>
          <w:rFonts w:ascii="Arial Unicode MS" w:eastAsia="Arial Unicode MS" w:hAnsi="Arial Unicode MS" w:cs="Arial Unicode MS"/>
          <w:sz w:val="48"/>
          <w:szCs w:val="48"/>
        </w:rPr>
        <w:t>the main ideas and aims of a political party, especially the ones that they state just before an election</w:t>
      </w:r>
    </w:p>
    <w:p w:rsidR="00527106" w:rsidRDefault="00527106">
      <w:pPr>
        <w:rPr>
          <w:rFonts w:ascii="Arial Unicode MS" w:eastAsia="Arial Unicode MS" w:hAnsi="Arial Unicode MS" w:cs="Arial Unicode MS"/>
          <w:sz w:val="48"/>
          <w:szCs w:val="48"/>
        </w:rPr>
      </w:pPr>
    </w:p>
    <w:p w:rsidR="00C14324" w:rsidRPr="00761DFA" w:rsidRDefault="00533465">
      <w:pPr>
        <w:rPr>
          <w:rFonts w:ascii="Arial Unicode MS" w:eastAsia="Arial Unicode MS" w:hAnsi="Arial Unicode MS" w:cs="Arial Unicode MS"/>
          <w:b/>
          <w:i/>
          <w:sz w:val="44"/>
          <w:szCs w:val="44"/>
        </w:rPr>
      </w:pPr>
      <w:r w:rsidRPr="00533465">
        <w:rPr>
          <w:rFonts w:ascii="Arial Unicode MS" w:eastAsia="Arial Unicode MS" w:hAnsi="Arial Unicode MS" w:cs="Arial Unicode MS"/>
          <w:b/>
          <w:i/>
          <w:sz w:val="44"/>
          <w:szCs w:val="44"/>
        </w:rPr>
        <w:t>Gay marriage debate - Tony Jones talks to Jim Wallace and Bob Brown</w:t>
      </w:r>
      <w:r w:rsidR="00C14324" w:rsidRPr="00D724B8">
        <w:rPr>
          <w:rFonts w:ascii="Arial Unicode MS" w:eastAsia="Arial Unicode MS" w:hAnsi="Arial Unicode MS" w:cs="Arial Unicode MS" w:hint="eastAsia"/>
          <w:b/>
          <w:sz w:val="36"/>
          <w:szCs w:val="36"/>
        </w:rPr>
        <w:t xml:space="preserve">: </w:t>
      </w:r>
      <w:r w:rsidR="00527106" w:rsidRPr="00527106">
        <w:rPr>
          <w:rFonts w:ascii="Arial Unicode MS" w:eastAsia="Arial Unicode MS" w:hAnsi="Arial Unicode MS" w:cs="Arial Unicode MS"/>
          <w:b/>
          <w:sz w:val="36"/>
          <w:szCs w:val="36"/>
        </w:rPr>
        <w:t>TONY JONES: Bob Brown, do you think the Government really has no choice if Jon Stanhope brings down this legislation once again, other than to do pretty much what John Howard did and that is to veto it because that's what's in their party platform. That's what they promised?</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527106"/>
    <w:rsid w:val="00533465"/>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2011-12-30T14:09:00Z</dcterms:modified>
</cp:coreProperties>
</file>