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F4F8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sanctimonious </w:t>
      </w:r>
      <w:r w:rsidR="00C14324" w:rsidRPr="00C14324">
        <w:rPr>
          <w:sz w:val="52"/>
          <w:szCs w:val="52"/>
        </w:rPr>
        <w:t>/</w:t>
      </w:r>
      <w:r w:rsidRPr="006F4F85">
        <w:rPr>
          <w:sz w:val="52"/>
          <w:szCs w:val="52"/>
        </w:rPr>
        <w:t>sæŋktɪˈməʊniəs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F4F8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</w:t>
      </w:r>
      <w:r w:rsidRPr="006F4F85">
        <w:t xml:space="preserve"> </w:t>
      </w:r>
      <w:r>
        <w:t xml:space="preserve"> </w:t>
      </w:r>
      <w:r w:rsidRPr="006F4F85">
        <w:rPr>
          <w:rFonts w:ascii="Arial Unicode MS" w:eastAsia="Arial Unicode MS" w:hAnsi="Arial Unicode MS" w:cs="Arial Unicode MS"/>
          <w:sz w:val="48"/>
          <w:szCs w:val="48"/>
        </w:rPr>
        <w:t>behaving as if you are morally better than other people, in a way that is annoying - used to show disapproval</w:t>
      </w:r>
    </w:p>
    <w:p w:rsidR="006F4F85" w:rsidRDefault="006F4F8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F4F85" w:rsidP="006F4F8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F4F85">
        <w:rPr>
          <w:rFonts w:ascii="Arial Unicode MS" w:eastAsia="Arial Unicode MS" w:hAnsi="Arial Unicode MS" w:cs="Arial Unicode MS"/>
          <w:b/>
          <w:sz w:val="36"/>
          <w:szCs w:val="36"/>
        </w:rPr>
        <w:t>So I don't think anyone from any of the parties can really say I'm blameless in this. I don't think the Liberals can. They have exploited since 2001. I don't think Labor can. They had real problems with the policy. It was a well-intentioned policy but it wasn't working.</w:t>
      </w:r>
      <w:r w:rsidRPr="006F4F85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  <w:r w:rsidRPr="006F4F85">
        <w:rPr>
          <w:rFonts w:ascii="Arial Unicode MS" w:eastAsia="Arial Unicode MS" w:hAnsi="Arial Unicode MS" w:cs="Arial Unicode MS"/>
          <w:b/>
          <w:sz w:val="36"/>
          <w:szCs w:val="36"/>
        </w:rPr>
        <w:t xml:space="preserve">Certainly the Greens party can't gloat about it can't be sanctimonious about it either just because they </w:t>
      </w:r>
      <w:r w:rsidRPr="006F4F85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oppose a regional solution and processing in Malaysia.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6F4F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144FE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2012-08-19T13:37:00Z</dcterms:modified>
</cp:coreProperties>
</file>