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EE51E5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swagger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EE51E5">
        <w:rPr>
          <w:sz w:val="52"/>
          <w:szCs w:val="52"/>
        </w:rPr>
        <w:t>ˈswægə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verb&amp;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93149" w:rsidRDefault="00EE51E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E51E5">
        <w:rPr>
          <w:rFonts w:ascii="Arial Unicode MS" w:eastAsia="Arial Unicode MS" w:hAnsi="Arial Unicode MS" w:cs="Arial Unicode MS"/>
          <w:sz w:val="48"/>
          <w:szCs w:val="48"/>
        </w:rPr>
        <w:t>(disapproving) a way of walking or behaving that seems too confident</w:t>
      </w:r>
    </w:p>
    <w:p w:rsidR="00EE51E5" w:rsidRDefault="00EE51E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EE51E5" w:rsidRDefault="00EE51E5" w:rsidP="00EE51E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E51E5">
        <w:rPr>
          <w:rFonts w:ascii="Arial Unicode MS" w:eastAsia="Arial Unicode MS" w:hAnsi="Arial Unicode MS" w:cs="Arial Unicode MS"/>
          <w:b/>
          <w:sz w:val="36"/>
          <w:szCs w:val="36"/>
        </w:rPr>
        <w:t>Greig added swagger, even bombast, to English cricket at a time when it was desperately needed, but in a way that you suspec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t caused authorities to squirm.</w:t>
      </w:r>
      <w:bookmarkStart w:id="0" w:name="_GoBack"/>
      <w:bookmarkEnd w:id="0"/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B93149"/>
    <w:rsid w:val="00C14324"/>
    <w:rsid w:val="00D724B8"/>
    <w:rsid w:val="00E65890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12</cp:revision>
  <dcterms:created xsi:type="dcterms:W3CDTF">2011-12-22T15:13:00Z</dcterms:created>
  <dcterms:modified xsi:type="dcterms:W3CDTF">2013-01-01T15:36:00Z</dcterms:modified>
</cp:coreProperties>
</file>