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C770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tack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C7701">
        <w:rPr>
          <w:sz w:val="52"/>
          <w:szCs w:val="52"/>
        </w:rPr>
        <w:t xml:space="preserve">tæk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026A2"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026A2" w:rsidRDefault="00DC7701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C7701">
        <w:rPr>
          <w:rFonts w:ascii="Arial Unicode MS" w:eastAsia="Arial Unicode MS" w:hAnsi="Arial Unicode MS" w:cs="Arial Unicode MS"/>
          <w:sz w:val="48"/>
          <w:szCs w:val="48"/>
        </w:rPr>
        <w:t>the way you deal with a particular situation or a method that you use to achieve something</w:t>
      </w:r>
    </w:p>
    <w:p w:rsidR="00DC7701" w:rsidRDefault="00DC7701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DE7A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  ASEAN And Burma: Time To Account</w:t>
      </w:r>
    </w:p>
    <w:p w:rsidR="00C14324" w:rsidRPr="00761DFA" w:rsidRDefault="005026A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Coupled with a consensus approach, this tack has brought harmony to the ASEAN process over the years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026A2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C7701"/>
    <w:rsid w:val="00DE7AAE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2012-08-12T16:17:00Z</dcterms:modified>
</cp:coreProperties>
</file>