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6746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cutting edge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6746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67466">
        <w:rPr>
          <w:rFonts w:ascii="Arial Unicode MS" w:eastAsia="Arial Unicode MS" w:hAnsi="Arial Unicode MS" w:cs="Arial Unicode MS"/>
          <w:sz w:val="48"/>
          <w:szCs w:val="48"/>
        </w:rPr>
        <w:t>the newest and most exciting stage in the development of something</w:t>
      </w:r>
    </w:p>
    <w:p w:rsidR="00467466" w:rsidRDefault="0046746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553A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553A5">
        <w:rPr>
          <w:rFonts w:ascii="Arial Unicode MS" w:eastAsia="Arial Unicode MS" w:hAnsi="Arial Unicode MS" w:cs="Arial Unicode MS"/>
          <w:b/>
          <w:i/>
          <w:sz w:val="44"/>
          <w:szCs w:val="44"/>
        </w:rPr>
        <w:t>AIDS creating health disparity in America's south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67466" w:rsidP="0046746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67466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Thirty years since AIDS first hit the gay community; cutting edge drugs mean HIV no longer has to be a death sentence.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67466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553A5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2012-06-24T15:32:00Z</dcterms:modified>
</cp:coreProperties>
</file>