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E156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foregone conclusion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E156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E1563">
        <w:rPr>
          <w:rFonts w:ascii="Arial Unicode MS" w:eastAsia="Arial Unicode MS" w:hAnsi="Arial Unicode MS" w:cs="Arial Unicode MS"/>
          <w:sz w:val="48"/>
          <w:szCs w:val="48"/>
        </w:rPr>
        <w:t>if something is a foregone conclusion, its result is certain, even though it has not happened yet</w:t>
      </w:r>
    </w:p>
    <w:p w:rsidR="00BE1563" w:rsidRDefault="00BE1563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C14324" w:rsidRPr="00761DFA" w:rsidRDefault="00022DE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22DE7">
        <w:rPr>
          <w:rFonts w:ascii="Arial Unicode MS" w:eastAsia="Arial Unicode MS" w:hAnsi="Arial Unicode MS" w:cs="Arial Unicode MS"/>
          <w:b/>
          <w:i/>
          <w:sz w:val="44"/>
          <w:szCs w:val="44"/>
        </w:rPr>
        <w:t>Questions over pokies trial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BE1563" w:rsidRPr="00BE1563">
        <w:rPr>
          <w:rFonts w:ascii="Arial Unicode MS" w:eastAsia="Arial Unicode MS" w:hAnsi="Arial Unicode MS" w:cs="Arial Unicode MS"/>
          <w:b/>
          <w:sz w:val="36"/>
          <w:szCs w:val="36"/>
        </w:rPr>
        <w:t>JEFF HOUSE: Well certainly one of the preconditions that I've placed on our participation in the trial from the very beginning of these discussions, we're not interested in running a trial which is designed to simply support a decision that's already made, or a foregone conclusion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455282"/>
    <w:rsid w:val="00533465"/>
    <w:rsid w:val="00612803"/>
    <w:rsid w:val="006A67CD"/>
    <w:rsid w:val="00761DFA"/>
    <w:rsid w:val="00BE1563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2012-01-20T14:58:00Z</dcterms:modified>
</cp:coreProperties>
</file>