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       </w:t>
        <w:tab/>
        <w:t xml:space="preserve">Identify valid and invalid identifier names: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       </w:t>
        <w:tab/>
        <w:t xml:space="preserve">today : VALID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       </w:t>
        <w:tab/>
        <w:t xml:space="preserve">last_name : VALID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        today’s_date:  INVALID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       </w:t>
        <w:tab/>
        <w:t xml:space="preserve">Number_of_days_in_February_this_year  :  VALID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       </w:t>
        <w:tab/>
        <w:t xml:space="preserve">Isleap$year : VALID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f.         </w:t>
        <w:tab/>
        <w:t xml:space="preserve">#number  :  INVALID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g.        </w:t>
        <w:tab/>
        <w:t xml:space="preserve">NUMBER# :   VALID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h.        </w:t>
        <w:tab/>
        <w:t xml:space="preserve">number1to7  : VALID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       </w:t>
        <w:tab/>
        <w:t xml:space="preserve">Identify valid and invalid variable declaration and initialization: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       </w:t>
        <w:tab/>
        <w:t xml:space="preserve">number_of_copies   PLS_INTEGER;  --INVALID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       </w:t>
        <w:tab/>
        <w:t xml:space="preserve">printer_name  constant VARCHAR2(10);  -- INVALID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        deliver_to  VARCHAR2(10):=Johnson; --VALID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       </w:t>
        <w:tab/>
        <w:t xml:space="preserve">by_when DATE:= CURRENT_DATE+1; --VALID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DECLARE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v_fname VARCHAR2(20);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v_lname VARCHAR2(15) DEFAULT 'fernandez';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DBMS_OUTPUT.PUT_LINE(v_fname ||' ' ||v_lname);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v_today DATE := sysdate;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v_tomorrow v_today%type;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DBMS_OUTPUT.PUT_LINE('Hello World.');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v_tomorrow := v_today+1;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DBMS_OUTPUT.PUT_LINE(V_TODAY);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DBMS_OUTPUT.PUT_LINE(V_TOMORROW);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SET SERVEROUTPUT 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b_basic_percent NUMBER;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 b_pf_percent NUMBER;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v_today DATE := sysdate;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v_tomorrow v_today%type;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DBMS_OUTPUT.PUT_LINE('Hello World.');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v_tomorrow := v_today+1;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DBMS_OUTPUT.PUT_LINE(V_TODAY);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DBMS_OUTPUT.PUT_LINE(V_TOMORROW);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:b_basic_percent := 45;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:b_pf_percent :=12;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b_basic_percent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b_pf_percent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