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my_employee(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id number(4),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last_name varchar2(25),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first_name varchar2(25),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userid varchar2(8),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salary number(9,2));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my_employee;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my_employee values(1,'Patel','Ralph','rpatel',895)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my_employee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(id,last_name,first_name,userid,salary)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values(2,'Dancs','Betty','bdancs',860);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myemployee;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my_employee VALUES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(&amp;id, '&amp;last_name', '&amp;first_name', '&amp;userid', &amp;salary);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my_employee VALUES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(&amp;id, '&amp;last_name', '&amp;first_name', '&amp;userid', &amp;salary);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myemployee;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my_employee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last_name='Drexler'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id=3;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my_employee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salary=1000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salary&lt;900;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my_employee;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my_employee where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first_name='Betty'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last_name='Dancs';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my_employee;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my_employee VALUES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(&amp;id, '&amp;last_name', '&amp;first_name', '&amp;userid', &amp;salary);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my_employee;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savepoint update_done;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my_employee;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my_employee;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rollback to update_done;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my_employee;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my_employee VALUES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(&amp;id, '&amp;&amp;last_name', '&amp;&amp;first_name',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lower(substr('&amp;first_name',1,1)||substr('&amp;last_name',1,7))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, &amp;salary);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my_employee VALUES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(&amp;id, '&amp;&amp;last_name', '&amp;&amp;first_name',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lower(substr('&amp;first_name',1,1)||substr('&amp;last_name',1,7))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, &amp;salary);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my_employee;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