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caps/>
          <w:color w:val="5C6B7A"/>
          <w:sz w:val="18"/>
          <w:szCs w:val="18"/>
        </w:rPr>
        <w:t xml:space="preserve">PRD 보고서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FA8"/>
          <w:sz w:val="52"/>
          <w:szCs w:val="52"/>
        </w:rPr>
        <w:t xml:space="preserve">감성 공방 랜딩페이지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C6B7A"/>
          <w:sz w:val="24"/>
          <w:szCs w:val="24"/>
        </w:rPr>
        <w:t xml:space="preserve">Product Requirements Document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5C6B7A"/>
          <w:sz w:val="20"/>
          <w:szCs w:val="20"/>
        </w:rPr>
        <w:t xml:space="preserve">버전 1.0  |  2026년 4월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문서 유형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감성 공방 랜딩페이지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버전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2026년 4월 28일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목적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취미 공방 클래스 신청 전환을 위한 랜딩페이지 기획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90D9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1. 프로젝트 개요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1.1 프로젝트 배경 및 목적</w:t>
      </w:r>
    </w:p>
    <w:p>
      <w:pPr>
        <w:spacing w:after="60" w:before="6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감성 공방은 향수 만들기, 소이캔들, 도자기 페인팅, 플라워 클래스 등 다양한 취미 클래스를 운영하는 공방입니다. 본 랜딩페이지는 잠재 고객이 클래스를 한눈에 파악하고 신청까지 이어질 수 있도록 하는 단일 목적의 전환 중심 페이지입니다.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1.2 핵심 목표 (Goals)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클래스 신청 전환율 극대화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공방 브랜드 감성(아늑함, 여유, 힐링) 시각적으로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초보자도 쉽게 참여 가능하다는 낮은 진입 장벽 강조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신청서 제출까지의 사용자 여정을 단순하고 명확하게 구성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1.3 주요 지표 (KPI)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CTA 클릭률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히어로 섹션 '클래스 신청하기' 버튼 클릭 비율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신청서 완료율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페이지 방문자 대비 신청서 제출 완료 비율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이탈률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신청서 도달 전 이탈하는 비율 (최소화 목표)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체류 시간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페이지 평균 체류 시간 (섹션 스크롤 완료도 포함)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2. 대상 사용자 (Target Audience)</w:t>
      </w:r>
    </w:p>
    <w:p>
      <w:pPr>
        <w:spacing w:after="60" w:before="6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본 랜딩페이지의 주요 타겟은 다음과 같습니다.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주요 타겟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20~40대 여성, 취미 활동에 관심 있는 직장인 및 주부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심리적 특성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바쁜 일상에서 잠깐의 힐링과 성취감을 원함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행동 패턴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SNS(인스타그램, 핀터레스트)를 통해 공방 정보를 탐색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진입 경로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인스타그램 광고, 블로그 검색, 지인 추천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장벽 요소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"내가 할 수 있을까?"라는 초보자 불안감, 준비물·비용 부담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3. 섹션별 기획 요구사항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3.1 Hero 섹션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목적</w:t>
      </w:r>
    </w:p>
    <w:p>
      <w:pPr>
        <w:spacing w:after="60" w:before="6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첫 화면에서 브랜드 감성을 전달하고, 단 하나의 명확한 CTA로 신청을 유도합니다.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콘텐츠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메인 헤드라인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하루 만에 완성하는 나만의 취미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서브 카피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감성 공방에서 나에게 맞는 클래스를 신청해보세요.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CTA 버튼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클래스 신청하기 (앵커: #apply)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배경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공방 분위기를 담은 고해상도 이미지 또는 영상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UX 요구사항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CTA 버튼은 시각적으로 가장 눈에 띄는 컬러(브랜드 포인트 컬러)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모바일에서 버튼이 엄지손가락 영역(하단 중앙)에 위치하도록 레이아웃 고려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스크롤 유도 아이콘(↓ chevron) 하단에 배치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3.2 Class 섹션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목적</w:t>
      </w:r>
    </w:p>
    <w:p>
      <w:pPr>
        <w:spacing w:after="60" w:before="6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제공하는 4가지 클래스를 카드 형태로 시각적으로 소개하고, 사용자가 원하는 클래스를 직관적으로 파악하게 합니다.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클래스 목록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🌸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향수 만들기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나만의 향기를 직접 조향하는 클래스</w:t>
            </w:r>
          </w:p>
        </w:tc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🕯️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소이캔들 만들기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천연 소이왁스로 캔들을 제작하는 클래스</w:t>
            </w:r>
          </w:p>
        </w:tc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🎨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도자기 페인팅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도자기에 그림을 그리고 채색하는 클래스</w:t>
            </w:r>
          </w:p>
        </w:tc>
      </w:tr>
      <w:tr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💐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플라워 클래스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꽃다발·화환을 직접 만드는 플로리스트 클래스</w:t>
            </w:r>
          </w:p>
        </w:tc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UX 요구사항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각 클래스 카드에 대표 이미지, 클래스명, 간단한 설명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카드 클릭 시 신청 섹션으로 스크롤 이동 또는 해당 클래스가 자동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모바일: 세로 스크롤 카드 리스트 / PC: 2×2 또는 4열 그리드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3.3 Benefit 섹션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목적</w:t>
      </w:r>
    </w:p>
    <w:p>
      <w:pPr>
        <w:spacing w:after="60" w:before="6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참여를 망설이는 사용자의 불안감을 해소하고, 공방의 차별화된 장점을 빠르게 전달합니다.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혜택 항목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🎒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준비물 제공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모든 재료와 도구를 공방에서 제공</w:t>
            </w:r>
          </w:p>
        </w:tc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🌱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초보자 가능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경험 없어도 누구나 참여 가능</w:t>
            </w:r>
          </w:p>
        </w:tc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👥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소규모 진행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1:1~소그룹으로 집중 케어</w:t>
            </w:r>
          </w:p>
        </w:tc>
      </w:tr>
      <w:tr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🛍️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완성품 당일 수령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당일 완성품을 바로 가져가세요</w:t>
            </w:r>
          </w:p>
        </w:tc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FFFF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UX 요구사항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아이콘 + 타이틀 + 설명의 3단 구성으로 빠른 스캔 가능하게 표현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배경 컬러를 Hero와 다르게 설정하여 섹션 분리감 부여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3.4 Process 섹션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목적</w:t>
      </w:r>
    </w:p>
    <w:p>
      <w:pPr>
        <w:spacing w:after="60" w:before="6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신청 절차를 단계별로 명시하여 사용자의 불확실성을 제거하고 신뢰감을 높입니다.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단계 구성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36"/>
                <w:szCs w:val="36"/>
              </w:rPr>
              <w:t xml:space="preserve">01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B3C"/>
                <w:sz w:val="20"/>
                <w:szCs w:val="20"/>
              </w:rPr>
              <w:t xml:space="preserve">클래스 선택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원하는 클래스를 선택하세요</w:t>
            </w:r>
          </w:p>
        </w:tc>
        <w:tc>
          <w:tcPr>
            <w:tcW w:type="dxa" w:w="234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36"/>
                <w:szCs w:val="36"/>
              </w:rPr>
              <w:t xml:space="preserve">02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B3C"/>
                <w:sz w:val="20"/>
                <w:szCs w:val="20"/>
              </w:rPr>
              <w:t xml:space="preserve">신청서 작성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간단한 신청서를 작성해요</w:t>
            </w:r>
          </w:p>
        </w:tc>
        <w:tc>
          <w:tcPr>
            <w:tcW w:type="dxa" w:w="234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36"/>
                <w:szCs w:val="36"/>
              </w:rPr>
              <w:t xml:space="preserve">03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B3C"/>
                <w:sz w:val="20"/>
                <w:szCs w:val="20"/>
              </w:rPr>
              <w:t xml:space="preserve">안내 연락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담당자가 상세 안내드려요</w:t>
            </w:r>
          </w:p>
        </w:tc>
        <w:tc>
          <w:tcPr>
            <w:tcW w:type="dxa" w:w="234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36"/>
                <w:szCs w:val="36"/>
              </w:rPr>
              <w:t xml:space="preserve">04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B3C"/>
                <w:sz w:val="20"/>
                <w:szCs w:val="20"/>
              </w:rPr>
              <w:t xml:space="preserve">방문 후 체험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5C6B7A"/>
                <w:sz w:val="18"/>
                <w:szCs w:val="18"/>
              </w:rPr>
              <w:t xml:space="preserve">공방을 방문해 체험하세요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UX 요구사항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단계 간 연결선(→ 화살표 또는 점선) 시각 표현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모바일에서는 세로 타임라인 형태로 전환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3.5 Application Form 섹션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목적</w:t>
      </w:r>
    </w:p>
    <w:p>
      <w:pPr>
        <w:spacing w:after="60" w:before="6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사용자가 최소한의 정보를 입력하고 빠르게 신청을 완료할 수 있도록 합니다.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폼 필드 정의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필드명</w:t>
            </w:r>
          </w:p>
        </w:tc>
        <w:tc>
          <w:tcPr>
            <w:tcW w:type="dxa" w:w="4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필수 여부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이름</w:t>
            </w:r>
          </w:p>
        </w:tc>
        <w:tc>
          <w:tcPr>
            <w:tcW w:type="dxa" w:w="4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텍스트 입력 (한글/영문)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연락처</w:t>
            </w:r>
          </w:p>
        </w:tc>
        <w:tc>
          <w:tcPr>
            <w:tcW w:type="dxa" w:w="4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전화번호 형식 입력 (000-0000-0000)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이메일</w:t>
            </w:r>
          </w:p>
        </w:tc>
        <w:tc>
          <w:tcPr>
            <w:tcW w:type="dxa" w:w="4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이메일 형식 유효성 검사 포함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희망 클래스</w:t>
            </w:r>
          </w:p>
        </w:tc>
        <w:tc>
          <w:tcPr>
            <w:tcW w:type="dxa" w:w="4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드롭다운 선택 (향수/캔들/도자기/플라워)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개인정보 동의</w:t>
            </w:r>
          </w:p>
        </w:tc>
        <w:tc>
          <w:tcPr>
            <w:tcW w:type="dxa" w:w="4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개인정보 수집 및 이용 동의 체크박스 + 상세 링크</w:t>
            </w:r>
          </w:p>
        </w:tc>
        <w:tc>
          <w:tcPr>
            <w:tcW w:type="dxa" w:w="26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필수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4A90D9"/>
          <w:sz w:val="22"/>
          <w:szCs w:val="22"/>
        </w:rPr>
        <w:t xml:space="preserve">UX 요구사항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필수 필드 미입력 시 인라인 에러 메시지 표시 (예: '이름을 입력해주세요')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제출 완료 후 '신청이 완료되었습니다' 모달 또는 인라인 성공 메시지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개인정보 동의 미체크 시 제출 비활성화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CTA 버튼 텍스트: '신청하기'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4. 기술 요구사항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4.1 반응형 브레이크포인트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모바일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~ 767px (기본 레이아웃, 터치 최적화)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태블릿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768px ~ 1023px (2열 그리드)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1024px ~ (풀 레이아웃)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4.2 성능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Lighthouse Performance 점수 90점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이미지 WebP 포맷 사용 및 Lazy Loading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LCP (Largest Contentful Paint) 2.5초 이내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4.3 폼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신청 데이터는 이메일 또는 Google Sheets로 전송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스팸 방지를 위해 reCAPTCHA v3 적용 권장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HTTPS 환경에서만 폼 제출 허용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5. 디자인 가이드라인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5.1 톤 &amp; 무드</w:t>
      </w:r>
    </w:p>
    <w:p>
      <w:pPr>
        <w:spacing w:after="60" w:before="6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감성적이고 따뜻한 무드. 과도한 화려함보다 차분한 감성 유지. 힐링·여유·성취를 시각적으로 전달.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5.2 컬러 팔레트 (예시)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Primary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딥 베이지 / 크림 화이트 (브랜드 감성 기준)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Accent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포인트 컬러 1개 (CTA 버튼, 강조 텍스트)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섹션별 교차: 화이트 / 연한 크림 / 연한 그레이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다크 차콜(#1E2B3C) 기본, 보조 텍스트 #5C6B7A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5.3 타이포그래피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헤드라인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한글: Noto Sans KR Bold / 영문: Inter Bold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본문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Noto Sans KR Regular, 16px, line-height 1.7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CTA 버튼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Noto Sans KR Bold, 16~18px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6. 범위 및 제외 사항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6.1 포함 범위 (In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5개 섹션으로 구성된 단일 랜딩페이지 (Hero / Class / Benefit / Process /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반응형 레이아웃 (모바일 / 태블릿 / 데스크톱)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신청 폼 제출 및 유효성 검사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SEO 기본 메타태그 (title, description, og:image)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B3C"/>
          <w:sz w:val="26"/>
          <w:szCs w:val="26"/>
        </w:rPr>
        <w:t xml:space="preserve">6.2 제외 범위 (Out of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회원가입 / 로그인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결제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클래스 관리 어드민 페이지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B3C"/>
          <w:sz w:val="22"/>
          <w:szCs w:val="22"/>
        </w:rPr>
        <w:t xml:space="preserve">다국어 지원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7. 개발 일정 (예시)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1주차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디자인 시안 확정 (와이어프레임 → 목업)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2주차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HTML/CSS 마크업 및 반응형 구현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3주차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폼 기능 개발 및 인터랙션 구현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4주차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QA 테스트, 크로스 브라우저 검증, 배포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4A90D9" w:sz="4" w:space="6"/>
        </w:pBdr>
        <w:spacing w:after="160" w:before="480"/>
      </w:pPr>
      <w:r>
        <w:rPr>
          <w:rFonts w:ascii="Arial" w:cs="Arial" w:eastAsia="Arial" w:hAnsi="Arial"/>
          <w:b/>
          <w:bCs/>
          <w:color w:val="1A5FA8"/>
          <w:sz w:val="32"/>
          <w:szCs w:val="32"/>
        </w:rPr>
        <w:t xml:space="preserve">8. 리스크 및 고려사항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이미지 저작권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공방 자체 촬영 이미지 확보 필요. 스톡 이미지 사용 시 라이선스 확인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스팸 신청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reCAPTCHA 적용 및 관리자 확인 프로세스 마련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폼 데이터 관리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개인정보보호법 준수, 수집 데이터 보관 기간 정책 수립 필요</w:t>
            </w:r>
          </w:p>
        </w:tc>
      </w:tr>
      <w:tr>
        <w:tc>
          <w:tcPr>
            <w:tcW w:type="dxa" w:w="280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shd w:fill="EBF4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FA8"/>
                <w:sz w:val="20"/>
                <w:szCs w:val="20"/>
              </w:rPr>
              <w:t xml:space="preserve">모바일 UX</w:t>
            </w:r>
          </w:p>
        </w:tc>
        <w:tc>
          <w:tcPr>
            <w:tcW w:type="dxa" w:w="6560"/>
            <w:tcBorders>
              <w:top w:val="single" w:color="D0E4F7" w:sz="1"/>
              <w:left w:val="single" w:color="D0E4F7" w:sz="1"/>
              <w:bottom w:val="single" w:color="D0E4F7" w:sz="1"/>
              <w:right w:val="single" w:color="D0E4F7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B3C"/>
                <w:sz w:val="20"/>
                <w:szCs w:val="20"/>
              </w:rPr>
              <w:t xml:space="preserve">히어로 이미지 용량 최적화 필수 (LTE 환경 고려)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D0E4F7" w:sz="2" w:space="8"/>
        </w:pBdr>
        <w:spacing w:after="0" w:before="400"/>
        <w:jc w:val="center"/>
      </w:pPr>
      <w:r>
        <w:rPr>
          <w:rFonts w:ascii="Arial" w:cs="Arial" w:eastAsia="Arial" w:hAnsi="Arial"/>
          <w:color w:val="5C6B7A"/>
          <w:sz w:val="18"/>
          <w:szCs w:val="18"/>
        </w:rPr>
        <w:t xml:space="preserve">감성 공방 랜딩페이지 PRD v1.0  |  본 문서는 내부 기획용으로 작성되었습니다.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B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5F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2B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2026-04-28T06:28:55.838Z</dcterms:created>
  <dcterms:modified xsi:type="dcterms:W3CDTF">2026-04-28T06:28:55.839Z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