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3DE18" w14:textId="5262E262" w:rsidR="00735D2D" w:rsidRDefault="00662BD9">
      <w:pPr>
        <w:rPr>
          <w:lang w:val="es-ES"/>
        </w:rPr>
      </w:pPr>
      <w:r>
        <w:rPr>
          <w:lang w:val="es-ES"/>
        </w:rPr>
        <w:t>TASACIONES;</w:t>
      </w:r>
    </w:p>
    <w:p w14:paraId="4031EF5C" w14:textId="7986FA8C" w:rsidR="00662BD9" w:rsidRDefault="00662BD9">
      <w:pPr>
        <w:rPr>
          <w:lang w:val="es-ES"/>
        </w:rPr>
      </w:pPr>
      <w:r>
        <w:rPr>
          <w:lang w:val="es-ES"/>
        </w:rPr>
        <w:t xml:space="preserve"> Una buena tasación requiere de la correcta aplicación de las distintas técnicas que forman la actividad de tasar una propiedad, por eso queremos informarte que contamos con la formación profesional y académica necesaria para justipreciar un inmueble.</w:t>
      </w:r>
      <w:bookmarkStart w:id="0" w:name="_GoBack"/>
      <w:bookmarkEnd w:id="0"/>
    </w:p>
    <w:p w14:paraId="4A46B336" w14:textId="1AB87338" w:rsidR="00662BD9" w:rsidRPr="00662BD9" w:rsidRDefault="00662BD9">
      <w:pPr>
        <w:rPr>
          <w:lang w:val="es-ES"/>
        </w:rPr>
      </w:pPr>
      <w:r>
        <w:rPr>
          <w:lang w:val="es-ES"/>
        </w:rPr>
        <w:t xml:space="preserve"> Realiza tu consulta sin cargo para mayor información, nosotros te ayudamos.</w:t>
      </w:r>
    </w:p>
    <w:sectPr w:rsidR="00662BD9" w:rsidRPr="00662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CE"/>
    <w:rsid w:val="001B39CE"/>
    <w:rsid w:val="00662BD9"/>
    <w:rsid w:val="0073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B8BD"/>
  <w15:chartTrackingRefBased/>
  <w15:docId w15:val="{A3E0C324-793A-4815-945E-456517B3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Camara</dc:creator>
  <cp:keywords/>
  <dc:description/>
  <cp:lastModifiedBy>Francisco Camara</cp:lastModifiedBy>
  <cp:revision>2</cp:revision>
  <dcterms:created xsi:type="dcterms:W3CDTF">2021-05-19T14:40:00Z</dcterms:created>
  <dcterms:modified xsi:type="dcterms:W3CDTF">2021-05-19T14:45:00Z</dcterms:modified>
</cp:coreProperties>
</file>