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7310CE" w14:textId="77777777" w:rsidR="00461599" w:rsidRPr="00461599" w:rsidRDefault="00461599" w:rsidP="00461599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" w:hAnsi="Times" w:cs="Times"/>
          <w:b/>
          <w:sz w:val="32"/>
          <w:szCs w:val="32"/>
        </w:rPr>
      </w:pPr>
      <w:r w:rsidRPr="00461599">
        <w:rPr>
          <w:rFonts w:ascii="Times" w:hAnsi="Times" w:cs="Times"/>
          <w:b/>
          <w:sz w:val="32"/>
          <w:szCs w:val="32"/>
        </w:rPr>
        <w:t>Comments</w:t>
      </w:r>
    </w:p>
    <w:p w14:paraId="18587FC3" w14:textId="77777777" w:rsidR="00461599" w:rsidRDefault="00461599" w:rsidP="00461599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" w:hAnsi="Times" w:cs="Times"/>
        </w:rPr>
      </w:pPr>
      <w:r>
        <w:rPr>
          <w:rFonts w:ascii="Times" w:hAnsi="Times" w:cs="Times"/>
          <w:sz w:val="32"/>
          <w:szCs w:val="32"/>
        </w:rPr>
        <w:t xml:space="preserve">This chapter presents the PESSCARA software tool as an example of infrastructure for Big Data research. It provides flexible management for medical images plus a wide array of associated metadata, including clinical data, genomic data, and clinical trials information. PESSCARA is characterized by a highly configurable workflow, unified interface to store, manage, process, and retrieve imaging studies. </w:t>
      </w:r>
    </w:p>
    <w:p w14:paraId="162A15EA" w14:textId="77777777" w:rsidR="00461599" w:rsidRPr="00E92A13" w:rsidRDefault="00461599" w:rsidP="00E92A13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240" w:line="360" w:lineRule="atLeast"/>
        <w:rPr>
          <w:rFonts w:ascii="Times" w:hAnsi="Times" w:cs="Times"/>
        </w:rPr>
      </w:pPr>
      <w:r w:rsidRPr="00E92A13">
        <w:rPr>
          <w:rFonts w:ascii="Times" w:hAnsi="Times" w:cs="Times"/>
          <w:sz w:val="32"/>
          <w:szCs w:val="32"/>
        </w:rPr>
        <w:t xml:space="preserve">Introduction should comprise more references to support the strength of the research area and main related works. </w:t>
      </w:r>
    </w:p>
    <w:p w14:paraId="67975CB7" w14:textId="77777777" w:rsidR="00461599" w:rsidRPr="00E92A13" w:rsidRDefault="00461599" w:rsidP="00E92A13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240" w:line="360" w:lineRule="atLeast"/>
        <w:rPr>
          <w:rFonts w:ascii="Times" w:hAnsi="Times" w:cs="Times"/>
        </w:rPr>
      </w:pPr>
      <w:r w:rsidRPr="00E92A13">
        <w:rPr>
          <w:rFonts w:ascii="Times" w:hAnsi="Times" w:cs="Times"/>
          <w:sz w:val="32"/>
          <w:szCs w:val="32"/>
        </w:rPr>
        <w:t xml:space="preserve">Section 2.2 Data privacy is not technically a "bottleneck" (in terms of computation). Therefore, I'd suggest </w:t>
      </w:r>
      <w:proofErr w:type="gramStart"/>
      <w:r w:rsidRPr="00E92A13">
        <w:rPr>
          <w:rFonts w:ascii="Times" w:hAnsi="Times" w:cs="Times"/>
          <w:sz w:val="32"/>
          <w:szCs w:val="32"/>
        </w:rPr>
        <w:t>to rewrite</w:t>
      </w:r>
      <w:proofErr w:type="gramEnd"/>
      <w:r w:rsidRPr="00E92A13">
        <w:rPr>
          <w:rFonts w:ascii="Times" w:hAnsi="Times" w:cs="Times"/>
          <w:sz w:val="32"/>
          <w:szCs w:val="32"/>
        </w:rPr>
        <w:t xml:space="preserve"> as "One of the major concerns when managing"... or similar. </w:t>
      </w:r>
    </w:p>
    <w:p w14:paraId="34CCC6DA" w14:textId="77777777" w:rsidR="00461599" w:rsidRPr="00E92A13" w:rsidRDefault="00461599" w:rsidP="00E92A13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240" w:line="360" w:lineRule="atLeast"/>
        <w:rPr>
          <w:rFonts w:ascii="Times" w:hAnsi="Times" w:cs="Times"/>
        </w:rPr>
      </w:pPr>
      <w:bookmarkStart w:id="0" w:name="_GoBack"/>
      <w:bookmarkEnd w:id="0"/>
      <w:r w:rsidRPr="00E92A13">
        <w:rPr>
          <w:rFonts w:ascii="Times" w:hAnsi="Times" w:cs="Times"/>
          <w:sz w:val="32"/>
          <w:szCs w:val="32"/>
        </w:rPr>
        <w:t xml:space="preserve">Authors should extend Section 2.4, reference and provide citation for some specific system/research works. </w:t>
      </w:r>
    </w:p>
    <w:p w14:paraId="2EF56207" w14:textId="77777777" w:rsidR="00461599" w:rsidRDefault="00461599" w:rsidP="00461599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" w:hAnsi="Times" w:cs="Times"/>
        </w:rPr>
      </w:pPr>
      <w:r>
        <w:rPr>
          <w:rFonts w:ascii="Times" w:hAnsi="Times" w:cs="Times"/>
          <w:sz w:val="32"/>
          <w:szCs w:val="32"/>
        </w:rPr>
        <w:t xml:space="preserve">The snapshots of Figures 3 and 5 should be retaken considering a white background so that it is easier to visualize in the </w:t>
      </w:r>
      <w:proofErr w:type="gramStart"/>
      <w:r>
        <w:rPr>
          <w:rFonts w:ascii="Times" w:hAnsi="Times" w:cs="Times"/>
          <w:sz w:val="32"/>
          <w:szCs w:val="32"/>
        </w:rPr>
        <w:t>printed paper</w:t>
      </w:r>
      <w:proofErr w:type="gramEnd"/>
      <w:r>
        <w:rPr>
          <w:rFonts w:ascii="Times" w:hAnsi="Times" w:cs="Times"/>
          <w:sz w:val="32"/>
          <w:szCs w:val="32"/>
        </w:rPr>
        <w:t xml:space="preserve">. </w:t>
      </w:r>
    </w:p>
    <w:p w14:paraId="16BE6F4D" w14:textId="77777777" w:rsidR="00461599" w:rsidRDefault="00461599" w:rsidP="00461599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" w:hAnsi="Times" w:cs="Times"/>
        </w:rPr>
      </w:pPr>
      <w:r>
        <w:rPr>
          <w:rFonts w:ascii="Times" w:hAnsi="Times" w:cs="Times"/>
          <w:sz w:val="32"/>
          <w:szCs w:val="32"/>
        </w:rPr>
        <w:t xml:space="preserve">Please provide a reference, citation, or website for Sergeant (Section 3.3) </w:t>
      </w:r>
    </w:p>
    <w:p w14:paraId="22C09EC3" w14:textId="77777777" w:rsidR="00461599" w:rsidRDefault="00461599" w:rsidP="00461599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" w:hAnsi="Times" w:cs="Times"/>
        </w:rPr>
      </w:pPr>
      <w:r>
        <w:rPr>
          <w:rFonts w:ascii="Times" w:hAnsi="Times" w:cs="Times"/>
          <w:sz w:val="32"/>
          <w:szCs w:val="32"/>
        </w:rPr>
        <w:t xml:space="preserve">Figure 4. Is data replicated into the multiple centers to guarantee the safety and accuracy of the information? </w:t>
      </w:r>
    </w:p>
    <w:p w14:paraId="529764BF" w14:textId="77777777" w:rsidR="00461599" w:rsidRDefault="00461599" w:rsidP="00461599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" w:hAnsi="Times" w:cs="Times"/>
        </w:rPr>
      </w:pPr>
      <w:r>
        <w:rPr>
          <w:rFonts w:ascii="Times" w:hAnsi="Times" w:cs="Times"/>
          <w:sz w:val="32"/>
          <w:szCs w:val="32"/>
        </w:rPr>
        <w:t xml:space="preserve">Conclusions should be </w:t>
      </w:r>
      <w:proofErr w:type="gramStart"/>
      <w:r>
        <w:rPr>
          <w:rFonts w:ascii="Times" w:hAnsi="Times" w:cs="Times"/>
          <w:sz w:val="32"/>
          <w:szCs w:val="32"/>
        </w:rPr>
        <w:t>extended,</w:t>
      </w:r>
      <w:proofErr w:type="gramEnd"/>
      <w:r>
        <w:rPr>
          <w:rFonts w:ascii="Times" w:hAnsi="Times" w:cs="Times"/>
          <w:sz w:val="32"/>
          <w:szCs w:val="32"/>
        </w:rPr>
        <w:t xml:space="preserve"> Section 4.4 may be merged, to include the current status and future work. </w:t>
      </w:r>
    </w:p>
    <w:p w14:paraId="1500DF49" w14:textId="77777777" w:rsidR="00461599" w:rsidRPr="00E92A13" w:rsidRDefault="00461599" w:rsidP="00E92A13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40" w:line="360" w:lineRule="atLeast"/>
        <w:rPr>
          <w:rFonts w:ascii="Times" w:hAnsi="Times" w:cs="Times"/>
        </w:rPr>
      </w:pPr>
      <w:r w:rsidRPr="00E92A13">
        <w:rPr>
          <w:rFonts w:ascii="Times" w:hAnsi="Times" w:cs="Times"/>
          <w:sz w:val="32"/>
          <w:szCs w:val="32"/>
        </w:rPr>
        <w:t xml:space="preserve">Bibliography should be revised to unify formatting (fonts). Minor comments: </w:t>
      </w:r>
    </w:p>
    <w:p w14:paraId="5D82BC93" w14:textId="77777777" w:rsidR="00461599" w:rsidRPr="00E92A13" w:rsidRDefault="00461599" w:rsidP="00E92A13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240" w:line="360" w:lineRule="atLeast"/>
        <w:rPr>
          <w:rFonts w:ascii="Times" w:hAnsi="Times" w:cs="Times"/>
        </w:rPr>
      </w:pPr>
      <w:r w:rsidRPr="00E92A13">
        <w:rPr>
          <w:rFonts w:ascii="Times" w:hAnsi="Times" w:cs="Times"/>
          <w:sz w:val="32"/>
          <w:szCs w:val="32"/>
        </w:rPr>
        <w:t>Paragraphs should be justified</w:t>
      </w:r>
      <w:proofErr w:type="gramStart"/>
      <w:r w:rsidRPr="00E92A13">
        <w:rPr>
          <w:rFonts w:ascii="Times" w:hAnsi="Times" w:cs="Times"/>
          <w:sz w:val="32"/>
          <w:szCs w:val="32"/>
        </w:rPr>
        <w:t>. </w:t>
      </w:r>
      <w:proofErr w:type="gramEnd"/>
      <w:r w:rsidRPr="00E92A13">
        <w:rPr>
          <w:rFonts w:ascii="Times" w:hAnsi="Times" w:cs="Times"/>
          <w:sz w:val="32"/>
          <w:szCs w:val="32"/>
        </w:rPr>
        <w:t xml:space="preserve">Citations should be [1] instead of (1). Section 2.5 may be merged with 2.4 Figure 2 may be reduced to 80% of its size Section 4.2 Apple Macintosh -&gt; Apple OS X </w:t>
      </w:r>
    </w:p>
    <w:p w14:paraId="7B89310F" w14:textId="77777777" w:rsidR="00461599" w:rsidRDefault="00461599" w:rsidP="00461599">
      <w:pPr>
        <w:widowControl w:val="0"/>
        <w:autoSpaceDE w:val="0"/>
        <w:autoSpaceDN w:val="0"/>
        <w:adjustRightInd w:val="0"/>
        <w:spacing w:after="240" w:line="360" w:lineRule="atLeast"/>
        <w:rPr>
          <w:rFonts w:ascii="Times" w:hAnsi="Times" w:cs="Times"/>
        </w:rPr>
      </w:pPr>
      <w:r>
        <w:rPr>
          <w:rFonts w:ascii="Times" w:hAnsi="Times" w:cs="Times"/>
          <w:sz w:val="32"/>
          <w:szCs w:val="32"/>
        </w:rPr>
        <w:lastRenderedPageBreak/>
        <w:t xml:space="preserve">While revising, keep in mind the publisher's </w:t>
      </w:r>
      <w:proofErr w:type="spellStart"/>
      <w:r>
        <w:rPr>
          <w:rFonts w:ascii="Times" w:hAnsi="Times" w:cs="Times"/>
          <w:sz w:val="32"/>
          <w:szCs w:val="32"/>
        </w:rPr>
        <w:t>lenght</w:t>
      </w:r>
      <w:proofErr w:type="spellEnd"/>
      <w:r>
        <w:rPr>
          <w:rFonts w:ascii="Times" w:hAnsi="Times" w:cs="Times"/>
          <w:sz w:val="32"/>
          <w:szCs w:val="32"/>
        </w:rPr>
        <w:t xml:space="preserve"> limit of 20 pages (including figures, references, tables, etc.) </w:t>
      </w:r>
    </w:p>
    <w:p w14:paraId="592C0E99" w14:textId="77777777" w:rsidR="00197B2F" w:rsidRDefault="00197B2F"/>
    <w:sectPr w:rsidR="00197B2F" w:rsidSect="00E92A1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DF59E4"/>
    <w:multiLevelType w:val="hybridMultilevel"/>
    <w:tmpl w:val="796C8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4AE3F03"/>
    <w:multiLevelType w:val="hybridMultilevel"/>
    <w:tmpl w:val="7A08F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1599"/>
    <w:rsid w:val="00197B2F"/>
    <w:rsid w:val="00461599"/>
    <w:rsid w:val="004D208C"/>
    <w:rsid w:val="00B713B9"/>
    <w:rsid w:val="00E92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584680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2A1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2A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245</Words>
  <Characters>1398</Characters>
  <Application>Microsoft Macintosh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Korfiatis , Panagiotis, Ph.D.</dc:creator>
  <cp:keywords/>
  <dc:description/>
  <cp:lastModifiedBy>Erickson , Bradley J., M.D., Ph.D.</cp:lastModifiedBy>
  <cp:revision>2</cp:revision>
  <dcterms:created xsi:type="dcterms:W3CDTF">2016-03-17T21:58:00Z</dcterms:created>
  <dcterms:modified xsi:type="dcterms:W3CDTF">2016-03-20T15:26:00Z</dcterms:modified>
</cp:coreProperties>
</file>