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24DB7"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Good morning...like I promised, a data dump! LOL I want to first apologize for being late with the data, which corresponds to the second</w:t>
      </w:r>
      <w:proofErr w:type="gramStart"/>
      <w:r w:rsidRPr="008440CE">
        <w:rPr>
          <w:rFonts w:ascii="Segoe UI" w:eastAsia="Times New Roman" w:hAnsi="Segoe UI" w:cs="Segoe UI"/>
          <w:sz w:val="23"/>
          <w:szCs w:val="23"/>
        </w:rPr>
        <w:t>....I</w:t>
      </w:r>
      <w:proofErr w:type="gramEnd"/>
      <w:r w:rsidRPr="008440CE">
        <w:rPr>
          <w:rFonts w:ascii="Segoe UI" w:eastAsia="Times New Roman" w:hAnsi="Segoe UI" w:cs="Segoe UI"/>
          <w:sz w:val="23"/>
          <w:szCs w:val="23"/>
        </w:rPr>
        <w:t xml:space="preserve"> was led to believe that our entire historical cephalopod data set was updated, however, that was not the case. I had to spend some time with our zooplankton expert to pull as much data as we had available at this time...hence the longer than expected delay.</w:t>
      </w:r>
    </w:p>
    <w:p w14:paraId="631C59EB" w14:textId="77777777" w:rsidR="008440CE" w:rsidRPr="008440CE" w:rsidRDefault="008440CE" w:rsidP="008440CE">
      <w:pPr>
        <w:spacing w:after="0" w:line="240" w:lineRule="auto"/>
        <w:textAlignment w:val="baseline"/>
        <w:rPr>
          <w:rFonts w:ascii="Segoe UI" w:eastAsia="Times New Roman" w:hAnsi="Segoe UI" w:cs="Segoe UI"/>
          <w:sz w:val="23"/>
          <w:szCs w:val="23"/>
        </w:rPr>
      </w:pPr>
      <w:proofErr w:type="gramStart"/>
      <w:r w:rsidRPr="008440CE">
        <w:rPr>
          <w:rFonts w:ascii="Segoe UI" w:eastAsia="Times New Roman" w:hAnsi="Segoe UI" w:cs="Segoe UI"/>
          <w:sz w:val="23"/>
          <w:szCs w:val="23"/>
        </w:rPr>
        <w:t>So</w:t>
      </w:r>
      <w:proofErr w:type="gramEnd"/>
      <w:r w:rsidRPr="008440CE">
        <w:rPr>
          <w:rFonts w:ascii="Segoe UI" w:eastAsia="Times New Roman" w:hAnsi="Segoe UI" w:cs="Segoe UI"/>
          <w:sz w:val="23"/>
          <w:szCs w:val="23"/>
        </w:rPr>
        <w:t xml:space="preserve"> what I have included here is all the entered </w:t>
      </w:r>
      <w:proofErr w:type="spellStart"/>
      <w:r w:rsidRPr="008440CE">
        <w:rPr>
          <w:rFonts w:ascii="Segoe UI" w:eastAsia="Times New Roman" w:hAnsi="Segoe UI" w:cs="Segoe UI"/>
          <w:sz w:val="23"/>
          <w:szCs w:val="23"/>
        </w:rPr>
        <w:t>cephalopoda</w:t>
      </w:r>
      <w:proofErr w:type="spellEnd"/>
      <w:r w:rsidRPr="008440CE">
        <w:rPr>
          <w:rFonts w:ascii="Segoe UI" w:eastAsia="Times New Roman" w:hAnsi="Segoe UI" w:cs="Segoe UI"/>
          <w:sz w:val="23"/>
          <w:szCs w:val="23"/>
        </w:rPr>
        <w:t xml:space="preserve"> data we have in our current database (2007 - 2016). Unfortunately, prior to 2020, all cephalopod data was a side note on a paper data sheet. We have over the past few years worked on getting this information, along with our zooplankton data, into electronic form. There is still data that we are working on to get into usable form, so remember, this is only a small chunk of what is available. If it looks like we need to access some of the older data, which goes back to 1982, we can prioritize some of those years.</w:t>
      </w:r>
    </w:p>
    <w:p w14:paraId="51B2708D"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 xml:space="preserve">The SEAMAP plankton surveys historically sampled the Gulf 4-5 times a year depending on funding. We went out </w:t>
      </w:r>
      <w:bookmarkStart w:id="0" w:name="_Hlk88985364"/>
      <w:r w:rsidRPr="008440CE">
        <w:rPr>
          <w:rFonts w:ascii="Segoe UI" w:eastAsia="Times New Roman" w:hAnsi="Segoe UI" w:cs="Segoe UI"/>
          <w:sz w:val="23"/>
          <w:szCs w:val="23"/>
        </w:rPr>
        <w:t xml:space="preserve">in </w:t>
      </w:r>
      <w:r w:rsidRPr="003876B9">
        <w:rPr>
          <w:rFonts w:ascii="Segoe UI" w:eastAsia="Times New Roman" w:hAnsi="Segoe UI" w:cs="Segoe UI"/>
          <w:sz w:val="23"/>
          <w:szCs w:val="23"/>
          <w:highlight w:val="yellow"/>
        </w:rPr>
        <w:t>winter (Jan-Mar) sampling shelf and shelf break</w:t>
      </w:r>
      <w:r w:rsidRPr="008440CE">
        <w:rPr>
          <w:rFonts w:ascii="Segoe UI" w:eastAsia="Times New Roman" w:hAnsi="Segoe UI" w:cs="Segoe UI"/>
          <w:sz w:val="23"/>
          <w:szCs w:val="23"/>
        </w:rPr>
        <w:t xml:space="preserve"> waters, </w:t>
      </w:r>
      <w:r w:rsidRPr="003876B9">
        <w:rPr>
          <w:rFonts w:ascii="Segoe UI" w:eastAsia="Times New Roman" w:hAnsi="Segoe UI" w:cs="Segoe UI"/>
          <w:sz w:val="23"/>
          <w:szCs w:val="23"/>
          <w:highlight w:val="yellow"/>
        </w:rPr>
        <w:t>Spring (April-May) sampling offshore waters off the continental shelf</w:t>
      </w:r>
      <w:r w:rsidRPr="008440CE">
        <w:rPr>
          <w:rFonts w:ascii="Segoe UI" w:eastAsia="Times New Roman" w:hAnsi="Segoe UI" w:cs="Segoe UI"/>
          <w:sz w:val="23"/>
          <w:szCs w:val="23"/>
        </w:rPr>
        <w:t xml:space="preserve">, Summer (June-July) sampling shelf waters typically up to Mobile Bay, </w:t>
      </w:r>
      <w:r w:rsidRPr="003876B9">
        <w:rPr>
          <w:rFonts w:ascii="Segoe UI" w:eastAsia="Times New Roman" w:hAnsi="Segoe UI" w:cs="Segoe UI"/>
          <w:sz w:val="23"/>
          <w:szCs w:val="23"/>
          <w:highlight w:val="yellow"/>
        </w:rPr>
        <w:t>Early Fall (Aug-Sept) sampling shelf waters across the Gulf</w:t>
      </w:r>
      <w:bookmarkEnd w:id="0"/>
      <w:r w:rsidRPr="008440CE">
        <w:rPr>
          <w:rFonts w:ascii="Segoe UI" w:eastAsia="Times New Roman" w:hAnsi="Segoe UI" w:cs="Segoe UI"/>
          <w:sz w:val="23"/>
          <w:szCs w:val="23"/>
        </w:rPr>
        <w:t xml:space="preserve">, and Fall (Oct-Nov) sampling shelf waters typically up to Mobile Bay. Some of our Summer and Fall surveys did get over into Florida waters. However, after 2014 we no longer sampled in the Fall and the same with Summer after 2016. I've attached some maps to show you our general gridded universe for each survey (Summer is the same as Fall and the one labeled Fall is our Early Fall survey...sorry for the confusion). Our goal is to try and sample each of those dots every year, so we sample the same location every year. </w:t>
      </w:r>
      <w:proofErr w:type="gramStart"/>
      <w:r w:rsidRPr="008440CE">
        <w:rPr>
          <w:rFonts w:ascii="Segoe UI" w:eastAsia="Times New Roman" w:hAnsi="Segoe UI" w:cs="Segoe UI"/>
          <w:sz w:val="23"/>
          <w:szCs w:val="23"/>
        </w:rPr>
        <w:t>So</w:t>
      </w:r>
      <w:proofErr w:type="gramEnd"/>
      <w:r w:rsidRPr="008440CE">
        <w:rPr>
          <w:rFonts w:ascii="Segoe UI" w:eastAsia="Times New Roman" w:hAnsi="Segoe UI" w:cs="Segoe UI"/>
          <w:sz w:val="23"/>
          <w:szCs w:val="23"/>
        </w:rPr>
        <w:t xml:space="preserve"> the data you have will have season and year so you can see what we have in the database for those years. There may be more data, for example, in 2016 we sampled 59 stations during the </w:t>
      </w:r>
      <w:proofErr w:type="gramStart"/>
      <w:r w:rsidRPr="008440CE">
        <w:rPr>
          <w:rFonts w:ascii="Segoe UI" w:eastAsia="Times New Roman" w:hAnsi="Segoe UI" w:cs="Segoe UI"/>
          <w:sz w:val="23"/>
          <w:szCs w:val="23"/>
        </w:rPr>
        <w:t>Summer</w:t>
      </w:r>
      <w:proofErr w:type="gramEnd"/>
      <w:r w:rsidRPr="008440CE">
        <w:rPr>
          <w:rFonts w:ascii="Segoe UI" w:eastAsia="Times New Roman" w:hAnsi="Segoe UI" w:cs="Segoe UI"/>
          <w:sz w:val="23"/>
          <w:szCs w:val="23"/>
        </w:rPr>
        <w:t xml:space="preserve"> survey, but that data has not been entered yet. I wanted to at least give you a general idea of what is eventually available.</w:t>
      </w:r>
    </w:p>
    <w:p w14:paraId="4594A571"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 xml:space="preserve">OK...gear! </w:t>
      </w:r>
      <w:proofErr w:type="gramStart"/>
      <w:r w:rsidRPr="008440CE">
        <w:rPr>
          <w:rFonts w:ascii="Segoe UI" w:eastAsia="Times New Roman" w:hAnsi="Segoe UI" w:cs="Segoe UI"/>
          <w:sz w:val="23"/>
          <w:szCs w:val="23"/>
        </w:rPr>
        <w:t>So</w:t>
      </w:r>
      <w:proofErr w:type="gramEnd"/>
      <w:r w:rsidRPr="008440CE">
        <w:rPr>
          <w:rFonts w:ascii="Segoe UI" w:eastAsia="Times New Roman" w:hAnsi="Segoe UI" w:cs="Segoe UI"/>
          <w:sz w:val="23"/>
          <w:szCs w:val="23"/>
        </w:rPr>
        <w:t xml:space="preserve"> I divided the data into our gear types. Our two standard gear types are bongo and neuston. We use these two on every single one of our surveys, so these will be the most consistent ones throughout the time series (1982-current). The bongo is a two 61cm diameter opening frame with a 0.333mm mesh and samples in an oblique tow from the surface down to 200m or ~2m above bottom on shallow stations. The neuston is a 1x2m frame outfitted with a 0.950mm mesh net that is towed half submerged at the surface for 10 </w:t>
      </w:r>
      <w:proofErr w:type="gramStart"/>
      <w:r w:rsidRPr="008440CE">
        <w:rPr>
          <w:rFonts w:ascii="Segoe UI" w:eastAsia="Times New Roman" w:hAnsi="Segoe UI" w:cs="Segoe UI"/>
          <w:sz w:val="23"/>
          <w:szCs w:val="23"/>
        </w:rPr>
        <w:t>minutes..</w:t>
      </w:r>
      <w:proofErr w:type="gramEnd"/>
      <w:r w:rsidRPr="008440CE">
        <w:rPr>
          <w:rFonts w:ascii="Segoe UI" w:eastAsia="Times New Roman" w:hAnsi="Segoe UI" w:cs="Segoe UI"/>
          <w:sz w:val="23"/>
          <w:szCs w:val="23"/>
        </w:rPr>
        <w:t xml:space="preserve"> The other gears are a dual mesh net which uses the bongo frame but is outfitted with a 0.202mm mesh net. The Spanish neuston is the same </w:t>
      </w:r>
      <w:proofErr w:type="gramStart"/>
      <w:r w:rsidRPr="008440CE">
        <w:rPr>
          <w:rFonts w:ascii="Segoe UI" w:eastAsia="Times New Roman" w:hAnsi="Segoe UI" w:cs="Segoe UI"/>
          <w:sz w:val="23"/>
          <w:szCs w:val="23"/>
        </w:rPr>
        <w:t>frame, but</w:t>
      </w:r>
      <w:proofErr w:type="gramEnd"/>
      <w:r w:rsidRPr="008440CE">
        <w:rPr>
          <w:rFonts w:ascii="Segoe UI" w:eastAsia="Times New Roman" w:hAnsi="Segoe UI" w:cs="Segoe UI"/>
          <w:sz w:val="23"/>
          <w:szCs w:val="23"/>
        </w:rPr>
        <w:t xml:space="preserve"> uses a 0.505mm mesh net and the tow is multiple oblique tows from the surface down to 10m for 10 minutes. The MOCNESS is a Multiple Opening and </w:t>
      </w:r>
      <w:proofErr w:type="gramStart"/>
      <w:r w:rsidRPr="008440CE">
        <w:rPr>
          <w:rFonts w:ascii="Segoe UI" w:eastAsia="Times New Roman" w:hAnsi="Segoe UI" w:cs="Segoe UI"/>
          <w:sz w:val="23"/>
          <w:szCs w:val="23"/>
        </w:rPr>
        <w:t>Closing  Nets</w:t>
      </w:r>
      <w:proofErr w:type="gramEnd"/>
      <w:r w:rsidRPr="008440CE">
        <w:rPr>
          <w:rFonts w:ascii="Segoe UI" w:eastAsia="Times New Roman" w:hAnsi="Segoe UI" w:cs="Segoe UI"/>
          <w:sz w:val="23"/>
          <w:szCs w:val="23"/>
        </w:rPr>
        <w:t xml:space="preserve"> and Environmental Sampling System that utilizes </w:t>
      </w:r>
      <w:bookmarkStart w:id="1" w:name="_Hlk88985835"/>
      <w:r w:rsidRPr="008440CE">
        <w:rPr>
          <w:rFonts w:ascii="Segoe UI" w:eastAsia="Times New Roman" w:hAnsi="Segoe UI" w:cs="Segoe UI"/>
          <w:sz w:val="23"/>
          <w:szCs w:val="23"/>
        </w:rPr>
        <w:t>9-0.505mm mesh nets.</w:t>
      </w:r>
      <w:bookmarkEnd w:id="1"/>
      <w:r w:rsidRPr="008440CE">
        <w:rPr>
          <w:rFonts w:ascii="Segoe UI" w:eastAsia="Times New Roman" w:hAnsi="Segoe UI" w:cs="Segoe UI"/>
          <w:sz w:val="23"/>
          <w:szCs w:val="23"/>
        </w:rPr>
        <w:t xml:space="preserve"> The Spanish neuston and dual mesh were only used on a handful of surveys. The MOCNESS has been used more frequently, but not as much as the standard bongo or neuston.</w:t>
      </w:r>
    </w:p>
    <w:p w14:paraId="729BC02E"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Here are the variable descriptions for the data:</w:t>
      </w:r>
    </w:p>
    <w:p w14:paraId="5C28A6A3"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VESSEL= Vessel number (I can give you a list if you want)</w:t>
      </w:r>
    </w:p>
    <w:p w14:paraId="1E8D93DB"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CRUISE_NO = Cruise number</w:t>
      </w:r>
    </w:p>
    <w:p w14:paraId="386E0DD4"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lastRenderedPageBreak/>
        <w:t>P_STA_NO = Sequential station number for that cruise</w:t>
      </w:r>
    </w:p>
    <w:p w14:paraId="71154C9D"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SEAMAP = Designated standard grid number</w:t>
      </w:r>
    </w:p>
    <w:p w14:paraId="592911A1"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SAMPLE_NO = Unique sample number</w:t>
      </w:r>
    </w:p>
    <w:p w14:paraId="17962B3A"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CEPH_COUNT = number of cephalopods counted/pulled</w:t>
      </w:r>
    </w:p>
    <w:p w14:paraId="77050C76"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GEAR_ICD = Gear designation (01=bongo, 03=</w:t>
      </w:r>
      <w:proofErr w:type="spellStart"/>
      <w:r w:rsidRPr="008440CE">
        <w:rPr>
          <w:rFonts w:ascii="Segoe UI" w:eastAsia="Times New Roman" w:hAnsi="Segoe UI" w:cs="Segoe UI"/>
          <w:sz w:val="23"/>
          <w:szCs w:val="23"/>
        </w:rPr>
        <w:t>nesuton</w:t>
      </w:r>
      <w:proofErr w:type="spellEnd"/>
      <w:r w:rsidRPr="008440CE">
        <w:rPr>
          <w:rFonts w:ascii="Segoe UI" w:eastAsia="Times New Roman" w:hAnsi="Segoe UI" w:cs="Segoe UI"/>
          <w:sz w:val="23"/>
          <w:szCs w:val="23"/>
        </w:rPr>
        <w:t>, 09=MOCNESS, etc.)</w:t>
      </w:r>
    </w:p>
    <w:p w14:paraId="17BBF425"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GEAR_LOC = sample location (mainly for bongos, R or L)</w:t>
      </w:r>
    </w:p>
    <w:p w14:paraId="2091EADD"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MESH_ICD = Mesh size (03=0.333mm.</w:t>
      </w:r>
      <w:proofErr w:type="gramStart"/>
      <w:r w:rsidRPr="008440CE">
        <w:rPr>
          <w:rFonts w:ascii="Segoe UI" w:eastAsia="Times New Roman" w:hAnsi="Segoe UI" w:cs="Segoe UI"/>
          <w:sz w:val="23"/>
          <w:szCs w:val="23"/>
        </w:rPr>
        <w:t>..I</w:t>
      </w:r>
      <w:proofErr w:type="gramEnd"/>
      <w:r w:rsidRPr="008440CE">
        <w:rPr>
          <w:rFonts w:ascii="Segoe UI" w:eastAsia="Times New Roman" w:hAnsi="Segoe UI" w:cs="Segoe UI"/>
          <w:sz w:val="23"/>
          <w:szCs w:val="23"/>
        </w:rPr>
        <w:t xml:space="preserve"> can give you a </w:t>
      </w:r>
      <w:proofErr w:type="spellStart"/>
      <w:r w:rsidRPr="008440CE">
        <w:rPr>
          <w:rFonts w:ascii="Segoe UI" w:eastAsia="Times New Roman" w:hAnsi="Segoe UI" w:cs="Segoe UI"/>
          <w:sz w:val="23"/>
          <w:szCs w:val="23"/>
        </w:rPr>
        <w:t>lst</w:t>
      </w:r>
      <w:proofErr w:type="spellEnd"/>
      <w:r w:rsidRPr="008440CE">
        <w:rPr>
          <w:rFonts w:ascii="Segoe UI" w:eastAsia="Times New Roman" w:hAnsi="Segoe UI" w:cs="Segoe UI"/>
          <w:sz w:val="23"/>
          <w:szCs w:val="23"/>
        </w:rPr>
        <w:t xml:space="preserve"> if you need it)</w:t>
      </w:r>
    </w:p>
    <w:p w14:paraId="18EBD556"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 xml:space="preserve">NET_NO = Net number </w:t>
      </w:r>
      <w:proofErr w:type="gramStart"/>
      <w:r w:rsidRPr="008440CE">
        <w:rPr>
          <w:rFonts w:ascii="Segoe UI" w:eastAsia="Times New Roman" w:hAnsi="Segoe UI" w:cs="Segoe UI"/>
          <w:sz w:val="23"/>
          <w:szCs w:val="23"/>
        </w:rPr>
        <w:t>-  Mainly</w:t>
      </w:r>
      <w:proofErr w:type="gramEnd"/>
      <w:r w:rsidRPr="008440CE">
        <w:rPr>
          <w:rFonts w:ascii="Segoe UI" w:eastAsia="Times New Roman" w:hAnsi="Segoe UI" w:cs="Segoe UI"/>
          <w:sz w:val="23"/>
          <w:szCs w:val="23"/>
        </w:rPr>
        <w:t xml:space="preserve"> for the MOCNESS tows</w:t>
      </w:r>
    </w:p>
    <w:p w14:paraId="2A640ECC"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S_LAT= Latitude in decimal degrees</w:t>
      </w:r>
    </w:p>
    <w:p w14:paraId="5B9877AF"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S_LON = Longitude in decimal degrees</w:t>
      </w:r>
    </w:p>
    <w:p w14:paraId="03344AAC"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GEAR_IN = Time the gear went into the water (started fishing) in GMT</w:t>
      </w:r>
    </w:p>
    <w:p w14:paraId="082150A6"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GEAR_OUT = Time the gear came out of the water (stopped fishing) in GMT</w:t>
      </w:r>
    </w:p>
    <w:p w14:paraId="011FB193"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TOWTIME = Time gear was towed (decimal minutes)</w:t>
      </w:r>
    </w:p>
    <w:p w14:paraId="37EC0087"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MONTH = Month</w:t>
      </w:r>
    </w:p>
    <w:p w14:paraId="73DD0519"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YEAR = Year</w:t>
      </w:r>
    </w:p>
    <w:p w14:paraId="01198E7D"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SEASON = Survey season</w:t>
      </w:r>
    </w:p>
    <w:p w14:paraId="4C7C155F"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VESSEL_SPD = vessel speed (knots)</w:t>
      </w:r>
    </w:p>
    <w:p w14:paraId="4F4CADB0"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VOL_FILT = volume filtered by the nets (cubic meters)</w:t>
      </w:r>
    </w:p>
    <w:p w14:paraId="4BB00584"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DEPTH_IBEG = depth of the beginning of the tow (meters)</w:t>
      </w:r>
    </w:p>
    <w:p w14:paraId="3AD064DB"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DEPTH_IEND = depth at the end of the tow (meters)</w:t>
      </w:r>
    </w:p>
    <w:p w14:paraId="67B9FF78"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DEPTH_IMAX = maximum depth of the tow (meters)</w:t>
      </w:r>
    </w:p>
    <w:p w14:paraId="658A9D98"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 xml:space="preserve">VOL_DISP = </w:t>
      </w:r>
      <w:bookmarkStart w:id="2" w:name="_Hlk88987837"/>
      <w:r w:rsidRPr="008440CE">
        <w:rPr>
          <w:rFonts w:ascii="Segoe UI" w:eastAsia="Times New Roman" w:hAnsi="Segoe UI" w:cs="Segoe UI"/>
          <w:sz w:val="23"/>
          <w:szCs w:val="23"/>
        </w:rPr>
        <w:t>volume displacement of the sample prior to processing (milliliters)</w:t>
      </w:r>
    </w:p>
    <w:bookmarkEnd w:id="2"/>
    <w:p w14:paraId="11CCCBDB"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DEPTH_SSTA = station depth (fathoms)</w:t>
      </w:r>
    </w:p>
    <w:p w14:paraId="78B538CB"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TEMP_SSURF = surface water temp in Celsius</w:t>
      </w:r>
    </w:p>
    <w:p w14:paraId="5B50B257"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TEMP_BOT = bottom water temp in Celsius</w:t>
      </w:r>
    </w:p>
    <w:p w14:paraId="41D69157"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TEMP_SAIR = air temp in Celsius</w:t>
      </w:r>
    </w:p>
    <w:p w14:paraId="5F92995C"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B_PRSSR = barometric pressure (millibars)</w:t>
      </w:r>
    </w:p>
    <w:p w14:paraId="161247B3"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ITS_CODE = survey code</w:t>
      </w:r>
    </w:p>
    <w:p w14:paraId="5655595F"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V_C_P = concatenation of vessel, cruise, and station number</w:t>
      </w:r>
    </w:p>
    <w:p w14:paraId="235265F5"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V_C_P_S = concatenation of vessel, cruise, station number. and sample number</w:t>
      </w:r>
    </w:p>
    <w:p w14:paraId="2B1E36AE" w14:textId="77777777" w:rsidR="008440CE" w:rsidRPr="008440CE" w:rsidRDefault="008440CE" w:rsidP="008440CE">
      <w:pPr>
        <w:spacing w:after="0" w:line="240" w:lineRule="auto"/>
        <w:textAlignment w:val="baseline"/>
        <w:rPr>
          <w:rFonts w:ascii="Segoe UI" w:eastAsia="Times New Roman" w:hAnsi="Segoe UI" w:cs="Segoe UI"/>
          <w:sz w:val="23"/>
          <w:szCs w:val="23"/>
        </w:rPr>
      </w:pPr>
    </w:p>
    <w:p w14:paraId="41248069"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 xml:space="preserve">I think that's about it for now. I'm sure there will be some questions so we can plan a call/video later if that works for you. You can plot the stations to see years where we may have not gotten full coverage due to hurricanes or ship issues to get an idea of the scope of sampling over the years. Please don't hesitate to contact me with any questions about the data or if you found something that looks crazy. It may very well be crazy, but it could also be an error my code didn't </w:t>
      </w:r>
      <w:proofErr w:type="gramStart"/>
      <w:r w:rsidRPr="008440CE">
        <w:rPr>
          <w:rFonts w:ascii="Segoe UI" w:eastAsia="Times New Roman" w:hAnsi="Segoe UI" w:cs="Segoe UI"/>
          <w:sz w:val="23"/>
          <w:szCs w:val="23"/>
        </w:rPr>
        <w:t>catch</w:t>
      </w:r>
      <w:proofErr w:type="gramEnd"/>
      <w:r w:rsidRPr="008440CE">
        <w:rPr>
          <w:rFonts w:ascii="Segoe UI" w:eastAsia="Times New Roman" w:hAnsi="Segoe UI" w:cs="Segoe UI"/>
          <w:sz w:val="23"/>
          <w:szCs w:val="23"/>
        </w:rPr>
        <w:t xml:space="preserve"> and I can fix it. Also, there are some environmental variables that are available for the surveys from after 2000. We conduct a CTD cast at the end of every </w:t>
      </w:r>
      <w:proofErr w:type="gramStart"/>
      <w:r w:rsidRPr="008440CE">
        <w:rPr>
          <w:rFonts w:ascii="Segoe UI" w:eastAsia="Times New Roman" w:hAnsi="Segoe UI" w:cs="Segoe UI"/>
          <w:sz w:val="23"/>
          <w:szCs w:val="23"/>
        </w:rPr>
        <w:t>station</w:t>
      </w:r>
      <w:proofErr w:type="gramEnd"/>
      <w:r w:rsidRPr="008440CE">
        <w:rPr>
          <w:rFonts w:ascii="Segoe UI" w:eastAsia="Times New Roman" w:hAnsi="Segoe UI" w:cs="Segoe UI"/>
          <w:sz w:val="23"/>
          <w:szCs w:val="23"/>
        </w:rPr>
        <w:t xml:space="preserve"> so we have corresponding temp, salinity, DO, transmissivity, and fluorescence profiles for samples. Some years may be missing data due to problems with the CTD, but we try and make sure the CTD is working before we leave the dock, but we all know how that can work out! Enjoy and we can talk later!</w:t>
      </w:r>
    </w:p>
    <w:p w14:paraId="305F15C3"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lastRenderedPageBreak/>
        <w:t>Cheers,</w:t>
      </w:r>
    </w:p>
    <w:p w14:paraId="4AD2969B" w14:textId="77777777" w:rsidR="008440CE" w:rsidRPr="008440CE" w:rsidRDefault="008440CE" w:rsidP="008440CE">
      <w:pPr>
        <w:spacing w:after="0" w:line="240" w:lineRule="auto"/>
        <w:textAlignment w:val="baseline"/>
        <w:rPr>
          <w:rFonts w:ascii="Segoe UI" w:eastAsia="Times New Roman" w:hAnsi="Segoe UI" w:cs="Segoe UI"/>
          <w:sz w:val="23"/>
          <w:szCs w:val="23"/>
        </w:rPr>
      </w:pPr>
      <w:r w:rsidRPr="008440CE">
        <w:rPr>
          <w:rFonts w:ascii="Segoe UI" w:eastAsia="Times New Roman" w:hAnsi="Segoe UI" w:cs="Segoe UI"/>
          <w:sz w:val="23"/>
          <w:szCs w:val="23"/>
        </w:rPr>
        <w:t>Glenn</w:t>
      </w:r>
    </w:p>
    <w:p w14:paraId="0BE89E11" w14:textId="77777777" w:rsidR="008440CE" w:rsidRPr="008440CE" w:rsidRDefault="008440CE" w:rsidP="008440CE">
      <w:pPr>
        <w:spacing w:after="0" w:line="240" w:lineRule="auto"/>
        <w:rPr>
          <w:rFonts w:ascii="Times New Roman" w:eastAsia="Times New Roman" w:hAnsi="Times New Roman" w:cs="Times New Roman"/>
          <w:sz w:val="24"/>
          <w:szCs w:val="24"/>
        </w:rPr>
      </w:pPr>
      <w:r w:rsidRPr="008440CE">
        <w:rPr>
          <w:rFonts w:ascii="controlIcons" w:eastAsia="Times New Roman" w:hAnsi="controlIcons" w:cs="Times New Roman"/>
          <w:sz w:val="24"/>
          <w:szCs w:val="24"/>
          <w:bdr w:val="none" w:sz="0" w:space="0" w:color="auto" w:frame="1"/>
        </w:rPr>
        <w:t></w:t>
      </w:r>
    </w:p>
    <w:p w14:paraId="760498E9"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 xml:space="preserve">Glenn </w:t>
      </w:r>
      <w:proofErr w:type="spellStart"/>
      <w:r w:rsidRPr="008440CE">
        <w:rPr>
          <w:rFonts w:ascii="Segoe UI" w:eastAsia="Times New Roman" w:hAnsi="Segoe UI" w:cs="Segoe UI"/>
          <w:color w:val="000000"/>
          <w:sz w:val="23"/>
          <w:szCs w:val="23"/>
        </w:rPr>
        <w:t>Zapfe</w:t>
      </w:r>
      <w:proofErr w:type="spellEnd"/>
    </w:p>
    <w:p w14:paraId="296B1F54"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Research Fishery Biologist</w:t>
      </w:r>
    </w:p>
    <w:p w14:paraId="0D9D9696"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National Oceanic and Atmospheric Administration</w:t>
      </w:r>
    </w:p>
    <w:p w14:paraId="71A6AD64"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National Marine Fisheries Service</w:t>
      </w:r>
    </w:p>
    <w:p w14:paraId="2256B84F"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Southeast Fisheries Science Center</w:t>
      </w:r>
    </w:p>
    <w:p w14:paraId="73E98696"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Mississippi Laboratories</w:t>
      </w:r>
    </w:p>
    <w:p w14:paraId="60DD2B2A"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3209 Frederic St.</w:t>
      </w:r>
    </w:p>
    <w:p w14:paraId="1FCDE212" w14:textId="77777777" w:rsidR="008440CE" w:rsidRP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Pascagoula, MS 39567</w:t>
      </w:r>
    </w:p>
    <w:p w14:paraId="38669106" w14:textId="499C6994" w:rsidR="008440CE" w:rsidRDefault="008440CE" w:rsidP="008440CE">
      <w:pPr>
        <w:spacing w:after="0" w:line="240" w:lineRule="auto"/>
        <w:textAlignment w:val="baseline"/>
        <w:rPr>
          <w:rFonts w:ascii="Segoe UI" w:eastAsia="Times New Roman" w:hAnsi="Segoe UI" w:cs="Segoe UI"/>
          <w:color w:val="000000"/>
          <w:sz w:val="23"/>
          <w:szCs w:val="23"/>
        </w:rPr>
      </w:pPr>
      <w:r w:rsidRPr="008440CE">
        <w:rPr>
          <w:rFonts w:ascii="Segoe UI" w:eastAsia="Times New Roman" w:hAnsi="Segoe UI" w:cs="Segoe UI"/>
          <w:color w:val="000000"/>
          <w:sz w:val="23"/>
          <w:szCs w:val="23"/>
        </w:rPr>
        <w:t>228-549-1650</w:t>
      </w:r>
    </w:p>
    <w:p w14:paraId="108B1E99" w14:textId="4421802A" w:rsidR="008440CE" w:rsidRDefault="008440CE" w:rsidP="008440CE">
      <w:pPr>
        <w:spacing w:after="0" w:line="240" w:lineRule="auto"/>
        <w:textAlignment w:val="baseline"/>
        <w:rPr>
          <w:rFonts w:ascii="Segoe UI" w:eastAsia="Times New Roman" w:hAnsi="Segoe UI" w:cs="Segoe UI"/>
          <w:color w:val="000000"/>
          <w:sz w:val="23"/>
          <w:szCs w:val="23"/>
        </w:rPr>
      </w:pPr>
    </w:p>
    <w:p w14:paraId="13565FE7" w14:textId="77777777" w:rsidR="008440CE" w:rsidRPr="008440CE" w:rsidRDefault="008440CE" w:rsidP="008440CE">
      <w:pPr>
        <w:spacing w:after="0" w:line="240" w:lineRule="auto"/>
        <w:rPr>
          <w:rFonts w:ascii="Times New Roman" w:eastAsia="Times New Roman" w:hAnsi="Times New Roman" w:cs="Times New Roman"/>
          <w:sz w:val="24"/>
          <w:szCs w:val="24"/>
        </w:rPr>
      </w:pPr>
      <w:r w:rsidRPr="008440CE">
        <w:rPr>
          <w:rFonts w:ascii="Segoe UI" w:eastAsia="Times New Roman" w:hAnsi="Segoe UI" w:cs="Segoe UI"/>
          <w:color w:val="201F1E"/>
          <w:sz w:val="23"/>
          <w:szCs w:val="23"/>
          <w:shd w:val="clear" w:color="auto" w:fill="FFFFFF"/>
        </w:rPr>
        <w:t xml:space="preserve">Sorry I forgot to explain that part of the data…it is all presence/absence. </w:t>
      </w:r>
      <w:proofErr w:type="gramStart"/>
      <w:r w:rsidRPr="008440CE">
        <w:rPr>
          <w:rFonts w:ascii="Segoe UI" w:eastAsia="Times New Roman" w:hAnsi="Segoe UI" w:cs="Segoe UI"/>
          <w:color w:val="201F1E"/>
          <w:sz w:val="23"/>
          <w:szCs w:val="23"/>
          <w:shd w:val="clear" w:color="auto" w:fill="FFFFFF"/>
        </w:rPr>
        <w:t>So</w:t>
      </w:r>
      <w:proofErr w:type="gramEnd"/>
      <w:r w:rsidRPr="008440CE">
        <w:rPr>
          <w:rFonts w:ascii="Segoe UI" w:eastAsia="Times New Roman" w:hAnsi="Segoe UI" w:cs="Segoe UI"/>
          <w:color w:val="201F1E"/>
          <w:sz w:val="23"/>
          <w:szCs w:val="23"/>
          <w:shd w:val="clear" w:color="auto" w:fill="FFFFFF"/>
        </w:rPr>
        <w:t xml:space="preserve"> if there were no cephalopod caught the Cephalopod count will be 0 and then if there were paralarvae present then the number will correspond to the number caught. I wanted to make sure you had data from the whole survey. Hope that helps.</w:t>
      </w:r>
    </w:p>
    <w:p w14:paraId="73A9EE17" w14:textId="77777777" w:rsidR="008440CE" w:rsidRPr="008440CE" w:rsidRDefault="008440CE" w:rsidP="008440CE">
      <w:pPr>
        <w:shd w:val="clear" w:color="auto" w:fill="FFFFFF"/>
        <w:spacing w:after="0" w:line="240" w:lineRule="auto"/>
        <w:textAlignment w:val="baseline"/>
        <w:rPr>
          <w:rFonts w:ascii="Segoe UI" w:eastAsia="Times New Roman" w:hAnsi="Segoe UI" w:cs="Segoe UI"/>
          <w:color w:val="201F1E"/>
          <w:sz w:val="23"/>
          <w:szCs w:val="23"/>
        </w:rPr>
      </w:pPr>
      <w:r w:rsidRPr="008440CE">
        <w:rPr>
          <w:rFonts w:ascii="Segoe UI" w:eastAsia="Times New Roman" w:hAnsi="Segoe UI" w:cs="Segoe UI"/>
          <w:color w:val="201F1E"/>
          <w:sz w:val="23"/>
          <w:szCs w:val="23"/>
        </w:rPr>
        <w:t>Thanks,</w:t>
      </w:r>
    </w:p>
    <w:p w14:paraId="6D96F2A2" w14:textId="40056B60" w:rsidR="00DC6231" w:rsidRDefault="008440CE" w:rsidP="008440CE">
      <w:pPr>
        <w:shd w:val="clear" w:color="auto" w:fill="FFFFFF"/>
        <w:spacing w:after="0" w:line="240" w:lineRule="auto"/>
        <w:textAlignment w:val="baseline"/>
        <w:rPr>
          <w:rFonts w:ascii="Segoe UI" w:eastAsia="Times New Roman" w:hAnsi="Segoe UI" w:cs="Segoe UI"/>
          <w:color w:val="201F1E"/>
          <w:sz w:val="23"/>
          <w:szCs w:val="23"/>
        </w:rPr>
      </w:pPr>
      <w:r w:rsidRPr="008440CE">
        <w:rPr>
          <w:rFonts w:ascii="Segoe UI" w:eastAsia="Times New Roman" w:hAnsi="Segoe UI" w:cs="Segoe UI"/>
          <w:color w:val="201F1E"/>
          <w:sz w:val="23"/>
          <w:szCs w:val="23"/>
        </w:rPr>
        <w:t>Glenn</w:t>
      </w:r>
    </w:p>
    <w:p w14:paraId="2AF50670" w14:textId="1504B1E2" w:rsidR="00554033" w:rsidRDefault="00554033" w:rsidP="008440CE">
      <w:pPr>
        <w:shd w:val="clear" w:color="auto" w:fill="FFFFFF"/>
        <w:spacing w:after="0" w:line="240" w:lineRule="auto"/>
        <w:textAlignment w:val="baseline"/>
        <w:rPr>
          <w:rFonts w:ascii="Segoe UI" w:eastAsia="Times New Roman" w:hAnsi="Segoe UI" w:cs="Segoe UI"/>
          <w:color w:val="201F1E"/>
          <w:sz w:val="23"/>
          <w:szCs w:val="23"/>
        </w:rPr>
      </w:pPr>
    </w:p>
    <w:p w14:paraId="4ADD2152" w14:textId="77777777" w:rsidR="00554033" w:rsidRPr="00554033" w:rsidRDefault="00554033" w:rsidP="00554033">
      <w:pPr>
        <w:shd w:val="clear" w:color="auto" w:fill="FFFFFF"/>
        <w:spacing w:after="0" w:line="240" w:lineRule="auto"/>
        <w:textAlignment w:val="baseline"/>
        <w:rPr>
          <w:rFonts w:ascii="Segoe UI" w:eastAsia="Times New Roman" w:hAnsi="Segoe UI" w:cs="Segoe UI"/>
          <w:color w:val="201F1E"/>
          <w:sz w:val="23"/>
          <w:szCs w:val="23"/>
        </w:rPr>
      </w:pPr>
      <w:r w:rsidRPr="00554033">
        <w:rPr>
          <w:rFonts w:ascii="Segoe UI" w:eastAsia="Times New Roman" w:hAnsi="Segoe UI" w:cs="Segoe UI"/>
          <w:color w:val="201F1E"/>
          <w:sz w:val="23"/>
          <w:szCs w:val="23"/>
        </w:rPr>
        <w:t xml:space="preserve">Yes, all the cephalopods are pulled and are in individual vials for each sample. </w:t>
      </w:r>
      <w:proofErr w:type="gramStart"/>
      <w:r w:rsidRPr="00554033">
        <w:rPr>
          <w:rFonts w:ascii="Segoe UI" w:eastAsia="Times New Roman" w:hAnsi="Segoe UI" w:cs="Segoe UI"/>
          <w:color w:val="201F1E"/>
          <w:sz w:val="23"/>
          <w:szCs w:val="23"/>
        </w:rPr>
        <w:t>So</w:t>
      </w:r>
      <w:proofErr w:type="gramEnd"/>
      <w:r w:rsidRPr="00554033">
        <w:rPr>
          <w:rFonts w:ascii="Segoe UI" w:eastAsia="Times New Roman" w:hAnsi="Segoe UI" w:cs="Segoe UI"/>
          <w:color w:val="201F1E"/>
          <w:sz w:val="23"/>
          <w:szCs w:val="23"/>
        </w:rPr>
        <w:t xml:space="preserve"> for example, if a sample had 3 cephalopods, the vial for that sample will have all 3 paralarvae.</w:t>
      </w:r>
    </w:p>
    <w:p w14:paraId="2054262D" w14:textId="77777777" w:rsidR="00554033" w:rsidRPr="00554033" w:rsidRDefault="00554033" w:rsidP="00554033">
      <w:pPr>
        <w:shd w:val="clear" w:color="auto" w:fill="FFFFFF"/>
        <w:spacing w:after="0" w:line="240" w:lineRule="auto"/>
        <w:textAlignment w:val="baseline"/>
        <w:rPr>
          <w:rFonts w:ascii="Segoe UI" w:eastAsia="Times New Roman" w:hAnsi="Segoe UI" w:cs="Segoe UI"/>
          <w:color w:val="201F1E"/>
          <w:sz w:val="23"/>
          <w:szCs w:val="23"/>
        </w:rPr>
      </w:pPr>
      <w:proofErr w:type="gramStart"/>
      <w:r w:rsidRPr="00554033">
        <w:rPr>
          <w:rFonts w:ascii="Segoe UI" w:eastAsia="Times New Roman" w:hAnsi="Segoe UI" w:cs="Segoe UI"/>
          <w:color w:val="201F1E"/>
          <w:sz w:val="23"/>
          <w:szCs w:val="23"/>
        </w:rPr>
        <w:t>So</w:t>
      </w:r>
      <w:proofErr w:type="gramEnd"/>
      <w:r w:rsidRPr="00554033">
        <w:rPr>
          <w:rFonts w:ascii="Segoe UI" w:eastAsia="Times New Roman" w:hAnsi="Segoe UI" w:cs="Segoe UI"/>
          <w:color w:val="201F1E"/>
          <w:sz w:val="23"/>
          <w:szCs w:val="23"/>
        </w:rPr>
        <w:t xml:space="preserve"> for the MOC net depths, use DEPTH_IBEG (column U) and DEPTH_IEND (column V) to determine the depths sampled by that particular net. DEPTH_IBEG will be where the net opened (deeper depth unless it is net 0 which will be depth 0 meters) and the DEPTH_IEND will be where the net closed (shallower depth). All those measurements are in meters. GEAR_LOC has the net number, but it doesn't correspond to a standard depth because our tows are done in a wide range of water depths depending on the survey.</w:t>
      </w:r>
    </w:p>
    <w:p w14:paraId="57494897" w14:textId="77777777" w:rsidR="00554033" w:rsidRPr="00554033" w:rsidRDefault="00554033" w:rsidP="00554033">
      <w:pPr>
        <w:shd w:val="clear" w:color="auto" w:fill="FFFFFF"/>
        <w:spacing w:after="0" w:line="240" w:lineRule="auto"/>
        <w:textAlignment w:val="baseline"/>
        <w:rPr>
          <w:rFonts w:ascii="Segoe UI" w:eastAsia="Times New Roman" w:hAnsi="Segoe UI" w:cs="Segoe UI"/>
          <w:color w:val="201F1E"/>
          <w:sz w:val="23"/>
          <w:szCs w:val="23"/>
        </w:rPr>
      </w:pPr>
      <w:r w:rsidRPr="00554033">
        <w:rPr>
          <w:rFonts w:ascii="Segoe UI" w:eastAsia="Times New Roman" w:hAnsi="Segoe UI" w:cs="Segoe UI"/>
          <w:color w:val="201F1E"/>
          <w:sz w:val="23"/>
          <w:szCs w:val="23"/>
        </w:rPr>
        <w:t>There will be CTD data available, but I would like to talk to you about it first. </w:t>
      </w:r>
    </w:p>
    <w:p w14:paraId="7028F19B" w14:textId="77777777" w:rsidR="00554033" w:rsidRPr="008440CE" w:rsidRDefault="00554033" w:rsidP="008440CE">
      <w:pPr>
        <w:shd w:val="clear" w:color="auto" w:fill="FFFFFF"/>
        <w:spacing w:after="0" w:line="240" w:lineRule="auto"/>
        <w:textAlignment w:val="baseline"/>
        <w:rPr>
          <w:rFonts w:ascii="Segoe UI" w:eastAsia="Times New Roman" w:hAnsi="Segoe UI" w:cs="Segoe UI"/>
          <w:color w:val="201F1E"/>
          <w:sz w:val="23"/>
          <w:szCs w:val="23"/>
        </w:rPr>
      </w:pPr>
    </w:p>
    <w:p w14:paraId="6B1984F2" w14:textId="4D0E1AD2" w:rsidR="008440CE" w:rsidRDefault="008440CE"/>
    <w:p w14:paraId="74E4D245" w14:textId="77777777" w:rsidR="008440CE" w:rsidRDefault="008440CE" w:rsidP="008440CE">
      <w:pPr>
        <w:keepNext/>
      </w:pPr>
      <w:r>
        <w:rPr>
          <w:noProof/>
        </w:rPr>
        <w:lastRenderedPageBreak/>
        <w:drawing>
          <wp:inline distT="0" distB="0" distL="0" distR="0" wp14:anchorId="0CE452F1" wp14:editId="114DF6D9">
            <wp:extent cx="4514142" cy="2743200"/>
            <wp:effectExtent l="0" t="0" r="0" b="0"/>
            <wp:docPr id="1" name="Picture 1" descr="GOM_Map_Fall_Survey_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OM_Map_Fall_Survey_areas"/>
                    <pic:cNvPicPr>
                      <a:picLocks noChangeAspect="1" noChangeArrowheads="1"/>
                    </pic:cNvPicPr>
                  </pic:nvPicPr>
                  <pic:blipFill rotWithShape="1">
                    <a:blip r:embed="rId4">
                      <a:extLst>
                        <a:ext uri="{28A0092B-C50C-407E-A947-70E740481C1C}">
                          <a14:useLocalDpi xmlns:a14="http://schemas.microsoft.com/office/drawing/2010/main" val="0"/>
                        </a:ext>
                      </a:extLst>
                    </a:blip>
                    <a:srcRect t="23474" b="29569"/>
                    <a:stretch/>
                  </pic:blipFill>
                  <pic:spPr bwMode="auto">
                    <a:xfrm>
                      <a:off x="0" y="0"/>
                      <a:ext cx="4514142"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3127BB23" w14:textId="352BB352" w:rsidR="008440CE" w:rsidRDefault="008440CE" w:rsidP="008440CE">
      <w:pPr>
        <w:pStyle w:val="Caption"/>
      </w:pPr>
      <w:r>
        <w:t xml:space="preserve">Figure </w:t>
      </w:r>
      <w:r w:rsidR="00CF722C">
        <w:fldChar w:fldCharType="begin"/>
      </w:r>
      <w:r w:rsidR="00CF722C">
        <w:instrText xml:space="preserve"> SEQ Figure \* ARABIC </w:instrText>
      </w:r>
      <w:r w:rsidR="00CF722C">
        <w:fldChar w:fldCharType="separate"/>
      </w:r>
      <w:r>
        <w:rPr>
          <w:noProof/>
        </w:rPr>
        <w:t>1</w:t>
      </w:r>
      <w:r w:rsidR="00CF722C">
        <w:rPr>
          <w:noProof/>
        </w:rPr>
        <w:fldChar w:fldCharType="end"/>
      </w:r>
      <w:r>
        <w:t xml:space="preserve"> GOM Map Fall</w:t>
      </w:r>
      <w:r w:rsidR="00E46796">
        <w:t xml:space="preserve"> (</w:t>
      </w:r>
      <w:proofErr w:type="gramStart"/>
      <w:r w:rsidR="00E46796">
        <w:t>actually early</w:t>
      </w:r>
      <w:proofErr w:type="gramEnd"/>
      <w:r w:rsidR="00E46796">
        <w:t xml:space="preserve"> fall)</w:t>
      </w:r>
      <w:r>
        <w:t xml:space="preserve"> Survey Areas</w:t>
      </w:r>
    </w:p>
    <w:p w14:paraId="4F439DF7" w14:textId="700FDDF3" w:rsidR="008440CE" w:rsidRDefault="008440CE" w:rsidP="008440CE"/>
    <w:p w14:paraId="7617638F" w14:textId="77777777" w:rsidR="008440CE" w:rsidRDefault="008440CE" w:rsidP="008440CE">
      <w:pPr>
        <w:keepNext/>
      </w:pPr>
      <w:r>
        <w:rPr>
          <w:noProof/>
        </w:rPr>
        <w:drawing>
          <wp:inline distT="0" distB="0" distL="0" distR="0" wp14:anchorId="2EC0BA22" wp14:editId="37E66246">
            <wp:extent cx="5207386"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t="26807" b="32486"/>
                    <a:stretch/>
                  </pic:blipFill>
                  <pic:spPr bwMode="auto">
                    <a:xfrm>
                      <a:off x="0" y="0"/>
                      <a:ext cx="5207386"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2BC2AF96" w14:textId="295E71D6" w:rsidR="008440CE" w:rsidRDefault="008440CE" w:rsidP="008440CE">
      <w:pPr>
        <w:pStyle w:val="Caption"/>
      </w:pPr>
      <w:r>
        <w:t xml:space="preserve">Figure </w:t>
      </w:r>
      <w:r w:rsidR="00CF722C">
        <w:fldChar w:fldCharType="begin"/>
      </w:r>
      <w:r w:rsidR="00CF722C">
        <w:instrText xml:space="preserve"> SEQ Figure \* ARABIC </w:instrText>
      </w:r>
      <w:r w:rsidR="00CF722C">
        <w:fldChar w:fldCharType="separate"/>
      </w:r>
      <w:r>
        <w:rPr>
          <w:noProof/>
        </w:rPr>
        <w:t>2</w:t>
      </w:r>
      <w:r w:rsidR="00CF722C">
        <w:rPr>
          <w:noProof/>
        </w:rPr>
        <w:fldChar w:fldCharType="end"/>
      </w:r>
      <w:r>
        <w:t xml:space="preserve"> GOM Map Summer </w:t>
      </w:r>
      <w:r w:rsidR="00E46796">
        <w:t xml:space="preserve">(same as Fall) </w:t>
      </w:r>
      <w:r>
        <w:t>Survey Areas</w:t>
      </w:r>
    </w:p>
    <w:p w14:paraId="64DB64A0" w14:textId="4FB046E9" w:rsidR="008440CE" w:rsidRDefault="008440CE" w:rsidP="008440CE"/>
    <w:p w14:paraId="4685775C" w14:textId="77777777" w:rsidR="008440CE" w:rsidRDefault="008440CE" w:rsidP="008440CE">
      <w:pPr>
        <w:keepNext/>
      </w:pPr>
      <w:r>
        <w:rPr>
          <w:noProof/>
        </w:rPr>
        <w:lastRenderedPageBreak/>
        <w:drawing>
          <wp:inline distT="0" distB="0" distL="0" distR="0" wp14:anchorId="5A895F2A" wp14:editId="4BC534A2">
            <wp:extent cx="5508177"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6668" b="34848"/>
                    <a:stretch/>
                  </pic:blipFill>
                  <pic:spPr bwMode="auto">
                    <a:xfrm>
                      <a:off x="0" y="0"/>
                      <a:ext cx="5508177"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389D2AFE" w14:textId="0B7F5EE9" w:rsidR="008440CE" w:rsidRDefault="008440CE" w:rsidP="008440CE">
      <w:pPr>
        <w:pStyle w:val="Caption"/>
      </w:pPr>
      <w:r>
        <w:t xml:space="preserve">Figure </w:t>
      </w:r>
      <w:r w:rsidR="00CF722C">
        <w:fldChar w:fldCharType="begin"/>
      </w:r>
      <w:r w:rsidR="00CF722C">
        <w:instrText xml:space="preserve"> SEQ Figure \* ARABIC </w:instrText>
      </w:r>
      <w:r w:rsidR="00CF722C">
        <w:fldChar w:fldCharType="separate"/>
      </w:r>
      <w:r>
        <w:rPr>
          <w:noProof/>
        </w:rPr>
        <w:t>3</w:t>
      </w:r>
      <w:r w:rsidR="00CF722C">
        <w:rPr>
          <w:noProof/>
        </w:rPr>
        <w:fldChar w:fldCharType="end"/>
      </w:r>
      <w:r>
        <w:t xml:space="preserve"> GOM Map Spring Survey Areas</w:t>
      </w:r>
    </w:p>
    <w:p w14:paraId="3068BAAE" w14:textId="3CCE7B3B" w:rsidR="001E214A" w:rsidRDefault="001E214A" w:rsidP="001E214A"/>
    <w:p w14:paraId="585A4DFD" w14:textId="7F7847DE" w:rsidR="001E214A" w:rsidRDefault="001E214A" w:rsidP="001E214A">
      <w:r>
        <w:t>There were no cephalopods sampled at all in winter 2007, so I’ll delete all those samples</w:t>
      </w:r>
      <w:r w:rsidR="00445A5D">
        <w:t xml:space="preserve"> from my cephs_winter.xlsx file</w:t>
      </w:r>
      <w:r>
        <w:t>.</w:t>
      </w:r>
    </w:p>
    <w:p w14:paraId="79EE7322" w14:textId="4199E4B0" w:rsidR="001E214A" w:rsidRDefault="00445A5D" w:rsidP="001E214A">
      <w:r>
        <w:t>There were no cephalopods sampled at all in spring 2011, so I’ll delete all those samples from my cephs_spring.xlsx file.</w:t>
      </w:r>
    </w:p>
    <w:p w14:paraId="6AD97690" w14:textId="736BF1FA" w:rsidR="00D2436E" w:rsidRDefault="00D2436E" w:rsidP="00D2436E">
      <w:r>
        <w:t>There were no cephalopods sampled at all in early fall</w:t>
      </w:r>
      <w:r w:rsidR="00C648BA">
        <w:t xml:space="preserve"> 2012 or</w:t>
      </w:r>
      <w:r>
        <w:t xml:space="preserve"> 2013, so I’ll delete all those samples from my cephs_earlyFall.xlsx file.</w:t>
      </w:r>
    </w:p>
    <w:p w14:paraId="569EA13F" w14:textId="77777777" w:rsidR="00A93C9A" w:rsidRDefault="00A93C9A" w:rsidP="001E214A"/>
    <w:p w14:paraId="5EB7FFA4" w14:textId="24EEC64C" w:rsidR="004E5636" w:rsidRDefault="004E5636" w:rsidP="001E214A">
      <w:r>
        <w:t>Winter sampling</w:t>
      </w:r>
      <w:r w:rsidR="00C911EA">
        <w:t xml:space="preserve"> (3 surveys)</w:t>
      </w:r>
      <w:r>
        <w:t xml:space="preserve">: 2007 (no </w:t>
      </w:r>
      <w:proofErr w:type="spellStart"/>
      <w:r>
        <w:t>cephs</w:t>
      </w:r>
      <w:proofErr w:type="spellEnd"/>
      <w:r>
        <w:t>), 2009, 2012</w:t>
      </w:r>
    </w:p>
    <w:p w14:paraId="004A9E0C" w14:textId="437720CE" w:rsidR="00D2436E" w:rsidRDefault="00D2436E" w:rsidP="001E214A">
      <w:r>
        <w:t>Spring sampling</w:t>
      </w:r>
      <w:r w:rsidR="00C911EA">
        <w:t xml:space="preserve"> (3 surveys)</w:t>
      </w:r>
      <w:r>
        <w:t xml:space="preserve">: 2011 (no </w:t>
      </w:r>
      <w:proofErr w:type="spellStart"/>
      <w:r>
        <w:t>cephs</w:t>
      </w:r>
      <w:proofErr w:type="spellEnd"/>
      <w:r>
        <w:t>), 2012, 2013</w:t>
      </w:r>
    </w:p>
    <w:p w14:paraId="18613B73" w14:textId="53C18203" w:rsidR="00C648BA" w:rsidRDefault="00C648BA" w:rsidP="001E214A">
      <w:r>
        <w:t>Early fall sampling</w:t>
      </w:r>
      <w:r w:rsidR="00C911EA">
        <w:t xml:space="preserve"> (6 surveys)</w:t>
      </w:r>
      <w:r>
        <w:t xml:space="preserve">: </w:t>
      </w:r>
      <w:r w:rsidR="00A32567">
        <w:t xml:space="preserve">2009, 2010, 2011, 2012 (no </w:t>
      </w:r>
      <w:proofErr w:type="spellStart"/>
      <w:r w:rsidR="00A32567">
        <w:t>cephs</w:t>
      </w:r>
      <w:proofErr w:type="spellEnd"/>
      <w:r w:rsidR="00A32567">
        <w:t xml:space="preserve">), 2013 (no </w:t>
      </w:r>
      <w:proofErr w:type="spellStart"/>
      <w:r w:rsidR="00A32567">
        <w:t>cephs</w:t>
      </w:r>
      <w:proofErr w:type="spellEnd"/>
      <w:r w:rsidR="00A32567">
        <w:t>), 2016</w:t>
      </w:r>
    </w:p>
    <w:tbl>
      <w:tblPr>
        <w:tblStyle w:val="TableGrid"/>
        <w:tblW w:w="0" w:type="auto"/>
        <w:tblLook w:val="04A0" w:firstRow="1" w:lastRow="0" w:firstColumn="1" w:lastColumn="0" w:noHBand="0" w:noVBand="1"/>
      </w:tblPr>
      <w:tblGrid>
        <w:gridCol w:w="738"/>
        <w:gridCol w:w="3240"/>
        <w:gridCol w:w="3060"/>
        <w:gridCol w:w="2538"/>
      </w:tblGrid>
      <w:tr w:rsidR="00500EDE" w14:paraId="10A93183" w14:textId="77777777" w:rsidTr="00A83BF6">
        <w:tc>
          <w:tcPr>
            <w:tcW w:w="738" w:type="dxa"/>
          </w:tcPr>
          <w:p w14:paraId="673D8A00" w14:textId="66319690" w:rsidR="00500EDE" w:rsidRDefault="00500EDE" w:rsidP="00500EDE">
            <w:bookmarkStart w:id="3" w:name="_Hlk89021235"/>
            <w:r>
              <w:t>Year</w:t>
            </w:r>
          </w:p>
        </w:tc>
        <w:tc>
          <w:tcPr>
            <w:tcW w:w="3240" w:type="dxa"/>
          </w:tcPr>
          <w:p w14:paraId="3EE4147E" w14:textId="3186D770" w:rsidR="00500EDE" w:rsidRDefault="00500EDE" w:rsidP="00500EDE">
            <w:r>
              <w:t>Winter</w:t>
            </w:r>
          </w:p>
        </w:tc>
        <w:tc>
          <w:tcPr>
            <w:tcW w:w="3060" w:type="dxa"/>
          </w:tcPr>
          <w:p w14:paraId="4EF2EE3A" w14:textId="52060276" w:rsidR="00500EDE" w:rsidRDefault="00500EDE" w:rsidP="00500EDE">
            <w:r>
              <w:t>Spring</w:t>
            </w:r>
          </w:p>
        </w:tc>
        <w:tc>
          <w:tcPr>
            <w:tcW w:w="2538" w:type="dxa"/>
          </w:tcPr>
          <w:p w14:paraId="58AA19B6" w14:textId="4B993E83" w:rsidR="00500EDE" w:rsidRDefault="00500EDE" w:rsidP="00500EDE">
            <w:r>
              <w:t>Early Fall</w:t>
            </w:r>
          </w:p>
        </w:tc>
      </w:tr>
      <w:tr w:rsidR="00500EDE" w14:paraId="3E0BE220" w14:textId="77777777" w:rsidTr="00A83BF6">
        <w:tc>
          <w:tcPr>
            <w:tcW w:w="738" w:type="dxa"/>
          </w:tcPr>
          <w:p w14:paraId="45DD32A0" w14:textId="52D5C4F8" w:rsidR="00500EDE" w:rsidRDefault="00500EDE" w:rsidP="00500EDE">
            <w:r>
              <w:t>2007</w:t>
            </w:r>
          </w:p>
        </w:tc>
        <w:tc>
          <w:tcPr>
            <w:tcW w:w="3240" w:type="dxa"/>
          </w:tcPr>
          <w:p w14:paraId="51EBFB44" w14:textId="5A704FF3" w:rsidR="00500EDE" w:rsidRPr="007867B8" w:rsidRDefault="00500EDE" w:rsidP="00500EDE">
            <w:pPr>
              <w:rPr>
                <w:lang w:val="es-ES"/>
              </w:rPr>
            </w:pPr>
            <w:r w:rsidRPr="007867B8">
              <w:rPr>
                <w:lang w:val="es-ES"/>
              </w:rPr>
              <w:t xml:space="preserve">25 sites (no </w:t>
            </w:r>
            <w:proofErr w:type="spellStart"/>
            <w:r w:rsidRPr="007867B8">
              <w:rPr>
                <w:lang w:val="es-ES"/>
              </w:rPr>
              <w:t>cephs</w:t>
            </w:r>
            <w:proofErr w:type="spellEnd"/>
            <w:r w:rsidRPr="007867B8">
              <w:rPr>
                <w:lang w:val="es-ES"/>
              </w:rPr>
              <w:t>)</w:t>
            </w:r>
            <w:r w:rsidR="007867B8" w:rsidRPr="007867B8">
              <w:rPr>
                <w:lang w:val="es-ES"/>
              </w:rPr>
              <w:t xml:space="preserve"> </w:t>
            </w:r>
            <w:r w:rsidR="007867B8" w:rsidRPr="000D598F">
              <w:rPr>
                <w:strike/>
                <w:lang w:val="es-ES"/>
              </w:rPr>
              <w:t xml:space="preserve">(5 sites w/o SEAMAP </w:t>
            </w:r>
            <w:proofErr w:type="spellStart"/>
            <w:r w:rsidR="007867B8" w:rsidRPr="000D598F">
              <w:rPr>
                <w:strike/>
                <w:lang w:val="es-ES"/>
              </w:rPr>
              <w:t>sta</w:t>
            </w:r>
            <w:proofErr w:type="spellEnd"/>
            <w:r w:rsidR="007867B8" w:rsidRPr="000D598F">
              <w:rPr>
                <w:strike/>
                <w:lang w:val="es-ES"/>
              </w:rPr>
              <w:t xml:space="preserve"> no)</w:t>
            </w:r>
          </w:p>
        </w:tc>
        <w:tc>
          <w:tcPr>
            <w:tcW w:w="3060" w:type="dxa"/>
          </w:tcPr>
          <w:p w14:paraId="6513430E" w14:textId="7E4A7181" w:rsidR="00500EDE" w:rsidRDefault="00500EDE" w:rsidP="00500EDE">
            <w:r>
              <w:t>-</w:t>
            </w:r>
          </w:p>
        </w:tc>
        <w:tc>
          <w:tcPr>
            <w:tcW w:w="2538" w:type="dxa"/>
          </w:tcPr>
          <w:p w14:paraId="2F006ABF" w14:textId="0322BCA6" w:rsidR="00500EDE" w:rsidRDefault="00500EDE" w:rsidP="00500EDE">
            <w:r>
              <w:t>-</w:t>
            </w:r>
          </w:p>
        </w:tc>
      </w:tr>
      <w:tr w:rsidR="00500EDE" w14:paraId="588C940B" w14:textId="77777777" w:rsidTr="00A83BF6">
        <w:tc>
          <w:tcPr>
            <w:tcW w:w="738" w:type="dxa"/>
          </w:tcPr>
          <w:p w14:paraId="68EEBD10" w14:textId="5D6F5FB4" w:rsidR="00500EDE" w:rsidRDefault="00500EDE" w:rsidP="00500EDE">
            <w:r>
              <w:t>2008</w:t>
            </w:r>
          </w:p>
        </w:tc>
        <w:tc>
          <w:tcPr>
            <w:tcW w:w="3240" w:type="dxa"/>
          </w:tcPr>
          <w:p w14:paraId="29D80E0B" w14:textId="66ABE4B9" w:rsidR="00500EDE" w:rsidRDefault="00500EDE" w:rsidP="00500EDE">
            <w:r>
              <w:t>-</w:t>
            </w:r>
          </w:p>
        </w:tc>
        <w:tc>
          <w:tcPr>
            <w:tcW w:w="3060" w:type="dxa"/>
          </w:tcPr>
          <w:p w14:paraId="609F7FCE" w14:textId="6B7284CB" w:rsidR="00500EDE" w:rsidRDefault="00500EDE" w:rsidP="00500EDE">
            <w:r>
              <w:t>-</w:t>
            </w:r>
          </w:p>
        </w:tc>
        <w:tc>
          <w:tcPr>
            <w:tcW w:w="2538" w:type="dxa"/>
          </w:tcPr>
          <w:p w14:paraId="61F6EA6F" w14:textId="235D4CB2" w:rsidR="00500EDE" w:rsidRDefault="00500EDE" w:rsidP="00500EDE">
            <w:r>
              <w:t>-</w:t>
            </w:r>
          </w:p>
        </w:tc>
      </w:tr>
      <w:tr w:rsidR="00500EDE" w14:paraId="0343EA92" w14:textId="77777777" w:rsidTr="00A83BF6">
        <w:tc>
          <w:tcPr>
            <w:tcW w:w="738" w:type="dxa"/>
          </w:tcPr>
          <w:p w14:paraId="24183D2B" w14:textId="6D196340" w:rsidR="00500EDE" w:rsidRDefault="00500EDE" w:rsidP="00500EDE">
            <w:r>
              <w:t>2009</w:t>
            </w:r>
          </w:p>
        </w:tc>
        <w:tc>
          <w:tcPr>
            <w:tcW w:w="3240" w:type="dxa"/>
          </w:tcPr>
          <w:p w14:paraId="50EF65EC" w14:textId="2A2376A4" w:rsidR="00500EDE" w:rsidRDefault="001224B9" w:rsidP="00500EDE">
            <w:r>
              <w:t xml:space="preserve">45 sites (all SEAMAP </w:t>
            </w:r>
            <w:proofErr w:type="spellStart"/>
            <w:r>
              <w:t>sta</w:t>
            </w:r>
            <w:proofErr w:type="spellEnd"/>
            <w:r>
              <w:t xml:space="preserve"> no)</w:t>
            </w:r>
          </w:p>
        </w:tc>
        <w:tc>
          <w:tcPr>
            <w:tcW w:w="3060" w:type="dxa"/>
          </w:tcPr>
          <w:p w14:paraId="0B25FDA2" w14:textId="1349D7BC" w:rsidR="00500EDE" w:rsidRDefault="00500EDE" w:rsidP="00500EDE">
            <w:r>
              <w:t>-</w:t>
            </w:r>
          </w:p>
        </w:tc>
        <w:tc>
          <w:tcPr>
            <w:tcW w:w="2538" w:type="dxa"/>
          </w:tcPr>
          <w:p w14:paraId="4B7FDCBC" w14:textId="5335E09D" w:rsidR="00500EDE" w:rsidRDefault="00BC6808" w:rsidP="00500EDE">
            <w:r>
              <w:t xml:space="preserve">9 sites (all SEA </w:t>
            </w:r>
            <w:proofErr w:type="spellStart"/>
            <w:r>
              <w:t>sta</w:t>
            </w:r>
            <w:proofErr w:type="spellEnd"/>
            <w:r>
              <w:t xml:space="preserve"> no)</w:t>
            </w:r>
          </w:p>
        </w:tc>
      </w:tr>
      <w:tr w:rsidR="00500EDE" w:rsidRPr="00013E36" w14:paraId="6DF76A4A" w14:textId="77777777" w:rsidTr="00A83BF6">
        <w:tc>
          <w:tcPr>
            <w:tcW w:w="738" w:type="dxa"/>
          </w:tcPr>
          <w:p w14:paraId="5F8AA772" w14:textId="09F870CF" w:rsidR="00500EDE" w:rsidRDefault="00500EDE" w:rsidP="00500EDE">
            <w:r>
              <w:t>2010</w:t>
            </w:r>
          </w:p>
        </w:tc>
        <w:tc>
          <w:tcPr>
            <w:tcW w:w="3240" w:type="dxa"/>
          </w:tcPr>
          <w:p w14:paraId="6546BA66" w14:textId="1DABCEA3" w:rsidR="00500EDE" w:rsidRDefault="00500EDE" w:rsidP="00500EDE">
            <w:r>
              <w:t>-</w:t>
            </w:r>
          </w:p>
        </w:tc>
        <w:tc>
          <w:tcPr>
            <w:tcW w:w="3060" w:type="dxa"/>
          </w:tcPr>
          <w:p w14:paraId="6569C0CE" w14:textId="12E5F6E1" w:rsidR="00500EDE" w:rsidRDefault="00500EDE" w:rsidP="00500EDE">
            <w:r>
              <w:t>-</w:t>
            </w:r>
          </w:p>
        </w:tc>
        <w:tc>
          <w:tcPr>
            <w:tcW w:w="2538" w:type="dxa"/>
          </w:tcPr>
          <w:p w14:paraId="2516924D" w14:textId="5092E511" w:rsidR="00500EDE" w:rsidRPr="00013E36" w:rsidRDefault="00013E36" w:rsidP="00500EDE">
            <w:pPr>
              <w:rPr>
                <w:lang w:val="es-ES"/>
              </w:rPr>
            </w:pPr>
            <w:r w:rsidRPr="00013E36">
              <w:rPr>
                <w:lang w:val="es-ES"/>
              </w:rPr>
              <w:t xml:space="preserve">27 sites </w:t>
            </w:r>
            <w:r w:rsidRPr="006150A0">
              <w:rPr>
                <w:strike/>
                <w:lang w:val="es-ES"/>
              </w:rPr>
              <w:t xml:space="preserve">(6 w/o SE </w:t>
            </w:r>
            <w:proofErr w:type="spellStart"/>
            <w:r w:rsidRPr="006150A0">
              <w:rPr>
                <w:strike/>
                <w:lang w:val="es-ES"/>
              </w:rPr>
              <w:t>sta</w:t>
            </w:r>
            <w:proofErr w:type="spellEnd"/>
            <w:r w:rsidRPr="006150A0">
              <w:rPr>
                <w:strike/>
                <w:lang w:val="es-ES"/>
              </w:rPr>
              <w:t xml:space="preserve"> no)</w:t>
            </w:r>
          </w:p>
        </w:tc>
      </w:tr>
      <w:tr w:rsidR="00500EDE" w:rsidRPr="00013E36" w14:paraId="527CF403" w14:textId="77777777" w:rsidTr="00A83BF6">
        <w:tc>
          <w:tcPr>
            <w:tcW w:w="738" w:type="dxa"/>
          </w:tcPr>
          <w:p w14:paraId="7F786B26" w14:textId="2BA5C16C" w:rsidR="00500EDE" w:rsidRDefault="00500EDE" w:rsidP="00500EDE">
            <w:r>
              <w:t>2011</w:t>
            </w:r>
          </w:p>
        </w:tc>
        <w:tc>
          <w:tcPr>
            <w:tcW w:w="3240" w:type="dxa"/>
          </w:tcPr>
          <w:p w14:paraId="49B37A9A" w14:textId="123BDD77" w:rsidR="00500EDE" w:rsidRDefault="00500EDE" w:rsidP="00500EDE">
            <w:r>
              <w:t>-</w:t>
            </w:r>
          </w:p>
        </w:tc>
        <w:tc>
          <w:tcPr>
            <w:tcW w:w="3060" w:type="dxa"/>
          </w:tcPr>
          <w:p w14:paraId="05735212" w14:textId="04255774" w:rsidR="00500EDE" w:rsidRPr="00013E36" w:rsidRDefault="00F97996" w:rsidP="00500EDE">
            <w:r w:rsidRPr="00013E36">
              <w:t xml:space="preserve">8 sites </w:t>
            </w:r>
            <w:r w:rsidR="004B0E12" w:rsidRPr="00013E36">
              <w:t xml:space="preserve">(no </w:t>
            </w:r>
            <w:proofErr w:type="spellStart"/>
            <w:r w:rsidR="004B0E12" w:rsidRPr="00013E36">
              <w:t>cephs</w:t>
            </w:r>
            <w:proofErr w:type="spellEnd"/>
            <w:r w:rsidR="004B0E12" w:rsidRPr="00013E36">
              <w:t xml:space="preserve">) </w:t>
            </w:r>
            <w:r w:rsidRPr="000D598F">
              <w:rPr>
                <w:strike/>
              </w:rPr>
              <w:t xml:space="preserve">(2 w/o </w:t>
            </w:r>
            <w:proofErr w:type="spellStart"/>
            <w:r w:rsidRPr="000D598F">
              <w:rPr>
                <w:strike/>
              </w:rPr>
              <w:t>s</w:t>
            </w:r>
            <w:r w:rsidR="00013E36" w:rsidRPr="000D598F">
              <w:rPr>
                <w:strike/>
              </w:rPr>
              <w:t>t</w:t>
            </w:r>
            <w:proofErr w:type="spellEnd"/>
            <w:r w:rsidRPr="000D598F">
              <w:rPr>
                <w:strike/>
              </w:rPr>
              <w:t xml:space="preserve"> no)</w:t>
            </w:r>
          </w:p>
        </w:tc>
        <w:tc>
          <w:tcPr>
            <w:tcW w:w="2538" w:type="dxa"/>
          </w:tcPr>
          <w:p w14:paraId="34203423" w14:textId="02FC11DC" w:rsidR="00500EDE" w:rsidRPr="00013E36" w:rsidRDefault="00013E36" w:rsidP="00500EDE">
            <w:r w:rsidRPr="00013E36">
              <w:t xml:space="preserve">12 sites (all SEA </w:t>
            </w:r>
            <w:proofErr w:type="spellStart"/>
            <w:r w:rsidRPr="00013E36">
              <w:t>sta</w:t>
            </w:r>
            <w:proofErr w:type="spellEnd"/>
            <w:r w:rsidRPr="00013E36">
              <w:t xml:space="preserve"> n</w:t>
            </w:r>
            <w:r>
              <w:t>o)</w:t>
            </w:r>
          </w:p>
        </w:tc>
      </w:tr>
      <w:tr w:rsidR="00500EDE" w:rsidRPr="00F97996" w14:paraId="1ED2FF18" w14:textId="77777777" w:rsidTr="00A83BF6">
        <w:tc>
          <w:tcPr>
            <w:tcW w:w="738" w:type="dxa"/>
          </w:tcPr>
          <w:p w14:paraId="7D8A00F2" w14:textId="3E1CE7DA" w:rsidR="00500EDE" w:rsidRDefault="00500EDE" w:rsidP="00500EDE">
            <w:r>
              <w:t>2012</w:t>
            </w:r>
          </w:p>
        </w:tc>
        <w:tc>
          <w:tcPr>
            <w:tcW w:w="3240" w:type="dxa"/>
          </w:tcPr>
          <w:p w14:paraId="3253343C" w14:textId="403F48F3" w:rsidR="00500EDE" w:rsidRDefault="001224B9" w:rsidP="00500EDE">
            <w:r>
              <w:t xml:space="preserve">17 sites (all SEAMAP </w:t>
            </w:r>
            <w:proofErr w:type="spellStart"/>
            <w:r>
              <w:t>sta</w:t>
            </w:r>
            <w:proofErr w:type="spellEnd"/>
            <w:r>
              <w:t xml:space="preserve"> no)</w:t>
            </w:r>
          </w:p>
        </w:tc>
        <w:tc>
          <w:tcPr>
            <w:tcW w:w="3060" w:type="dxa"/>
          </w:tcPr>
          <w:p w14:paraId="3D07A010" w14:textId="50976C52" w:rsidR="00500EDE" w:rsidRPr="00F97996" w:rsidRDefault="00F97996" w:rsidP="00500EDE">
            <w:pPr>
              <w:rPr>
                <w:lang w:val="es-ES"/>
              </w:rPr>
            </w:pPr>
            <w:r w:rsidRPr="00F97996">
              <w:rPr>
                <w:lang w:val="es-ES"/>
              </w:rPr>
              <w:t xml:space="preserve">23 sites </w:t>
            </w:r>
            <w:r w:rsidRPr="00B56FBE">
              <w:rPr>
                <w:strike/>
                <w:lang w:val="es-ES"/>
              </w:rPr>
              <w:t xml:space="preserve">(9 w/o SEAMAP </w:t>
            </w:r>
            <w:proofErr w:type="spellStart"/>
            <w:r w:rsidRPr="00B56FBE">
              <w:rPr>
                <w:strike/>
                <w:lang w:val="es-ES"/>
              </w:rPr>
              <w:t>sta</w:t>
            </w:r>
            <w:proofErr w:type="spellEnd"/>
            <w:r w:rsidRPr="00B56FBE">
              <w:rPr>
                <w:strike/>
                <w:lang w:val="es-ES"/>
              </w:rPr>
              <w:t xml:space="preserve"> no)</w:t>
            </w:r>
          </w:p>
        </w:tc>
        <w:tc>
          <w:tcPr>
            <w:tcW w:w="2538" w:type="dxa"/>
          </w:tcPr>
          <w:p w14:paraId="68945D7A" w14:textId="09D9999F" w:rsidR="00500EDE" w:rsidRPr="00F97996" w:rsidRDefault="00013E36" w:rsidP="00500EDE">
            <w:pPr>
              <w:rPr>
                <w:lang w:val="es-ES"/>
              </w:rPr>
            </w:pPr>
            <w:r>
              <w:rPr>
                <w:lang w:val="es-ES"/>
              </w:rPr>
              <w:t xml:space="preserve">11 sites (no </w:t>
            </w:r>
            <w:proofErr w:type="spellStart"/>
            <w:proofErr w:type="gramStart"/>
            <w:r>
              <w:rPr>
                <w:lang w:val="es-ES"/>
              </w:rPr>
              <w:t>cephs</w:t>
            </w:r>
            <w:proofErr w:type="spellEnd"/>
            <w:r>
              <w:rPr>
                <w:lang w:val="es-ES"/>
              </w:rPr>
              <w:t>)(</w:t>
            </w:r>
            <w:proofErr w:type="spellStart"/>
            <w:proofErr w:type="gramEnd"/>
            <w:r>
              <w:rPr>
                <w:lang w:val="es-ES"/>
              </w:rPr>
              <w:t>all</w:t>
            </w:r>
            <w:proofErr w:type="spellEnd"/>
            <w:r>
              <w:rPr>
                <w:lang w:val="es-ES"/>
              </w:rPr>
              <w:t xml:space="preserve"> no)</w:t>
            </w:r>
          </w:p>
        </w:tc>
      </w:tr>
      <w:tr w:rsidR="00500EDE" w:rsidRPr="00497A0A" w14:paraId="53A0F627" w14:textId="77777777" w:rsidTr="00A83BF6">
        <w:tc>
          <w:tcPr>
            <w:tcW w:w="738" w:type="dxa"/>
          </w:tcPr>
          <w:p w14:paraId="44714B13" w14:textId="057EA09C" w:rsidR="00500EDE" w:rsidRDefault="00500EDE" w:rsidP="00500EDE">
            <w:r>
              <w:t>2013</w:t>
            </w:r>
          </w:p>
        </w:tc>
        <w:tc>
          <w:tcPr>
            <w:tcW w:w="3240" w:type="dxa"/>
          </w:tcPr>
          <w:p w14:paraId="4959F856" w14:textId="3901B9A6" w:rsidR="00500EDE" w:rsidRDefault="00500EDE" w:rsidP="00500EDE">
            <w:r>
              <w:t>-</w:t>
            </w:r>
          </w:p>
        </w:tc>
        <w:tc>
          <w:tcPr>
            <w:tcW w:w="3060" w:type="dxa"/>
          </w:tcPr>
          <w:p w14:paraId="1B98CC51" w14:textId="07CC2CB2" w:rsidR="00500EDE" w:rsidRDefault="004B0E12" w:rsidP="00500EDE">
            <w:r>
              <w:t xml:space="preserve">15 sites (all SEAMAP </w:t>
            </w:r>
            <w:proofErr w:type="spellStart"/>
            <w:r>
              <w:t>sta</w:t>
            </w:r>
            <w:proofErr w:type="spellEnd"/>
            <w:r>
              <w:t xml:space="preserve"> no)</w:t>
            </w:r>
          </w:p>
        </w:tc>
        <w:tc>
          <w:tcPr>
            <w:tcW w:w="2538" w:type="dxa"/>
          </w:tcPr>
          <w:p w14:paraId="4FE3076E" w14:textId="6451AA8E" w:rsidR="00500EDE" w:rsidRPr="00497A0A" w:rsidRDefault="00497A0A" w:rsidP="00500EDE">
            <w:pPr>
              <w:rPr>
                <w:lang w:val="es-ES"/>
              </w:rPr>
            </w:pPr>
            <w:r w:rsidRPr="00497A0A">
              <w:rPr>
                <w:lang w:val="es-ES"/>
              </w:rPr>
              <w:t xml:space="preserve">17 sites (no </w:t>
            </w:r>
            <w:proofErr w:type="spellStart"/>
            <w:proofErr w:type="gramStart"/>
            <w:r w:rsidRPr="00497A0A">
              <w:rPr>
                <w:lang w:val="es-ES"/>
              </w:rPr>
              <w:t>cephs</w:t>
            </w:r>
            <w:proofErr w:type="spellEnd"/>
            <w:r w:rsidRPr="00497A0A">
              <w:rPr>
                <w:lang w:val="es-ES"/>
              </w:rPr>
              <w:t>)</w:t>
            </w:r>
            <w:r w:rsidRPr="00BA3D85">
              <w:rPr>
                <w:strike/>
                <w:lang w:val="es-ES"/>
              </w:rPr>
              <w:t>(</w:t>
            </w:r>
            <w:proofErr w:type="gramEnd"/>
            <w:r w:rsidRPr="00BA3D85">
              <w:rPr>
                <w:strike/>
                <w:lang w:val="es-ES"/>
              </w:rPr>
              <w:t>1 w/o)</w:t>
            </w:r>
          </w:p>
        </w:tc>
      </w:tr>
      <w:tr w:rsidR="00500EDE" w14:paraId="5C677444" w14:textId="77777777" w:rsidTr="00A83BF6">
        <w:tc>
          <w:tcPr>
            <w:tcW w:w="738" w:type="dxa"/>
          </w:tcPr>
          <w:p w14:paraId="60911B20" w14:textId="3ADA0291" w:rsidR="00500EDE" w:rsidRDefault="00500EDE" w:rsidP="00500EDE">
            <w:r>
              <w:t>2014</w:t>
            </w:r>
          </w:p>
        </w:tc>
        <w:tc>
          <w:tcPr>
            <w:tcW w:w="3240" w:type="dxa"/>
          </w:tcPr>
          <w:p w14:paraId="39CA7849" w14:textId="70B05D8C" w:rsidR="00500EDE" w:rsidRDefault="00500EDE" w:rsidP="00500EDE">
            <w:r>
              <w:t>-</w:t>
            </w:r>
          </w:p>
        </w:tc>
        <w:tc>
          <w:tcPr>
            <w:tcW w:w="3060" w:type="dxa"/>
          </w:tcPr>
          <w:p w14:paraId="2775644F" w14:textId="1B3CD654" w:rsidR="00500EDE" w:rsidRDefault="00500EDE" w:rsidP="00500EDE">
            <w:r>
              <w:t>-</w:t>
            </w:r>
          </w:p>
        </w:tc>
        <w:tc>
          <w:tcPr>
            <w:tcW w:w="2538" w:type="dxa"/>
          </w:tcPr>
          <w:p w14:paraId="5D95F1BB" w14:textId="632303BA" w:rsidR="00500EDE" w:rsidRDefault="00500EDE" w:rsidP="00500EDE">
            <w:r>
              <w:t>-</w:t>
            </w:r>
          </w:p>
        </w:tc>
      </w:tr>
      <w:tr w:rsidR="00500EDE" w14:paraId="0E11E0E6" w14:textId="77777777" w:rsidTr="00A83BF6">
        <w:tc>
          <w:tcPr>
            <w:tcW w:w="738" w:type="dxa"/>
          </w:tcPr>
          <w:p w14:paraId="598332F4" w14:textId="7F82C490" w:rsidR="00500EDE" w:rsidRDefault="00500EDE" w:rsidP="00500EDE">
            <w:r>
              <w:t>2015</w:t>
            </w:r>
          </w:p>
        </w:tc>
        <w:tc>
          <w:tcPr>
            <w:tcW w:w="3240" w:type="dxa"/>
          </w:tcPr>
          <w:p w14:paraId="19469708" w14:textId="443CEF2D" w:rsidR="00500EDE" w:rsidRDefault="00500EDE" w:rsidP="00500EDE">
            <w:r>
              <w:t>-</w:t>
            </w:r>
          </w:p>
        </w:tc>
        <w:tc>
          <w:tcPr>
            <w:tcW w:w="3060" w:type="dxa"/>
          </w:tcPr>
          <w:p w14:paraId="441CBFF5" w14:textId="07F71E06" w:rsidR="00500EDE" w:rsidRDefault="00500EDE" w:rsidP="00500EDE">
            <w:r>
              <w:t>-</w:t>
            </w:r>
          </w:p>
        </w:tc>
        <w:tc>
          <w:tcPr>
            <w:tcW w:w="2538" w:type="dxa"/>
          </w:tcPr>
          <w:p w14:paraId="1DFD00BC" w14:textId="5152DF78" w:rsidR="00500EDE" w:rsidRDefault="00500EDE" w:rsidP="00500EDE">
            <w:r>
              <w:t>-</w:t>
            </w:r>
          </w:p>
        </w:tc>
      </w:tr>
      <w:tr w:rsidR="00500EDE" w14:paraId="58DAD239" w14:textId="77777777" w:rsidTr="00A83BF6">
        <w:tc>
          <w:tcPr>
            <w:tcW w:w="738" w:type="dxa"/>
          </w:tcPr>
          <w:p w14:paraId="20CF730F" w14:textId="0F0B0A78" w:rsidR="00500EDE" w:rsidRDefault="00500EDE" w:rsidP="00500EDE">
            <w:r>
              <w:t>2016</w:t>
            </w:r>
          </w:p>
        </w:tc>
        <w:tc>
          <w:tcPr>
            <w:tcW w:w="3240" w:type="dxa"/>
          </w:tcPr>
          <w:p w14:paraId="517DC4A4" w14:textId="090FF52A" w:rsidR="00500EDE" w:rsidRDefault="00500EDE" w:rsidP="00500EDE">
            <w:r>
              <w:t>-</w:t>
            </w:r>
          </w:p>
        </w:tc>
        <w:tc>
          <w:tcPr>
            <w:tcW w:w="3060" w:type="dxa"/>
          </w:tcPr>
          <w:p w14:paraId="60ED9846" w14:textId="2E4786ED" w:rsidR="00500EDE" w:rsidRDefault="00500EDE" w:rsidP="00500EDE">
            <w:r>
              <w:t>-</w:t>
            </w:r>
          </w:p>
        </w:tc>
        <w:tc>
          <w:tcPr>
            <w:tcW w:w="2538" w:type="dxa"/>
          </w:tcPr>
          <w:p w14:paraId="15F7A753" w14:textId="30FAAE78" w:rsidR="00500EDE" w:rsidRDefault="00497A0A" w:rsidP="00500EDE">
            <w:r>
              <w:t xml:space="preserve">20 sites (all SEA </w:t>
            </w:r>
            <w:proofErr w:type="spellStart"/>
            <w:r>
              <w:t>sta</w:t>
            </w:r>
            <w:proofErr w:type="spellEnd"/>
            <w:r>
              <w:t xml:space="preserve"> no)</w:t>
            </w:r>
          </w:p>
        </w:tc>
      </w:tr>
      <w:bookmarkEnd w:id="3"/>
    </w:tbl>
    <w:p w14:paraId="04EE8805" w14:textId="77777777" w:rsidR="005915A3" w:rsidRDefault="005915A3" w:rsidP="005915A3"/>
    <w:p w14:paraId="4DE4CD81" w14:textId="77777777" w:rsidR="005915A3" w:rsidRDefault="005915A3" w:rsidP="005915A3">
      <w:r>
        <w:t xml:space="preserve">Overall: 119 unique sites were occupied during </w:t>
      </w:r>
      <w:proofErr w:type="gramStart"/>
      <w:r>
        <w:t>all of</w:t>
      </w:r>
      <w:proofErr w:type="gramEnd"/>
      <w:r>
        <w:t xml:space="preserve"> the cruises</w:t>
      </w:r>
    </w:p>
    <w:p w14:paraId="65443ED3" w14:textId="0017E811" w:rsidR="00292BAE" w:rsidRDefault="00292BAE" w:rsidP="001E214A"/>
    <w:p w14:paraId="302E8D46" w14:textId="77777777" w:rsidR="005915A3" w:rsidRDefault="005915A3" w:rsidP="001E214A"/>
    <w:p w14:paraId="2EF1B798" w14:textId="10211888" w:rsidR="00EE22E3" w:rsidRDefault="00EE22E3" w:rsidP="001E214A">
      <w:r>
        <w:t>Survey overlaps</w:t>
      </w:r>
      <w:r w:rsidR="00292BAE">
        <w:t xml:space="preserve"> – </w:t>
      </w:r>
      <w:r w:rsidR="00292BAE" w:rsidRPr="00817F74">
        <w:rPr>
          <w:strike/>
        </w:rPr>
        <w:t>need to update</w:t>
      </w:r>
    </w:p>
    <w:p w14:paraId="7CFC42D7" w14:textId="65CCF7B1" w:rsidR="00817F74" w:rsidRDefault="00EE22E3" w:rsidP="00EE22E3">
      <w:r>
        <w:t>How many winter sites overlap</w:t>
      </w:r>
      <w:r>
        <w:t>:</w:t>
      </w:r>
      <w:r w:rsidR="00817F74">
        <w:t xml:space="preserve"> </w:t>
      </w:r>
      <w:r w:rsidR="00817F74" w:rsidRPr="00817F74">
        <w:t>2009 vs. 2012 - 12 sites, 2007 vs. 2009 - 21 sites, 2007 vs. 2012 - 11 sites</w:t>
      </w:r>
    </w:p>
    <w:p w14:paraId="23F93A8A" w14:textId="35BBB42F" w:rsidR="00EE22E3" w:rsidRDefault="00EE22E3" w:rsidP="00EE22E3">
      <w:r>
        <w:t xml:space="preserve"> </w:t>
      </w:r>
      <w:r w:rsidRPr="00817F74">
        <w:rPr>
          <w:strike/>
        </w:rPr>
        <w:t>2009 vs. 2012 - 12 sites, 2007 vs. 2009 - 16 sites, 2007 vs. 2012 - 7 sites</w:t>
      </w:r>
    </w:p>
    <w:p w14:paraId="1DEE7EEC" w14:textId="2FD512EC" w:rsidR="00EE22E3" w:rsidRDefault="00EE22E3" w:rsidP="00EE22E3">
      <w:r>
        <w:t>How many spring sites overlap</w:t>
      </w:r>
      <w:r>
        <w:t xml:space="preserve">: </w:t>
      </w:r>
      <w:r>
        <w:t>2011 vs. 2012 - 1 site, 2011 vs. 2013 - 0 sites, 2012 vs. 2013 - 1 site</w:t>
      </w:r>
    </w:p>
    <w:p w14:paraId="18309604" w14:textId="439F46C6" w:rsidR="00817F74" w:rsidRDefault="00817F74" w:rsidP="00817F74">
      <w:r>
        <w:t>How many early fall sites overlap</w:t>
      </w:r>
      <w:r>
        <w:t xml:space="preserve">: </w:t>
      </w:r>
      <w:r>
        <w:t>2009 vs. 2010 - 0 sites, 2009 vs. 2011 - 5 sites, 2009 vs. 2012 - 3 sites,</w:t>
      </w:r>
    </w:p>
    <w:p w14:paraId="5DE508CB" w14:textId="0CDF4D32" w:rsidR="00817F74" w:rsidRDefault="00817F74" w:rsidP="00817F74">
      <w:r>
        <w:t>2009 vs. 2013 - 0 sites, 2009 vs. 2016 - 8 sites</w:t>
      </w:r>
      <w:r>
        <w:t>,</w:t>
      </w:r>
      <w:r w:rsidRPr="00817F74">
        <w:t xml:space="preserve"> 2010 vs. 2011 - 0 sites, 2010 vs. 2012 - 0 sites, 2010 vs. 2013 - 4 sites, 2010 vs. 2016 - 1 site</w:t>
      </w:r>
      <w:r>
        <w:t xml:space="preserve">, </w:t>
      </w:r>
      <w:r w:rsidRPr="00817F74">
        <w:t>2011 vs. 2012 - 3 sites, 2011 vs. 2013 - 1 site, 2011 vs. 2016 - 10 sites</w:t>
      </w:r>
      <w:r>
        <w:t xml:space="preserve">, </w:t>
      </w:r>
      <w:r w:rsidRPr="00817F74">
        <w:t>2012 vs. 2013 - 2 sites, 2012 vs. 2016 - 6 sites</w:t>
      </w:r>
      <w:r>
        <w:t xml:space="preserve">, </w:t>
      </w:r>
      <w:r w:rsidRPr="00817F74">
        <w:t>2013 vs. 2016 - 7 sites</w:t>
      </w:r>
    </w:p>
    <w:p w14:paraId="18AACA0E" w14:textId="77777777" w:rsidR="00EE22E3" w:rsidRDefault="00EE22E3" w:rsidP="001E214A"/>
    <w:p w14:paraId="5C863DD3" w14:textId="21D995F4" w:rsidR="00321C10" w:rsidRDefault="00321C10" w:rsidP="001E214A">
      <w:r>
        <w:t>Gave winter 2007 station number 00039 the SEAMAP label B150</w:t>
      </w:r>
    </w:p>
    <w:p w14:paraId="154FBB12" w14:textId="42B040E3" w:rsidR="00321C10" w:rsidRDefault="00321C10" w:rsidP="00321C10">
      <w:r>
        <w:t>Gave winter 2007 station number 000</w:t>
      </w:r>
      <w:r>
        <w:t>41</w:t>
      </w:r>
      <w:r>
        <w:t xml:space="preserve"> the SEAMAP label B1</w:t>
      </w:r>
      <w:r>
        <w:t>44</w:t>
      </w:r>
    </w:p>
    <w:p w14:paraId="2CB53C80" w14:textId="36A45547" w:rsidR="00321C10" w:rsidRDefault="00321C10" w:rsidP="00321C10">
      <w:r>
        <w:t>Gave winter 2007 station number 0004</w:t>
      </w:r>
      <w:r>
        <w:t>2</w:t>
      </w:r>
      <w:r>
        <w:t xml:space="preserve"> the SEAMAP label B1</w:t>
      </w:r>
      <w:r>
        <w:t>54</w:t>
      </w:r>
    </w:p>
    <w:p w14:paraId="13B2C226" w14:textId="12AFD5F9" w:rsidR="00321C10" w:rsidRDefault="00321C10" w:rsidP="00321C10">
      <w:r>
        <w:t>Gave winter 2007 station number 0004</w:t>
      </w:r>
      <w:r>
        <w:t>3</w:t>
      </w:r>
      <w:r>
        <w:t xml:space="preserve"> the SEAMAP label B1</w:t>
      </w:r>
      <w:r>
        <w:t>69</w:t>
      </w:r>
    </w:p>
    <w:p w14:paraId="54164526" w14:textId="03411D0F" w:rsidR="00197A80" w:rsidRDefault="00197A80" w:rsidP="00197A80">
      <w:r>
        <w:t>Gave winter 2007 station number 0004</w:t>
      </w:r>
      <w:r>
        <w:t>4</w:t>
      </w:r>
      <w:r>
        <w:t xml:space="preserve"> the SEAMAP label B1</w:t>
      </w:r>
      <w:r>
        <w:t>71</w:t>
      </w:r>
    </w:p>
    <w:p w14:paraId="74047CAC" w14:textId="76D2D3F7" w:rsidR="00197A80" w:rsidRDefault="00DB40FC" w:rsidP="00197A80">
      <w:r>
        <w:t>Spring 2011 station numbers 00224 and 00228 don’t match any SEAMAP sites, so gave them the numbers A001 and A002 respectively</w:t>
      </w:r>
    </w:p>
    <w:p w14:paraId="1037108B" w14:textId="77777777" w:rsidR="000D598F" w:rsidRDefault="000D598F" w:rsidP="000D598F">
      <w:r>
        <w:t>Gave spring 2012 station number 00132 the SEAMAP label B249</w:t>
      </w:r>
    </w:p>
    <w:p w14:paraId="472325D5" w14:textId="0E2A620E" w:rsidR="000D598F" w:rsidRDefault="000D598F" w:rsidP="00321C10">
      <w:r>
        <w:t>The other spring 2012 station numbers don’t match any SEAMAP sites, so gave them the following numbers: 00130 – A003, 00134 – A004</w:t>
      </w:r>
      <w:r w:rsidR="00B56FBE">
        <w:t>, 00142 – A005, 00165 – A006, 00184 – A007, 00185 – A008, 00202 – A009, 00208 – A010</w:t>
      </w:r>
    </w:p>
    <w:p w14:paraId="0B006897" w14:textId="13DDAAB2" w:rsidR="003C7BD9" w:rsidRDefault="003C7BD9" w:rsidP="00321C10">
      <w:r>
        <w:t>Gave early fall 2010 station number 00145 the SEAMAP label B131</w:t>
      </w:r>
    </w:p>
    <w:p w14:paraId="39EA3912" w14:textId="50212342" w:rsidR="003C7BD9" w:rsidRDefault="004F3EF7" w:rsidP="00321C10">
      <w:r>
        <w:t>Gave early fall 2010 station number 00093 the SEAMAP label B160</w:t>
      </w:r>
    </w:p>
    <w:p w14:paraId="225272A5" w14:textId="7BD2B32A" w:rsidR="004F3EF7" w:rsidRDefault="004F3EF7" w:rsidP="00321C10">
      <w:r>
        <w:t>Gave early fall 2010 station number 00072 the SEAMAP label B170</w:t>
      </w:r>
    </w:p>
    <w:p w14:paraId="5D305F45" w14:textId="0D39D4F2" w:rsidR="004F3EF7" w:rsidRDefault="004F3EF7" w:rsidP="00321C10">
      <w:r>
        <w:t>Gave early fall 2010 station number 00082 the SEAMAP label B165</w:t>
      </w:r>
    </w:p>
    <w:p w14:paraId="346E1490" w14:textId="07BAEFC4" w:rsidR="00B56FBE" w:rsidRDefault="003C7BD9" w:rsidP="00321C10">
      <w:r>
        <w:t xml:space="preserve">Early Fall 2010 station numbers 00142 and </w:t>
      </w:r>
      <w:r w:rsidR="004F3EF7">
        <w:t>00054</w:t>
      </w:r>
      <w:r>
        <w:t xml:space="preserve"> don’t match any SEAMAP sites, so gave them the numbers A011 and A012 respectively</w:t>
      </w:r>
    </w:p>
    <w:p w14:paraId="59685C88" w14:textId="42FB3719" w:rsidR="00321C10" w:rsidRDefault="00BA3D85" w:rsidP="00321C10">
      <w:r>
        <w:t>Early Fall 2010 station number 00174 doesn’t match any SEAMAP site, so gave it the number A013</w:t>
      </w:r>
    </w:p>
    <w:p w14:paraId="335A674A" w14:textId="3D13C687" w:rsidR="00321C10" w:rsidRDefault="00321C10" w:rsidP="001E214A"/>
    <w:p w14:paraId="3AB3EB6E" w14:textId="25FBE758" w:rsidR="008C1C38" w:rsidRPr="001E214A" w:rsidRDefault="008C1C38" w:rsidP="001E214A">
      <w:r>
        <w:t>930/1</w:t>
      </w:r>
      <w:r w:rsidR="00EF1FAB">
        <w:t>2</w:t>
      </w:r>
      <w:r>
        <w:t>35 samples have volume displaced measurements – will use linear interpolation to fill in the rest</w:t>
      </w:r>
      <w:r w:rsidR="00EF1FAB">
        <w:t xml:space="preserve"> (305 samples, which is 25% of the samples)</w:t>
      </w:r>
    </w:p>
    <w:sectPr w:rsidR="008C1C38" w:rsidRPr="001E2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trolIcon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40CE"/>
    <w:rsid w:val="00004C36"/>
    <w:rsid w:val="000078D8"/>
    <w:rsid w:val="00013E36"/>
    <w:rsid w:val="0001676A"/>
    <w:rsid w:val="00021575"/>
    <w:rsid w:val="00027D1F"/>
    <w:rsid w:val="0003260A"/>
    <w:rsid w:val="0003412A"/>
    <w:rsid w:val="00052944"/>
    <w:rsid w:val="000634E3"/>
    <w:rsid w:val="00074F5E"/>
    <w:rsid w:val="00076548"/>
    <w:rsid w:val="00095111"/>
    <w:rsid w:val="000A19DE"/>
    <w:rsid w:val="000B486F"/>
    <w:rsid w:val="000B658F"/>
    <w:rsid w:val="000D598F"/>
    <w:rsid w:val="000D5C8C"/>
    <w:rsid w:val="000F2F64"/>
    <w:rsid w:val="000F432A"/>
    <w:rsid w:val="0010794F"/>
    <w:rsid w:val="00107CF7"/>
    <w:rsid w:val="001224B9"/>
    <w:rsid w:val="00124CEA"/>
    <w:rsid w:val="0012791D"/>
    <w:rsid w:val="001434D3"/>
    <w:rsid w:val="00143854"/>
    <w:rsid w:val="00144AE6"/>
    <w:rsid w:val="00160F36"/>
    <w:rsid w:val="00177349"/>
    <w:rsid w:val="00177AC5"/>
    <w:rsid w:val="0019054E"/>
    <w:rsid w:val="00192C63"/>
    <w:rsid w:val="00197A80"/>
    <w:rsid w:val="001B0E81"/>
    <w:rsid w:val="001B20DD"/>
    <w:rsid w:val="001B4B18"/>
    <w:rsid w:val="001D5A2F"/>
    <w:rsid w:val="001E214A"/>
    <w:rsid w:val="001E51A7"/>
    <w:rsid w:val="001E7875"/>
    <w:rsid w:val="001F45D2"/>
    <w:rsid w:val="002007A7"/>
    <w:rsid w:val="0020369B"/>
    <w:rsid w:val="00213BA8"/>
    <w:rsid w:val="00226A78"/>
    <w:rsid w:val="00232862"/>
    <w:rsid w:val="00243F76"/>
    <w:rsid w:val="00256BDA"/>
    <w:rsid w:val="002577BC"/>
    <w:rsid w:val="002705FF"/>
    <w:rsid w:val="00271AA9"/>
    <w:rsid w:val="00281229"/>
    <w:rsid w:val="00284470"/>
    <w:rsid w:val="00292BAE"/>
    <w:rsid w:val="002A3489"/>
    <w:rsid w:val="002C60BD"/>
    <w:rsid w:val="002D19E6"/>
    <w:rsid w:val="002E4FB5"/>
    <w:rsid w:val="002F1F9A"/>
    <w:rsid w:val="00305426"/>
    <w:rsid w:val="003060E0"/>
    <w:rsid w:val="00306E42"/>
    <w:rsid w:val="003140A1"/>
    <w:rsid w:val="00321C10"/>
    <w:rsid w:val="00324B14"/>
    <w:rsid w:val="00325234"/>
    <w:rsid w:val="003276EB"/>
    <w:rsid w:val="00327ACB"/>
    <w:rsid w:val="0033587D"/>
    <w:rsid w:val="003505EA"/>
    <w:rsid w:val="00352154"/>
    <w:rsid w:val="00360EDF"/>
    <w:rsid w:val="00361EA2"/>
    <w:rsid w:val="003729FD"/>
    <w:rsid w:val="003731A5"/>
    <w:rsid w:val="0037331D"/>
    <w:rsid w:val="00376E77"/>
    <w:rsid w:val="00377BB7"/>
    <w:rsid w:val="003846B3"/>
    <w:rsid w:val="00385A3C"/>
    <w:rsid w:val="003876B9"/>
    <w:rsid w:val="00390D06"/>
    <w:rsid w:val="003934CC"/>
    <w:rsid w:val="003944E5"/>
    <w:rsid w:val="00396F68"/>
    <w:rsid w:val="003B4269"/>
    <w:rsid w:val="003C7258"/>
    <w:rsid w:val="003C7BD9"/>
    <w:rsid w:val="003E2BAA"/>
    <w:rsid w:val="003F039D"/>
    <w:rsid w:val="003F098B"/>
    <w:rsid w:val="003F1FD5"/>
    <w:rsid w:val="003F5172"/>
    <w:rsid w:val="0040111F"/>
    <w:rsid w:val="00420CAA"/>
    <w:rsid w:val="00426B37"/>
    <w:rsid w:val="00426DBC"/>
    <w:rsid w:val="004341B1"/>
    <w:rsid w:val="00441E6A"/>
    <w:rsid w:val="00445A5D"/>
    <w:rsid w:val="00460D8C"/>
    <w:rsid w:val="00462BA0"/>
    <w:rsid w:val="0047345D"/>
    <w:rsid w:val="00474EFF"/>
    <w:rsid w:val="00475003"/>
    <w:rsid w:val="00477608"/>
    <w:rsid w:val="00486BB4"/>
    <w:rsid w:val="00497673"/>
    <w:rsid w:val="00497A0A"/>
    <w:rsid w:val="004A6163"/>
    <w:rsid w:val="004B0E12"/>
    <w:rsid w:val="004B5B83"/>
    <w:rsid w:val="004B72F7"/>
    <w:rsid w:val="004C7994"/>
    <w:rsid w:val="004E3B72"/>
    <w:rsid w:val="004E46CA"/>
    <w:rsid w:val="004E4FA6"/>
    <w:rsid w:val="004E5636"/>
    <w:rsid w:val="004F3EF7"/>
    <w:rsid w:val="00500EDE"/>
    <w:rsid w:val="00514E46"/>
    <w:rsid w:val="00517A4E"/>
    <w:rsid w:val="00521FA4"/>
    <w:rsid w:val="00527A2C"/>
    <w:rsid w:val="00531958"/>
    <w:rsid w:val="00534963"/>
    <w:rsid w:val="00545EC8"/>
    <w:rsid w:val="00554033"/>
    <w:rsid w:val="00554E5C"/>
    <w:rsid w:val="00564E1D"/>
    <w:rsid w:val="00573E9E"/>
    <w:rsid w:val="005915A3"/>
    <w:rsid w:val="005921C0"/>
    <w:rsid w:val="0059283C"/>
    <w:rsid w:val="00593C91"/>
    <w:rsid w:val="0059561E"/>
    <w:rsid w:val="005A6616"/>
    <w:rsid w:val="005D6A57"/>
    <w:rsid w:val="005F17E8"/>
    <w:rsid w:val="005F7425"/>
    <w:rsid w:val="00606E80"/>
    <w:rsid w:val="006150A0"/>
    <w:rsid w:val="00635639"/>
    <w:rsid w:val="00640B35"/>
    <w:rsid w:val="00645309"/>
    <w:rsid w:val="00653024"/>
    <w:rsid w:val="006564E4"/>
    <w:rsid w:val="006737F6"/>
    <w:rsid w:val="00676DF9"/>
    <w:rsid w:val="0069141C"/>
    <w:rsid w:val="006965FF"/>
    <w:rsid w:val="00696B85"/>
    <w:rsid w:val="006A4ED1"/>
    <w:rsid w:val="006B21BE"/>
    <w:rsid w:val="006E5516"/>
    <w:rsid w:val="006E568A"/>
    <w:rsid w:val="006E6201"/>
    <w:rsid w:val="006F3534"/>
    <w:rsid w:val="00705B95"/>
    <w:rsid w:val="007072A1"/>
    <w:rsid w:val="00712FDD"/>
    <w:rsid w:val="007401DB"/>
    <w:rsid w:val="00741B43"/>
    <w:rsid w:val="00763BFE"/>
    <w:rsid w:val="007705A7"/>
    <w:rsid w:val="00775435"/>
    <w:rsid w:val="007867B8"/>
    <w:rsid w:val="007C1B11"/>
    <w:rsid w:val="007D3988"/>
    <w:rsid w:val="007D791A"/>
    <w:rsid w:val="007E0EE3"/>
    <w:rsid w:val="008142BF"/>
    <w:rsid w:val="00817F74"/>
    <w:rsid w:val="00821AA9"/>
    <w:rsid w:val="00824E45"/>
    <w:rsid w:val="00831204"/>
    <w:rsid w:val="00833F8E"/>
    <w:rsid w:val="008440CE"/>
    <w:rsid w:val="008527D7"/>
    <w:rsid w:val="00860E21"/>
    <w:rsid w:val="0086352C"/>
    <w:rsid w:val="00865904"/>
    <w:rsid w:val="008671D5"/>
    <w:rsid w:val="00867BAA"/>
    <w:rsid w:val="00877E14"/>
    <w:rsid w:val="008848EE"/>
    <w:rsid w:val="008A237D"/>
    <w:rsid w:val="008C1C38"/>
    <w:rsid w:val="008D0DB1"/>
    <w:rsid w:val="008D1796"/>
    <w:rsid w:val="008D6F74"/>
    <w:rsid w:val="00910A73"/>
    <w:rsid w:val="00914113"/>
    <w:rsid w:val="0091706E"/>
    <w:rsid w:val="00937822"/>
    <w:rsid w:val="009412C0"/>
    <w:rsid w:val="00942E3C"/>
    <w:rsid w:val="00951456"/>
    <w:rsid w:val="00952D5B"/>
    <w:rsid w:val="00953B63"/>
    <w:rsid w:val="009621C5"/>
    <w:rsid w:val="00975FBE"/>
    <w:rsid w:val="00981929"/>
    <w:rsid w:val="009A4090"/>
    <w:rsid w:val="009C25CB"/>
    <w:rsid w:val="009D4F19"/>
    <w:rsid w:val="009D62FB"/>
    <w:rsid w:val="009E3EBF"/>
    <w:rsid w:val="009F1D05"/>
    <w:rsid w:val="009F4174"/>
    <w:rsid w:val="00A0200E"/>
    <w:rsid w:val="00A04648"/>
    <w:rsid w:val="00A05531"/>
    <w:rsid w:val="00A074FE"/>
    <w:rsid w:val="00A10EC9"/>
    <w:rsid w:val="00A17D3D"/>
    <w:rsid w:val="00A2004E"/>
    <w:rsid w:val="00A20603"/>
    <w:rsid w:val="00A32567"/>
    <w:rsid w:val="00A36482"/>
    <w:rsid w:val="00A519B7"/>
    <w:rsid w:val="00A614A9"/>
    <w:rsid w:val="00A71E30"/>
    <w:rsid w:val="00A814CF"/>
    <w:rsid w:val="00A83BF6"/>
    <w:rsid w:val="00A87C75"/>
    <w:rsid w:val="00A90C5E"/>
    <w:rsid w:val="00A93C9A"/>
    <w:rsid w:val="00AB0D75"/>
    <w:rsid w:val="00AC058D"/>
    <w:rsid w:val="00AC6B20"/>
    <w:rsid w:val="00AD13E7"/>
    <w:rsid w:val="00AD2E64"/>
    <w:rsid w:val="00AD31D0"/>
    <w:rsid w:val="00AD4F48"/>
    <w:rsid w:val="00AD50B8"/>
    <w:rsid w:val="00AE56C2"/>
    <w:rsid w:val="00AF5072"/>
    <w:rsid w:val="00B067A2"/>
    <w:rsid w:val="00B15574"/>
    <w:rsid w:val="00B224FB"/>
    <w:rsid w:val="00B25CEA"/>
    <w:rsid w:val="00B45F3B"/>
    <w:rsid w:val="00B56FBE"/>
    <w:rsid w:val="00B62C00"/>
    <w:rsid w:val="00B80779"/>
    <w:rsid w:val="00B9066D"/>
    <w:rsid w:val="00B95ED9"/>
    <w:rsid w:val="00BA2420"/>
    <w:rsid w:val="00BA3D85"/>
    <w:rsid w:val="00BA465D"/>
    <w:rsid w:val="00BA50EE"/>
    <w:rsid w:val="00BB2DA1"/>
    <w:rsid w:val="00BB5315"/>
    <w:rsid w:val="00BC6808"/>
    <w:rsid w:val="00BC7514"/>
    <w:rsid w:val="00BD1BB2"/>
    <w:rsid w:val="00BE5D31"/>
    <w:rsid w:val="00BF6B1D"/>
    <w:rsid w:val="00C03FB2"/>
    <w:rsid w:val="00C3087F"/>
    <w:rsid w:val="00C41B6B"/>
    <w:rsid w:val="00C42C27"/>
    <w:rsid w:val="00C648BA"/>
    <w:rsid w:val="00C64CCF"/>
    <w:rsid w:val="00C7097E"/>
    <w:rsid w:val="00C7224E"/>
    <w:rsid w:val="00C840D9"/>
    <w:rsid w:val="00C911EA"/>
    <w:rsid w:val="00C926D3"/>
    <w:rsid w:val="00CB3BCD"/>
    <w:rsid w:val="00CD171D"/>
    <w:rsid w:val="00CD43CB"/>
    <w:rsid w:val="00CD53C0"/>
    <w:rsid w:val="00CE6E98"/>
    <w:rsid w:val="00CF2FBF"/>
    <w:rsid w:val="00CF3DA8"/>
    <w:rsid w:val="00CF722C"/>
    <w:rsid w:val="00D11214"/>
    <w:rsid w:val="00D136BD"/>
    <w:rsid w:val="00D16956"/>
    <w:rsid w:val="00D2436E"/>
    <w:rsid w:val="00D266C3"/>
    <w:rsid w:val="00D477F4"/>
    <w:rsid w:val="00D5796A"/>
    <w:rsid w:val="00D650B5"/>
    <w:rsid w:val="00D7084C"/>
    <w:rsid w:val="00D71A92"/>
    <w:rsid w:val="00D75DC1"/>
    <w:rsid w:val="00D91588"/>
    <w:rsid w:val="00D937F5"/>
    <w:rsid w:val="00D95D4C"/>
    <w:rsid w:val="00DA0DFB"/>
    <w:rsid w:val="00DA30D4"/>
    <w:rsid w:val="00DA7597"/>
    <w:rsid w:val="00DB3378"/>
    <w:rsid w:val="00DB40FC"/>
    <w:rsid w:val="00DB4594"/>
    <w:rsid w:val="00DC1C1D"/>
    <w:rsid w:val="00DC2947"/>
    <w:rsid w:val="00DC6231"/>
    <w:rsid w:val="00DD1143"/>
    <w:rsid w:val="00DD75D9"/>
    <w:rsid w:val="00DE014D"/>
    <w:rsid w:val="00DF3DAA"/>
    <w:rsid w:val="00E00DF1"/>
    <w:rsid w:val="00E04F20"/>
    <w:rsid w:val="00E13A59"/>
    <w:rsid w:val="00E1490F"/>
    <w:rsid w:val="00E26E83"/>
    <w:rsid w:val="00E26FED"/>
    <w:rsid w:val="00E30876"/>
    <w:rsid w:val="00E34E91"/>
    <w:rsid w:val="00E412FD"/>
    <w:rsid w:val="00E4379D"/>
    <w:rsid w:val="00E45991"/>
    <w:rsid w:val="00E46796"/>
    <w:rsid w:val="00E805F0"/>
    <w:rsid w:val="00EB413D"/>
    <w:rsid w:val="00EB59B4"/>
    <w:rsid w:val="00EC0A6F"/>
    <w:rsid w:val="00EE22E3"/>
    <w:rsid w:val="00EF1F65"/>
    <w:rsid w:val="00EF1FAB"/>
    <w:rsid w:val="00EF53AB"/>
    <w:rsid w:val="00F04240"/>
    <w:rsid w:val="00F069F1"/>
    <w:rsid w:val="00F22669"/>
    <w:rsid w:val="00F3242C"/>
    <w:rsid w:val="00F34E02"/>
    <w:rsid w:val="00F436F5"/>
    <w:rsid w:val="00F44547"/>
    <w:rsid w:val="00F44AC4"/>
    <w:rsid w:val="00F53915"/>
    <w:rsid w:val="00F57239"/>
    <w:rsid w:val="00F61606"/>
    <w:rsid w:val="00F64A2E"/>
    <w:rsid w:val="00F77C42"/>
    <w:rsid w:val="00F87C55"/>
    <w:rsid w:val="00F97996"/>
    <w:rsid w:val="00FA102A"/>
    <w:rsid w:val="00FB1095"/>
    <w:rsid w:val="00FB191B"/>
    <w:rsid w:val="00FC5B1A"/>
    <w:rsid w:val="00FC76BA"/>
    <w:rsid w:val="00FD588C"/>
    <w:rsid w:val="00FD7B0B"/>
    <w:rsid w:val="00FE4967"/>
    <w:rsid w:val="00FE5ED8"/>
    <w:rsid w:val="00FF3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85B88"/>
  <w15:chartTrackingRefBased/>
  <w15:docId w15:val="{20326F7C-94EE-4306-9AEC-289FEAF0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s-button-flexcontainer">
    <w:name w:val="ms-button-flexcontainer"/>
    <w:basedOn w:val="DefaultParagraphFont"/>
    <w:rsid w:val="008440CE"/>
  </w:style>
  <w:style w:type="paragraph" w:styleId="Caption">
    <w:name w:val="caption"/>
    <w:basedOn w:val="Normal"/>
    <w:next w:val="Normal"/>
    <w:uiPriority w:val="35"/>
    <w:unhideWhenUsed/>
    <w:qFormat/>
    <w:rsid w:val="008440CE"/>
    <w:pPr>
      <w:spacing w:after="200" w:line="240" w:lineRule="auto"/>
    </w:pPr>
    <w:rPr>
      <w:i/>
      <w:iCs/>
      <w:color w:val="44546A" w:themeColor="text2"/>
      <w:sz w:val="18"/>
      <w:szCs w:val="18"/>
    </w:rPr>
  </w:style>
  <w:style w:type="table" w:styleId="TableGrid">
    <w:name w:val="Table Grid"/>
    <w:basedOn w:val="TableNormal"/>
    <w:uiPriority w:val="39"/>
    <w:rsid w:val="00500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5924">
      <w:bodyDiv w:val="1"/>
      <w:marLeft w:val="0"/>
      <w:marRight w:val="0"/>
      <w:marTop w:val="0"/>
      <w:marBottom w:val="0"/>
      <w:divBdr>
        <w:top w:val="none" w:sz="0" w:space="0" w:color="auto"/>
        <w:left w:val="none" w:sz="0" w:space="0" w:color="auto"/>
        <w:bottom w:val="none" w:sz="0" w:space="0" w:color="auto"/>
        <w:right w:val="none" w:sz="0" w:space="0" w:color="auto"/>
      </w:divBdr>
      <w:divsChild>
        <w:div w:id="512766808">
          <w:marLeft w:val="0"/>
          <w:marRight w:val="0"/>
          <w:marTop w:val="0"/>
          <w:marBottom w:val="0"/>
          <w:divBdr>
            <w:top w:val="none" w:sz="0" w:space="0" w:color="auto"/>
            <w:left w:val="none" w:sz="0" w:space="0" w:color="auto"/>
            <w:bottom w:val="none" w:sz="0" w:space="0" w:color="auto"/>
            <w:right w:val="none" w:sz="0" w:space="0" w:color="auto"/>
          </w:divBdr>
        </w:div>
        <w:div w:id="1459451830">
          <w:marLeft w:val="0"/>
          <w:marRight w:val="0"/>
          <w:marTop w:val="0"/>
          <w:marBottom w:val="0"/>
          <w:divBdr>
            <w:top w:val="none" w:sz="0" w:space="0" w:color="auto"/>
            <w:left w:val="none" w:sz="0" w:space="0" w:color="auto"/>
            <w:bottom w:val="none" w:sz="0" w:space="0" w:color="auto"/>
            <w:right w:val="none" w:sz="0" w:space="0" w:color="auto"/>
          </w:divBdr>
        </w:div>
        <w:div w:id="729037875">
          <w:marLeft w:val="0"/>
          <w:marRight w:val="0"/>
          <w:marTop w:val="0"/>
          <w:marBottom w:val="0"/>
          <w:divBdr>
            <w:top w:val="none" w:sz="0" w:space="0" w:color="auto"/>
            <w:left w:val="none" w:sz="0" w:space="0" w:color="auto"/>
            <w:bottom w:val="none" w:sz="0" w:space="0" w:color="auto"/>
            <w:right w:val="none" w:sz="0" w:space="0" w:color="auto"/>
          </w:divBdr>
        </w:div>
      </w:divsChild>
    </w:div>
    <w:div w:id="158161531">
      <w:bodyDiv w:val="1"/>
      <w:marLeft w:val="0"/>
      <w:marRight w:val="0"/>
      <w:marTop w:val="0"/>
      <w:marBottom w:val="0"/>
      <w:divBdr>
        <w:top w:val="none" w:sz="0" w:space="0" w:color="auto"/>
        <w:left w:val="none" w:sz="0" w:space="0" w:color="auto"/>
        <w:bottom w:val="none" w:sz="0" w:space="0" w:color="auto"/>
        <w:right w:val="none" w:sz="0" w:space="0" w:color="auto"/>
      </w:divBdr>
      <w:divsChild>
        <w:div w:id="748430855">
          <w:marLeft w:val="0"/>
          <w:marRight w:val="0"/>
          <w:marTop w:val="0"/>
          <w:marBottom w:val="0"/>
          <w:divBdr>
            <w:top w:val="none" w:sz="0" w:space="0" w:color="auto"/>
            <w:left w:val="none" w:sz="0" w:space="0" w:color="auto"/>
            <w:bottom w:val="none" w:sz="0" w:space="0" w:color="auto"/>
            <w:right w:val="none" w:sz="0" w:space="0" w:color="auto"/>
          </w:divBdr>
        </w:div>
        <w:div w:id="2006744236">
          <w:marLeft w:val="0"/>
          <w:marRight w:val="0"/>
          <w:marTop w:val="0"/>
          <w:marBottom w:val="0"/>
          <w:divBdr>
            <w:top w:val="none" w:sz="0" w:space="0" w:color="auto"/>
            <w:left w:val="none" w:sz="0" w:space="0" w:color="auto"/>
            <w:bottom w:val="none" w:sz="0" w:space="0" w:color="auto"/>
            <w:right w:val="none" w:sz="0" w:space="0" w:color="auto"/>
          </w:divBdr>
        </w:div>
      </w:divsChild>
    </w:div>
    <w:div w:id="1738237005">
      <w:bodyDiv w:val="1"/>
      <w:marLeft w:val="0"/>
      <w:marRight w:val="0"/>
      <w:marTop w:val="0"/>
      <w:marBottom w:val="0"/>
      <w:divBdr>
        <w:top w:val="none" w:sz="0" w:space="0" w:color="auto"/>
        <w:left w:val="none" w:sz="0" w:space="0" w:color="auto"/>
        <w:bottom w:val="none" w:sz="0" w:space="0" w:color="auto"/>
        <w:right w:val="none" w:sz="0" w:space="0" w:color="auto"/>
      </w:divBdr>
      <w:divsChild>
        <w:div w:id="240220022">
          <w:marLeft w:val="780"/>
          <w:marRight w:val="240"/>
          <w:marTop w:val="180"/>
          <w:marBottom w:val="0"/>
          <w:divBdr>
            <w:top w:val="none" w:sz="0" w:space="0" w:color="auto"/>
            <w:left w:val="none" w:sz="0" w:space="0" w:color="auto"/>
            <w:bottom w:val="none" w:sz="0" w:space="0" w:color="auto"/>
            <w:right w:val="none" w:sz="0" w:space="0" w:color="auto"/>
          </w:divBdr>
          <w:divsChild>
            <w:div w:id="1705401971">
              <w:marLeft w:val="0"/>
              <w:marRight w:val="0"/>
              <w:marTop w:val="0"/>
              <w:marBottom w:val="0"/>
              <w:divBdr>
                <w:top w:val="none" w:sz="0" w:space="0" w:color="auto"/>
                <w:left w:val="none" w:sz="0" w:space="0" w:color="auto"/>
                <w:bottom w:val="none" w:sz="0" w:space="0" w:color="auto"/>
                <w:right w:val="none" w:sz="0" w:space="0" w:color="auto"/>
              </w:divBdr>
              <w:divsChild>
                <w:div w:id="314191327">
                  <w:marLeft w:val="0"/>
                  <w:marRight w:val="0"/>
                  <w:marTop w:val="0"/>
                  <w:marBottom w:val="0"/>
                  <w:divBdr>
                    <w:top w:val="none" w:sz="0" w:space="0" w:color="auto"/>
                    <w:left w:val="none" w:sz="0" w:space="0" w:color="auto"/>
                    <w:bottom w:val="none" w:sz="0" w:space="0" w:color="auto"/>
                    <w:right w:val="none" w:sz="0" w:space="0" w:color="auto"/>
                  </w:divBdr>
                  <w:divsChild>
                    <w:div w:id="54014583">
                      <w:marLeft w:val="0"/>
                      <w:marRight w:val="0"/>
                      <w:marTop w:val="0"/>
                      <w:marBottom w:val="0"/>
                      <w:divBdr>
                        <w:top w:val="none" w:sz="0" w:space="0" w:color="auto"/>
                        <w:left w:val="none" w:sz="0" w:space="0" w:color="auto"/>
                        <w:bottom w:val="none" w:sz="0" w:space="0" w:color="auto"/>
                        <w:right w:val="none" w:sz="0" w:space="0" w:color="auto"/>
                      </w:divBdr>
                      <w:divsChild>
                        <w:div w:id="719132857">
                          <w:marLeft w:val="0"/>
                          <w:marRight w:val="0"/>
                          <w:marTop w:val="0"/>
                          <w:marBottom w:val="0"/>
                          <w:divBdr>
                            <w:top w:val="none" w:sz="0" w:space="0" w:color="auto"/>
                            <w:left w:val="none" w:sz="0" w:space="0" w:color="auto"/>
                            <w:bottom w:val="none" w:sz="0" w:space="0" w:color="auto"/>
                            <w:right w:val="none" w:sz="0" w:space="0" w:color="auto"/>
                          </w:divBdr>
                          <w:divsChild>
                            <w:div w:id="662657762">
                              <w:marLeft w:val="0"/>
                              <w:marRight w:val="0"/>
                              <w:marTop w:val="0"/>
                              <w:marBottom w:val="0"/>
                              <w:divBdr>
                                <w:top w:val="none" w:sz="0" w:space="0" w:color="auto"/>
                                <w:left w:val="none" w:sz="0" w:space="0" w:color="auto"/>
                                <w:bottom w:val="none" w:sz="0" w:space="0" w:color="auto"/>
                                <w:right w:val="none" w:sz="0" w:space="0" w:color="auto"/>
                              </w:divBdr>
                              <w:divsChild>
                                <w:div w:id="1298993331">
                                  <w:marLeft w:val="0"/>
                                  <w:marRight w:val="0"/>
                                  <w:marTop w:val="0"/>
                                  <w:marBottom w:val="0"/>
                                  <w:divBdr>
                                    <w:top w:val="none" w:sz="0" w:space="0" w:color="auto"/>
                                    <w:left w:val="none" w:sz="0" w:space="0" w:color="auto"/>
                                    <w:bottom w:val="none" w:sz="0" w:space="0" w:color="auto"/>
                                    <w:right w:val="none" w:sz="0" w:space="0" w:color="auto"/>
                                  </w:divBdr>
                                </w:div>
                                <w:div w:id="791094103">
                                  <w:marLeft w:val="0"/>
                                  <w:marRight w:val="0"/>
                                  <w:marTop w:val="0"/>
                                  <w:marBottom w:val="0"/>
                                  <w:divBdr>
                                    <w:top w:val="none" w:sz="0" w:space="0" w:color="auto"/>
                                    <w:left w:val="none" w:sz="0" w:space="0" w:color="auto"/>
                                    <w:bottom w:val="none" w:sz="0" w:space="0" w:color="auto"/>
                                    <w:right w:val="none" w:sz="0" w:space="0" w:color="auto"/>
                                  </w:divBdr>
                                </w:div>
                                <w:div w:id="1670132183">
                                  <w:marLeft w:val="0"/>
                                  <w:marRight w:val="0"/>
                                  <w:marTop w:val="0"/>
                                  <w:marBottom w:val="0"/>
                                  <w:divBdr>
                                    <w:top w:val="none" w:sz="0" w:space="0" w:color="auto"/>
                                    <w:left w:val="none" w:sz="0" w:space="0" w:color="auto"/>
                                    <w:bottom w:val="none" w:sz="0" w:space="0" w:color="auto"/>
                                    <w:right w:val="none" w:sz="0" w:space="0" w:color="auto"/>
                                  </w:divBdr>
                                </w:div>
                                <w:div w:id="581837495">
                                  <w:marLeft w:val="0"/>
                                  <w:marRight w:val="0"/>
                                  <w:marTop w:val="0"/>
                                  <w:marBottom w:val="0"/>
                                  <w:divBdr>
                                    <w:top w:val="none" w:sz="0" w:space="0" w:color="auto"/>
                                    <w:left w:val="none" w:sz="0" w:space="0" w:color="auto"/>
                                    <w:bottom w:val="none" w:sz="0" w:space="0" w:color="auto"/>
                                    <w:right w:val="none" w:sz="0" w:space="0" w:color="auto"/>
                                  </w:divBdr>
                                </w:div>
                                <w:div w:id="1041436900">
                                  <w:marLeft w:val="0"/>
                                  <w:marRight w:val="0"/>
                                  <w:marTop w:val="0"/>
                                  <w:marBottom w:val="0"/>
                                  <w:divBdr>
                                    <w:top w:val="none" w:sz="0" w:space="0" w:color="auto"/>
                                    <w:left w:val="none" w:sz="0" w:space="0" w:color="auto"/>
                                    <w:bottom w:val="none" w:sz="0" w:space="0" w:color="auto"/>
                                    <w:right w:val="none" w:sz="0" w:space="0" w:color="auto"/>
                                  </w:divBdr>
                                  <w:divsChild>
                                    <w:div w:id="1510634345">
                                      <w:marLeft w:val="0"/>
                                      <w:marRight w:val="0"/>
                                      <w:marTop w:val="0"/>
                                      <w:marBottom w:val="0"/>
                                      <w:divBdr>
                                        <w:top w:val="none" w:sz="0" w:space="0" w:color="auto"/>
                                        <w:left w:val="none" w:sz="0" w:space="0" w:color="auto"/>
                                        <w:bottom w:val="none" w:sz="0" w:space="0" w:color="auto"/>
                                        <w:right w:val="none" w:sz="0" w:space="0" w:color="auto"/>
                                      </w:divBdr>
                                    </w:div>
                                    <w:div w:id="799106062">
                                      <w:marLeft w:val="0"/>
                                      <w:marRight w:val="0"/>
                                      <w:marTop w:val="0"/>
                                      <w:marBottom w:val="0"/>
                                      <w:divBdr>
                                        <w:top w:val="none" w:sz="0" w:space="0" w:color="auto"/>
                                        <w:left w:val="none" w:sz="0" w:space="0" w:color="auto"/>
                                        <w:bottom w:val="none" w:sz="0" w:space="0" w:color="auto"/>
                                        <w:right w:val="none" w:sz="0" w:space="0" w:color="auto"/>
                                      </w:divBdr>
                                    </w:div>
                                    <w:div w:id="395670974">
                                      <w:marLeft w:val="0"/>
                                      <w:marRight w:val="0"/>
                                      <w:marTop w:val="0"/>
                                      <w:marBottom w:val="0"/>
                                      <w:divBdr>
                                        <w:top w:val="none" w:sz="0" w:space="0" w:color="auto"/>
                                        <w:left w:val="none" w:sz="0" w:space="0" w:color="auto"/>
                                        <w:bottom w:val="none" w:sz="0" w:space="0" w:color="auto"/>
                                        <w:right w:val="none" w:sz="0" w:space="0" w:color="auto"/>
                                      </w:divBdr>
                                    </w:div>
                                    <w:div w:id="799151669">
                                      <w:marLeft w:val="0"/>
                                      <w:marRight w:val="0"/>
                                      <w:marTop w:val="0"/>
                                      <w:marBottom w:val="0"/>
                                      <w:divBdr>
                                        <w:top w:val="none" w:sz="0" w:space="0" w:color="auto"/>
                                        <w:left w:val="none" w:sz="0" w:space="0" w:color="auto"/>
                                        <w:bottom w:val="none" w:sz="0" w:space="0" w:color="auto"/>
                                        <w:right w:val="none" w:sz="0" w:space="0" w:color="auto"/>
                                      </w:divBdr>
                                    </w:div>
                                    <w:div w:id="1964650676">
                                      <w:marLeft w:val="0"/>
                                      <w:marRight w:val="0"/>
                                      <w:marTop w:val="0"/>
                                      <w:marBottom w:val="0"/>
                                      <w:divBdr>
                                        <w:top w:val="none" w:sz="0" w:space="0" w:color="auto"/>
                                        <w:left w:val="none" w:sz="0" w:space="0" w:color="auto"/>
                                        <w:bottom w:val="none" w:sz="0" w:space="0" w:color="auto"/>
                                        <w:right w:val="none" w:sz="0" w:space="0" w:color="auto"/>
                                      </w:divBdr>
                                    </w:div>
                                    <w:div w:id="278223010">
                                      <w:marLeft w:val="0"/>
                                      <w:marRight w:val="0"/>
                                      <w:marTop w:val="0"/>
                                      <w:marBottom w:val="0"/>
                                      <w:divBdr>
                                        <w:top w:val="none" w:sz="0" w:space="0" w:color="auto"/>
                                        <w:left w:val="none" w:sz="0" w:space="0" w:color="auto"/>
                                        <w:bottom w:val="none" w:sz="0" w:space="0" w:color="auto"/>
                                        <w:right w:val="none" w:sz="0" w:space="0" w:color="auto"/>
                                      </w:divBdr>
                                    </w:div>
                                    <w:div w:id="1395196420">
                                      <w:marLeft w:val="0"/>
                                      <w:marRight w:val="0"/>
                                      <w:marTop w:val="0"/>
                                      <w:marBottom w:val="0"/>
                                      <w:divBdr>
                                        <w:top w:val="none" w:sz="0" w:space="0" w:color="auto"/>
                                        <w:left w:val="none" w:sz="0" w:space="0" w:color="auto"/>
                                        <w:bottom w:val="none" w:sz="0" w:space="0" w:color="auto"/>
                                        <w:right w:val="none" w:sz="0" w:space="0" w:color="auto"/>
                                      </w:divBdr>
                                    </w:div>
                                    <w:div w:id="1829981292">
                                      <w:marLeft w:val="0"/>
                                      <w:marRight w:val="0"/>
                                      <w:marTop w:val="0"/>
                                      <w:marBottom w:val="0"/>
                                      <w:divBdr>
                                        <w:top w:val="none" w:sz="0" w:space="0" w:color="auto"/>
                                        <w:left w:val="none" w:sz="0" w:space="0" w:color="auto"/>
                                        <w:bottom w:val="none" w:sz="0" w:space="0" w:color="auto"/>
                                        <w:right w:val="none" w:sz="0" w:space="0" w:color="auto"/>
                                      </w:divBdr>
                                    </w:div>
                                    <w:div w:id="1536888330">
                                      <w:marLeft w:val="0"/>
                                      <w:marRight w:val="0"/>
                                      <w:marTop w:val="0"/>
                                      <w:marBottom w:val="0"/>
                                      <w:divBdr>
                                        <w:top w:val="none" w:sz="0" w:space="0" w:color="auto"/>
                                        <w:left w:val="none" w:sz="0" w:space="0" w:color="auto"/>
                                        <w:bottom w:val="none" w:sz="0" w:space="0" w:color="auto"/>
                                        <w:right w:val="none" w:sz="0" w:space="0" w:color="auto"/>
                                      </w:divBdr>
                                    </w:div>
                                    <w:div w:id="886799840">
                                      <w:marLeft w:val="0"/>
                                      <w:marRight w:val="0"/>
                                      <w:marTop w:val="0"/>
                                      <w:marBottom w:val="0"/>
                                      <w:divBdr>
                                        <w:top w:val="none" w:sz="0" w:space="0" w:color="auto"/>
                                        <w:left w:val="none" w:sz="0" w:space="0" w:color="auto"/>
                                        <w:bottom w:val="none" w:sz="0" w:space="0" w:color="auto"/>
                                        <w:right w:val="none" w:sz="0" w:space="0" w:color="auto"/>
                                      </w:divBdr>
                                    </w:div>
                                    <w:div w:id="657614079">
                                      <w:marLeft w:val="0"/>
                                      <w:marRight w:val="0"/>
                                      <w:marTop w:val="0"/>
                                      <w:marBottom w:val="0"/>
                                      <w:divBdr>
                                        <w:top w:val="none" w:sz="0" w:space="0" w:color="auto"/>
                                        <w:left w:val="none" w:sz="0" w:space="0" w:color="auto"/>
                                        <w:bottom w:val="none" w:sz="0" w:space="0" w:color="auto"/>
                                        <w:right w:val="none" w:sz="0" w:space="0" w:color="auto"/>
                                      </w:divBdr>
                                    </w:div>
                                    <w:div w:id="1009135088">
                                      <w:marLeft w:val="0"/>
                                      <w:marRight w:val="0"/>
                                      <w:marTop w:val="0"/>
                                      <w:marBottom w:val="0"/>
                                      <w:divBdr>
                                        <w:top w:val="none" w:sz="0" w:space="0" w:color="auto"/>
                                        <w:left w:val="none" w:sz="0" w:space="0" w:color="auto"/>
                                        <w:bottom w:val="none" w:sz="0" w:space="0" w:color="auto"/>
                                        <w:right w:val="none" w:sz="0" w:space="0" w:color="auto"/>
                                      </w:divBdr>
                                    </w:div>
                                    <w:div w:id="2002655022">
                                      <w:marLeft w:val="0"/>
                                      <w:marRight w:val="0"/>
                                      <w:marTop w:val="0"/>
                                      <w:marBottom w:val="0"/>
                                      <w:divBdr>
                                        <w:top w:val="none" w:sz="0" w:space="0" w:color="auto"/>
                                        <w:left w:val="none" w:sz="0" w:space="0" w:color="auto"/>
                                        <w:bottom w:val="none" w:sz="0" w:space="0" w:color="auto"/>
                                        <w:right w:val="none" w:sz="0" w:space="0" w:color="auto"/>
                                      </w:divBdr>
                                    </w:div>
                                    <w:div w:id="1097167572">
                                      <w:marLeft w:val="0"/>
                                      <w:marRight w:val="0"/>
                                      <w:marTop w:val="0"/>
                                      <w:marBottom w:val="0"/>
                                      <w:divBdr>
                                        <w:top w:val="none" w:sz="0" w:space="0" w:color="auto"/>
                                        <w:left w:val="none" w:sz="0" w:space="0" w:color="auto"/>
                                        <w:bottom w:val="none" w:sz="0" w:space="0" w:color="auto"/>
                                        <w:right w:val="none" w:sz="0" w:space="0" w:color="auto"/>
                                      </w:divBdr>
                                    </w:div>
                                    <w:div w:id="1656255407">
                                      <w:marLeft w:val="0"/>
                                      <w:marRight w:val="0"/>
                                      <w:marTop w:val="0"/>
                                      <w:marBottom w:val="0"/>
                                      <w:divBdr>
                                        <w:top w:val="none" w:sz="0" w:space="0" w:color="auto"/>
                                        <w:left w:val="none" w:sz="0" w:space="0" w:color="auto"/>
                                        <w:bottom w:val="none" w:sz="0" w:space="0" w:color="auto"/>
                                        <w:right w:val="none" w:sz="0" w:space="0" w:color="auto"/>
                                      </w:divBdr>
                                    </w:div>
                                    <w:div w:id="551384305">
                                      <w:marLeft w:val="0"/>
                                      <w:marRight w:val="0"/>
                                      <w:marTop w:val="0"/>
                                      <w:marBottom w:val="0"/>
                                      <w:divBdr>
                                        <w:top w:val="none" w:sz="0" w:space="0" w:color="auto"/>
                                        <w:left w:val="none" w:sz="0" w:space="0" w:color="auto"/>
                                        <w:bottom w:val="none" w:sz="0" w:space="0" w:color="auto"/>
                                        <w:right w:val="none" w:sz="0" w:space="0" w:color="auto"/>
                                      </w:divBdr>
                                    </w:div>
                                    <w:div w:id="1673335318">
                                      <w:marLeft w:val="0"/>
                                      <w:marRight w:val="0"/>
                                      <w:marTop w:val="0"/>
                                      <w:marBottom w:val="0"/>
                                      <w:divBdr>
                                        <w:top w:val="none" w:sz="0" w:space="0" w:color="auto"/>
                                        <w:left w:val="none" w:sz="0" w:space="0" w:color="auto"/>
                                        <w:bottom w:val="none" w:sz="0" w:space="0" w:color="auto"/>
                                        <w:right w:val="none" w:sz="0" w:space="0" w:color="auto"/>
                                      </w:divBdr>
                                    </w:div>
                                    <w:div w:id="1448282272">
                                      <w:marLeft w:val="0"/>
                                      <w:marRight w:val="0"/>
                                      <w:marTop w:val="0"/>
                                      <w:marBottom w:val="0"/>
                                      <w:divBdr>
                                        <w:top w:val="none" w:sz="0" w:space="0" w:color="auto"/>
                                        <w:left w:val="none" w:sz="0" w:space="0" w:color="auto"/>
                                        <w:bottom w:val="none" w:sz="0" w:space="0" w:color="auto"/>
                                        <w:right w:val="none" w:sz="0" w:space="0" w:color="auto"/>
                                      </w:divBdr>
                                    </w:div>
                                    <w:div w:id="1580365984">
                                      <w:marLeft w:val="0"/>
                                      <w:marRight w:val="0"/>
                                      <w:marTop w:val="0"/>
                                      <w:marBottom w:val="0"/>
                                      <w:divBdr>
                                        <w:top w:val="none" w:sz="0" w:space="0" w:color="auto"/>
                                        <w:left w:val="none" w:sz="0" w:space="0" w:color="auto"/>
                                        <w:bottom w:val="none" w:sz="0" w:space="0" w:color="auto"/>
                                        <w:right w:val="none" w:sz="0" w:space="0" w:color="auto"/>
                                      </w:divBdr>
                                    </w:div>
                                    <w:div w:id="934092099">
                                      <w:marLeft w:val="0"/>
                                      <w:marRight w:val="0"/>
                                      <w:marTop w:val="0"/>
                                      <w:marBottom w:val="0"/>
                                      <w:divBdr>
                                        <w:top w:val="none" w:sz="0" w:space="0" w:color="auto"/>
                                        <w:left w:val="none" w:sz="0" w:space="0" w:color="auto"/>
                                        <w:bottom w:val="none" w:sz="0" w:space="0" w:color="auto"/>
                                        <w:right w:val="none" w:sz="0" w:space="0" w:color="auto"/>
                                      </w:divBdr>
                                    </w:div>
                                    <w:div w:id="827788789">
                                      <w:marLeft w:val="0"/>
                                      <w:marRight w:val="0"/>
                                      <w:marTop w:val="0"/>
                                      <w:marBottom w:val="0"/>
                                      <w:divBdr>
                                        <w:top w:val="none" w:sz="0" w:space="0" w:color="auto"/>
                                        <w:left w:val="none" w:sz="0" w:space="0" w:color="auto"/>
                                        <w:bottom w:val="none" w:sz="0" w:space="0" w:color="auto"/>
                                        <w:right w:val="none" w:sz="0" w:space="0" w:color="auto"/>
                                      </w:divBdr>
                                    </w:div>
                                    <w:div w:id="81267826">
                                      <w:marLeft w:val="0"/>
                                      <w:marRight w:val="0"/>
                                      <w:marTop w:val="0"/>
                                      <w:marBottom w:val="0"/>
                                      <w:divBdr>
                                        <w:top w:val="none" w:sz="0" w:space="0" w:color="auto"/>
                                        <w:left w:val="none" w:sz="0" w:space="0" w:color="auto"/>
                                        <w:bottom w:val="none" w:sz="0" w:space="0" w:color="auto"/>
                                        <w:right w:val="none" w:sz="0" w:space="0" w:color="auto"/>
                                      </w:divBdr>
                                    </w:div>
                                    <w:div w:id="163474795">
                                      <w:marLeft w:val="0"/>
                                      <w:marRight w:val="0"/>
                                      <w:marTop w:val="0"/>
                                      <w:marBottom w:val="0"/>
                                      <w:divBdr>
                                        <w:top w:val="none" w:sz="0" w:space="0" w:color="auto"/>
                                        <w:left w:val="none" w:sz="0" w:space="0" w:color="auto"/>
                                        <w:bottom w:val="none" w:sz="0" w:space="0" w:color="auto"/>
                                        <w:right w:val="none" w:sz="0" w:space="0" w:color="auto"/>
                                      </w:divBdr>
                                    </w:div>
                                    <w:div w:id="1563446335">
                                      <w:marLeft w:val="0"/>
                                      <w:marRight w:val="0"/>
                                      <w:marTop w:val="0"/>
                                      <w:marBottom w:val="0"/>
                                      <w:divBdr>
                                        <w:top w:val="none" w:sz="0" w:space="0" w:color="auto"/>
                                        <w:left w:val="none" w:sz="0" w:space="0" w:color="auto"/>
                                        <w:bottom w:val="none" w:sz="0" w:space="0" w:color="auto"/>
                                        <w:right w:val="none" w:sz="0" w:space="0" w:color="auto"/>
                                      </w:divBdr>
                                    </w:div>
                                    <w:div w:id="864949086">
                                      <w:marLeft w:val="0"/>
                                      <w:marRight w:val="0"/>
                                      <w:marTop w:val="0"/>
                                      <w:marBottom w:val="0"/>
                                      <w:divBdr>
                                        <w:top w:val="none" w:sz="0" w:space="0" w:color="auto"/>
                                        <w:left w:val="none" w:sz="0" w:space="0" w:color="auto"/>
                                        <w:bottom w:val="none" w:sz="0" w:space="0" w:color="auto"/>
                                        <w:right w:val="none" w:sz="0" w:space="0" w:color="auto"/>
                                      </w:divBdr>
                                    </w:div>
                                    <w:div w:id="2070960552">
                                      <w:marLeft w:val="0"/>
                                      <w:marRight w:val="0"/>
                                      <w:marTop w:val="0"/>
                                      <w:marBottom w:val="0"/>
                                      <w:divBdr>
                                        <w:top w:val="none" w:sz="0" w:space="0" w:color="auto"/>
                                        <w:left w:val="none" w:sz="0" w:space="0" w:color="auto"/>
                                        <w:bottom w:val="none" w:sz="0" w:space="0" w:color="auto"/>
                                        <w:right w:val="none" w:sz="0" w:space="0" w:color="auto"/>
                                      </w:divBdr>
                                    </w:div>
                                    <w:div w:id="681399852">
                                      <w:marLeft w:val="0"/>
                                      <w:marRight w:val="0"/>
                                      <w:marTop w:val="0"/>
                                      <w:marBottom w:val="0"/>
                                      <w:divBdr>
                                        <w:top w:val="none" w:sz="0" w:space="0" w:color="auto"/>
                                        <w:left w:val="none" w:sz="0" w:space="0" w:color="auto"/>
                                        <w:bottom w:val="none" w:sz="0" w:space="0" w:color="auto"/>
                                        <w:right w:val="none" w:sz="0" w:space="0" w:color="auto"/>
                                      </w:divBdr>
                                    </w:div>
                                    <w:div w:id="65036898">
                                      <w:marLeft w:val="0"/>
                                      <w:marRight w:val="0"/>
                                      <w:marTop w:val="0"/>
                                      <w:marBottom w:val="0"/>
                                      <w:divBdr>
                                        <w:top w:val="none" w:sz="0" w:space="0" w:color="auto"/>
                                        <w:left w:val="none" w:sz="0" w:space="0" w:color="auto"/>
                                        <w:bottom w:val="none" w:sz="0" w:space="0" w:color="auto"/>
                                        <w:right w:val="none" w:sz="0" w:space="0" w:color="auto"/>
                                      </w:divBdr>
                                    </w:div>
                                    <w:div w:id="2006935555">
                                      <w:marLeft w:val="0"/>
                                      <w:marRight w:val="0"/>
                                      <w:marTop w:val="0"/>
                                      <w:marBottom w:val="0"/>
                                      <w:divBdr>
                                        <w:top w:val="none" w:sz="0" w:space="0" w:color="auto"/>
                                        <w:left w:val="none" w:sz="0" w:space="0" w:color="auto"/>
                                        <w:bottom w:val="none" w:sz="0" w:space="0" w:color="auto"/>
                                        <w:right w:val="none" w:sz="0" w:space="0" w:color="auto"/>
                                      </w:divBdr>
                                    </w:div>
                                    <w:div w:id="1368751993">
                                      <w:marLeft w:val="0"/>
                                      <w:marRight w:val="0"/>
                                      <w:marTop w:val="0"/>
                                      <w:marBottom w:val="0"/>
                                      <w:divBdr>
                                        <w:top w:val="none" w:sz="0" w:space="0" w:color="auto"/>
                                        <w:left w:val="none" w:sz="0" w:space="0" w:color="auto"/>
                                        <w:bottom w:val="none" w:sz="0" w:space="0" w:color="auto"/>
                                        <w:right w:val="none" w:sz="0" w:space="0" w:color="auto"/>
                                      </w:divBdr>
                                    </w:div>
                                    <w:div w:id="1778986176">
                                      <w:marLeft w:val="0"/>
                                      <w:marRight w:val="0"/>
                                      <w:marTop w:val="0"/>
                                      <w:marBottom w:val="0"/>
                                      <w:divBdr>
                                        <w:top w:val="none" w:sz="0" w:space="0" w:color="auto"/>
                                        <w:left w:val="none" w:sz="0" w:space="0" w:color="auto"/>
                                        <w:bottom w:val="none" w:sz="0" w:space="0" w:color="auto"/>
                                        <w:right w:val="none" w:sz="0" w:space="0" w:color="auto"/>
                                      </w:divBdr>
                                    </w:div>
                                    <w:div w:id="1739862877">
                                      <w:marLeft w:val="0"/>
                                      <w:marRight w:val="0"/>
                                      <w:marTop w:val="0"/>
                                      <w:marBottom w:val="0"/>
                                      <w:divBdr>
                                        <w:top w:val="none" w:sz="0" w:space="0" w:color="auto"/>
                                        <w:left w:val="none" w:sz="0" w:space="0" w:color="auto"/>
                                        <w:bottom w:val="none" w:sz="0" w:space="0" w:color="auto"/>
                                        <w:right w:val="none" w:sz="0" w:space="0" w:color="auto"/>
                                      </w:divBdr>
                                    </w:div>
                                    <w:div w:id="234171380">
                                      <w:marLeft w:val="0"/>
                                      <w:marRight w:val="0"/>
                                      <w:marTop w:val="0"/>
                                      <w:marBottom w:val="0"/>
                                      <w:divBdr>
                                        <w:top w:val="none" w:sz="0" w:space="0" w:color="auto"/>
                                        <w:left w:val="none" w:sz="0" w:space="0" w:color="auto"/>
                                        <w:bottom w:val="none" w:sz="0" w:space="0" w:color="auto"/>
                                        <w:right w:val="none" w:sz="0" w:space="0" w:color="auto"/>
                                      </w:divBdr>
                                    </w:div>
                                  </w:divsChild>
                                </w:div>
                                <w:div w:id="316105990">
                                  <w:marLeft w:val="0"/>
                                  <w:marRight w:val="0"/>
                                  <w:marTop w:val="0"/>
                                  <w:marBottom w:val="0"/>
                                  <w:divBdr>
                                    <w:top w:val="none" w:sz="0" w:space="0" w:color="auto"/>
                                    <w:left w:val="none" w:sz="0" w:space="0" w:color="auto"/>
                                    <w:bottom w:val="none" w:sz="0" w:space="0" w:color="auto"/>
                                    <w:right w:val="none" w:sz="0" w:space="0" w:color="auto"/>
                                  </w:divBdr>
                                </w:div>
                                <w:div w:id="976690887">
                                  <w:marLeft w:val="0"/>
                                  <w:marRight w:val="0"/>
                                  <w:marTop w:val="0"/>
                                  <w:marBottom w:val="0"/>
                                  <w:divBdr>
                                    <w:top w:val="none" w:sz="0" w:space="0" w:color="auto"/>
                                    <w:left w:val="none" w:sz="0" w:space="0" w:color="auto"/>
                                    <w:bottom w:val="none" w:sz="0" w:space="0" w:color="auto"/>
                                    <w:right w:val="none" w:sz="0" w:space="0" w:color="auto"/>
                                  </w:divBdr>
                                </w:div>
                                <w:div w:id="1543246485">
                                  <w:marLeft w:val="0"/>
                                  <w:marRight w:val="0"/>
                                  <w:marTop w:val="0"/>
                                  <w:marBottom w:val="0"/>
                                  <w:divBdr>
                                    <w:top w:val="none" w:sz="0" w:space="0" w:color="auto"/>
                                    <w:left w:val="none" w:sz="0" w:space="0" w:color="auto"/>
                                    <w:bottom w:val="none" w:sz="0" w:space="0" w:color="auto"/>
                                    <w:right w:val="none" w:sz="0" w:space="0" w:color="auto"/>
                                  </w:divBdr>
                                </w:div>
                                <w:div w:id="1822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862198">
          <w:marLeft w:val="465"/>
          <w:marRight w:val="0"/>
          <w:marTop w:val="0"/>
          <w:marBottom w:val="0"/>
          <w:divBdr>
            <w:top w:val="none" w:sz="0" w:space="0" w:color="auto"/>
            <w:left w:val="none" w:sz="0" w:space="0" w:color="auto"/>
            <w:bottom w:val="none" w:sz="0" w:space="0" w:color="auto"/>
            <w:right w:val="none" w:sz="0" w:space="0" w:color="auto"/>
          </w:divBdr>
          <w:divsChild>
            <w:div w:id="1966739585">
              <w:marLeft w:val="0"/>
              <w:marRight w:val="0"/>
              <w:marTop w:val="0"/>
              <w:marBottom w:val="0"/>
              <w:divBdr>
                <w:top w:val="none" w:sz="0" w:space="0" w:color="auto"/>
                <w:left w:val="none" w:sz="0" w:space="0" w:color="auto"/>
                <w:bottom w:val="none" w:sz="0" w:space="0" w:color="auto"/>
                <w:right w:val="none" w:sz="0" w:space="0" w:color="auto"/>
              </w:divBdr>
              <w:divsChild>
                <w:div w:id="220873489">
                  <w:marLeft w:val="0"/>
                  <w:marRight w:val="0"/>
                  <w:marTop w:val="0"/>
                  <w:marBottom w:val="0"/>
                  <w:divBdr>
                    <w:top w:val="none" w:sz="0" w:space="0" w:color="auto"/>
                    <w:left w:val="none" w:sz="0" w:space="0" w:color="auto"/>
                    <w:bottom w:val="none" w:sz="0" w:space="0" w:color="auto"/>
                    <w:right w:val="none" w:sz="0" w:space="0" w:color="auto"/>
                  </w:divBdr>
                  <w:divsChild>
                    <w:div w:id="1684504145">
                      <w:marLeft w:val="0"/>
                      <w:marRight w:val="0"/>
                      <w:marTop w:val="0"/>
                      <w:marBottom w:val="0"/>
                      <w:divBdr>
                        <w:top w:val="none" w:sz="0" w:space="0" w:color="auto"/>
                        <w:left w:val="none" w:sz="0" w:space="0" w:color="auto"/>
                        <w:bottom w:val="none" w:sz="0" w:space="0" w:color="auto"/>
                        <w:right w:val="none" w:sz="0" w:space="0" w:color="auto"/>
                      </w:divBdr>
                      <w:divsChild>
                        <w:div w:id="566841969">
                          <w:marLeft w:val="0"/>
                          <w:marRight w:val="0"/>
                          <w:marTop w:val="0"/>
                          <w:marBottom w:val="0"/>
                          <w:divBdr>
                            <w:top w:val="none" w:sz="0" w:space="0" w:color="auto"/>
                            <w:left w:val="none" w:sz="0" w:space="0" w:color="auto"/>
                            <w:bottom w:val="none" w:sz="0" w:space="0" w:color="auto"/>
                            <w:right w:val="none" w:sz="0" w:space="0" w:color="auto"/>
                          </w:divBdr>
                          <w:divsChild>
                            <w:div w:id="1498229300">
                              <w:marLeft w:val="0"/>
                              <w:marRight w:val="0"/>
                              <w:marTop w:val="0"/>
                              <w:marBottom w:val="0"/>
                              <w:divBdr>
                                <w:top w:val="none" w:sz="0" w:space="0" w:color="auto"/>
                                <w:left w:val="none" w:sz="0" w:space="0" w:color="auto"/>
                                <w:bottom w:val="none" w:sz="0" w:space="0" w:color="auto"/>
                                <w:right w:val="none" w:sz="0" w:space="0" w:color="auto"/>
                              </w:divBdr>
                              <w:divsChild>
                                <w:div w:id="1694456047">
                                  <w:marLeft w:val="0"/>
                                  <w:marRight w:val="0"/>
                                  <w:marTop w:val="0"/>
                                  <w:marBottom w:val="0"/>
                                  <w:divBdr>
                                    <w:top w:val="none" w:sz="0" w:space="0" w:color="auto"/>
                                    <w:left w:val="none" w:sz="0" w:space="0" w:color="auto"/>
                                    <w:bottom w:val="none" w:sz="0" w:space="0" w:color="auto"/>
                                    <w:right w:val="none" w:sz="0" w:space="0" w:color="auto"/>
                                  </w:divBdr>
                                  <w:divsChild>
                                    <w:div w:id="131755739">
                                      <w:marLeft w:val="0"/>
                                      <w:marRight w:val="0"/>
                                      <w:marTop w:val="0"/>
                                      <w:marBottom w:val="0"/>
                                      <w:divBdr>
                                        <w:top w:val="none" w:sz="0" w:space="0" w:color="auto"/>
                                        <w:left w:val="none" w:sz="0" w:space="0" w:color="auto"/>
                                        <w:bottom w:val="none" w:sz="0" w:space="0" w:color="auto"/>
                                        <w:right w:val="none" w:sz="0" w:space="0" w:color="auto"/>
                                      </w:divBdr>
                                      <w:divsChild>
                                        <w:div w:id="390080138">
                                          <w:marLeft w:val="0"/>
                                          <w:marRight w:val="0"/>
                                          <w:marTop w:val="0"/>
                                          <w:marBottom w:val="0"/>
                                          <w:divBdr>
                                            <w:top w:val="none" w:sz="0" w:space="0" w:color="auto"/>
                                            <w:left w:val="none" w:sz="0" w:space="0" w:color="auto"/>
                                            <w:bottom w:val="none" w:sz="0" w:space="0" w:color="auto"/>
                                            <w:right w:val="none" w:sz="0" w:space="0" w:color="auto"/>
                                          </w:divBdr>
                                          <w:divsChild>
                                            <w:div w:id="1881939904">
                                              <w:marLeft w:val="0"/>
                                              <w:marRight w:val="0"/>
                                              <w:marTop w:val="0"/>
                                              <w:marBottom w:val="0"/>
                                              <w:divBdr>
                                                <w:top w:val="none" w:sz="0" w:space="0" w:color="auto"/>
                                                <w:left w:val="none" w:sz="0" w:space="0" w:color="auto"/>
                                                <w:bottom w:val="none" w:sz="0" w:space="0" w:color="auto"/>
                                                <w:right w:val="none" w:sz="0" w:space="0" w:color="auto"/>
                                              </w:divBdr>
                                              <w:divsChild>
                                                <w:div w:id="489754442">
                                                  <w:marLeft w:val="0"/>
                                                  <w:marRight w:val="0"/>
                                                  <w:marTop w:val="0"/>
                                                  <w:marBottom w:val="0"/>
                                                  <w:divBdr>
                                                    <w:top w:val="none" w:sz="0" w:space="0" w:color="auto"/>
                                                    <w:left w:val="none" w:sz="0" w:space="0" w:color="auto"/>
                                                    <w:bottom w:val="none" w:sz="0" w:space="0" w:color="auto"/>
                                                    <w:right w:val="none" w:sz="0" w:space="0" w:color="auto"/>
                                                  </w:divBdr>
                                                </w:div>
                                                <w:div w:id="638339322">
                                                  <w:marLeft w:val="0"/>
                                                  <w:marRight w:val="0"/>
                                                  <w:marTop w:val="0"/>
                                                  <w:marBottom w:val="0"/>
                                                  <w:divBdr>
                                                    <w:top w:val="none" w:sz="0" w:space="0" w:color="auto"/>
                                                    <w:left w:val="none" w:sz="0" w:space="0" w:color="auto"/>
                                                    <w:bottom w:val="none" w:sz="0" w:space="0" w:color="auto"/>
                                                    <w:right w:val="none" w:sz="0" w:space="0" w:color="auto"/>
                                                  </w:divBdr>
                                                </w:div>
                                                <w:div w:id="938021273">
                                                  <w:marLeft w:val="0"/>
                                                  <w:marRight w:val="0"/>
                                                  <w:marTop w:val="0"/>
                                                  <w:marBottom w:val="0"/>
                                                  <w:divBdr>
                                                    <w:top w:val="none" w:sz="0" w:space="0" w:color="auto"/>
                                                    <w:left w:val="none" w:sz="0" w:space="0" w:color="auto"/>
                                                    <w:bottom w:val="none" w:sz="0" w:space="0" w:color="auto"/>
                                                    <w:right w:val="none" w:sz="0" w:space="0" w:color="auto"/>
                                                  </w:divBdr>
                                                </w:div>
                                                <w:div w:id="370228790">
                                                  <w:marLeft w:val="0"/>
                                                  <w:marRight w:val="0"/>
                                                  <w:marTop w:val="0"/>
                                                  <w:marBottom w:val="0"/>
                                                  <w:divBdr>
                                                    <w:top w:val="none" w:sz="0" w:space="0" w:color="auto"/>
                                                    <w:left w:val="none" w:sz="0" w:space="0" w:color="auto"/>
                                                    <w:bottom w:val="none" w:sz="0" w:space="0" w:color="auto"/>
                                                    <w:right w:val="none" w:sz="0" w:space="0" w:color="auto"/>
                                                  </w:divBdr>
                                                </w:div>
                                                <w:div w:id="874735612">
                                                  <w:marLeft w:val="0"/>
                                                  <w:marRight w:val="0"/>
                                                  <w:marTop w:val="0"/>
                                                  <w:marBottom w:val="0"/>
                                                  <w:divBdr>
                                                    <w:top w:val="none" w:sz="0" w:space="0" w:color="auto"/>
                                                    <w:left w:val="none" w:sz="0" w:space="0" w:color="auto"/>
                                                    <w:bottom w:val="none" w:sz="0" w:space="0" w:color="auto"/>
                                                    <w:right w:val="none" w:sz="0" w:space="0" w:color="auto"/>
                                                  </w:divBdr>
                                                </w:div>
                                                <w:div w:id="1391075750">
                                                  <w:marLeft w:val="0"/>
                                                  <w:marRight w:val="0"/>
                                                  <w:marTop w:val="0"/>
                                                  <w:marBottom w:val="0"/>
                                                  <w:divBdr>
                                                    <w:top w:val="none" w:sz="0" w:space="0" w:color="auto"/>
                                                    <w:left w:val="none" w:sz="0" w:space="0" w:color="auto"/>
                                                    <w:bottom w:val="none" w:sz="0" w:space="0" w:color="auto"/>
                                                    <w:right w:val="none" w:sz="0" w:space="0" w:color="auto"/>
                                                  </w:divBdr>
                                                </w:div>
                                                <w:div w:id="1554534395">
                                                  <w:marLeft w:val="0"/>
                                                  <w:marRight w:val="0"/>
                                                  <w:marTop w:val="0"/>
                                                  <w:marBottom w:val="0"/>
                                                  <w:divBdr>
                                                    <w:top w:val="none" w:sz="0" w:space="0" w:color="auto"/>
                                                    <w:left w:val="none" w:sz="0" w:space="0" w:color="auto"/>
                                                    <w:bottom w:val="none" w:sz="0" w:space="0" w:color="auto"/>
                                                    <w:right w:val="none" w:sz="0" w:space="0" w:color="auto"/>
                                                  </w:divBdr>
                                                </w:div>
                                                <w:div w:id="1969891485">
                                                  <w:marLeft w:val="0"/>
                                                  <w:marRight w:val="0"/>
                                                  <w:marTop w:val="0"/>
                                                  <w:marBottom w:val="0"/>
                                                  <w:divBdr>
                                                    <w:top w:val="none" w:sz="0" w:space="0" w:color="auto"/>
                                                    <w:left w:val="none" w:sz="0" w:space="0" w:color="auto"/>
                                                    <w:bottom w:val="none" w:sz="0" w:space="0" w:color="auto"/>
                                                    <w:right w:val="none" w:sz="0" w:space="0" w:color="auto"/>
                                                  </w:divBdr>
                                                </w:div>
                                                <w:div w:id="3212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6507</TotalTime>
  <Pages>7</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Riley</dc:creator>
  <cp:keywords/>
  <dc:description/>
  <cp:lastModifiedBy>Shannon Riley</cp:lastModifiedBy>
  <cp:revision>17</cp:revision>
  <dcterms:created xsi:type="dcterms:W3CDTF">2021-10-06T13:23:00Z</dcterms:created>
  <dcterms:modified xsi:type="dcterms:W3CDTF">2021-11-29T02:27:00Z</dcterms:modified>
</cp:coreProperties>
</file>