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5v71xttq1du" w:id="0"/>
      <w:bookmarkEnd w:id="0"/>
      <w:r w:rsidDel="00000000" w:rsidR="00000000" w:rsidRPr="00000000">
        <w:rPr>
          <w:rtl w:val="0"/>
        </w:rPr>
        <w:t xml:space="preserve">Project 1:  </w:t>
      </w:r>
      <w:r w:rsidDel="00000000" w:rsidR="00000000" w:rsidRPr="00000000">
        <w:rPr>
          <w:rtl w:val="0"/>
        </w:rPr>
        <w:t xml:space="preserve">Food deserts in the 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Replicate previous study with new data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status of food deserts in 5 US locations, looking at supermarket density and census data.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there been improvement at our 5 locations on availability of supermarkets?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Napa, CA - Rural (Napa County)</w:t>
              <w:br w:type="textWrapping"/>
              <w:t xml:space="preserve">Bronx, NY - Suburban/Urban (Bronx County)</w:t>
              <w:br w:type="textWrapping"/>
              <w:t xml:space="preserve">San Francisco (Bay Area) - Urban (San Francisco County)</w:t>
              <w:br w:type="textWrapping"/>
              <w:t xml:space="preserve">Victorville, CA - Suburban (San Bernardino County)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there a correlation between poverty rate vs food deserts?  Different variables: 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there a correlation between population and food deserts?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4: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there been improvement on availability of supermarkets in the US overall?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Availability of food at our 5 cities, US overall, improvement since 2010 (original study), next steps</w:t>
            </w:r>
          </w:p>
        </w:tc>
      </w:tr>
    </w:tbl>
    <w:p w:rsidR="00000000" w:rsidDel="00000000" w:rsidP="00000000" w:rsidRDefault="00000000" w:rsidRPr="00000000" w14:paraId="00000013">
      <w:pPr>
        <w:jc w:val="left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sz w:val="32"/>
          <w:szCs w:val="32"/>
        </w:rPr>
      </w:pPr>
      <w:bookmarkStart w:colFirst="0" w:colLast="0" w:name="_37izp1w2ti6o" w:id="1"/>
      <w:bookmarkEnd w:id="1"/>
      <w:commentRangeStart w:id="0"/>
      <w:r w:rsidDel="00000000" w:rsidR="00000000" w:rsidRPr="00000000">
        <w:rPr>
          <w:sz w:val="32"/>
          <w:szCs w:val="32"/>
          <w:rtl w:val="0"/>
        </w:rPr>
        <w:t xml:space="preserve">What is a Food Desert?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The USDA defines living in a food desert as: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rPr>
          <w:color w:val="3c4043"/>
          <w:sz w:val="24"/>
          <w:szCs w:val="24"/>
          <w:shd w:fill="f1f3f4" w:val="clear"/>
        </w:rPr>
      </w:pPr>
      <w:r w:rsidDel="00000000" w:rsidR="00000000" w:rsidRPr="00000000">
        <w:rPr>
          <w:color w:val="3c4043"/>
          <w:sz w:val="24"/>
          <w:szCs w:val="24"/>
          <w:shd w:fill="f1f3f4" w:val="clear"/>
          <w:rtl w:val="0"/>
        </w:rPr>
        <w:t xml:space="preserve">living more than one mile from a supermarket in urban/suburban areas, and more than 10 miles from a supermarket in rural areas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This data is pulled from the </w:t>
      </w:r>
      <w:hyperlink r:id="rId7">
        <w:r w:rsidDel="00000000" w:rsidR="00000000" w:rsidRPr="00000000">
          <w:rPr>
            <w:b w:val="1"/>
            <w:color w:val="202124"/>
            <w:sz w:val="24"/>
            <w:szCs w:val="24"/>
            <w:rtl w:val="0"/>
          </w:rPr>
          <w:t xml:space="preserve">Food Access Research Atlas</w:t>
        </w:r>
      </w:hyperlink>
      <w:r w:rsidDel="00000000" w:rsidR="00000000" w:rsidRPr="00000000">
        <w:rPr>
          <w:color w:val="3c4043"/>
          <w:sz w:val="24"/>
          <w:szCs w:val="24"/>
          <w:rtl w:val="0"/>
        </w:rPr>
        <w:t xml:space="preserve">, and contains information on supermarket access at various distances. This data measures access by the Census-Tract, and as such provides a fairly granular overview. Additionally, what I thought was interesting is that it combined Food Access data with other fields such as age, race, rural or urban, and income.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6p9jtv7zhcrf" w:id="2"/>
      <w:bookmarkEnd w:id="2"/>
      <w:r w:rsidDel="00000000" w:rsidR="00000000" w:rsidRPr="00000000">
        <w:rPr>
          <w:rtl w:val="0"/>
        </w:rPr>
        <w:t xml:space="preserve">Previous study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https://www.kaggle.com/code/kerneler/starter-food-deserts-in-the-u-s-3f49ae84-7/input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https://www.ers.usda.gov/data-products/food-access-research-atlas/documentation/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7f7mmslnr31w" w:id="3"/>
      <w:bookmarkEnd w:id="3"/>
      <w:r w:rsidDel="00000000" w:rsidR="00000000" w:rsidRPr="00000000">
        <w:rPr>
          <w:rtl w:val="0"/>
        </w:rPr>
        <w:t xml:space="preserve">Current datasets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5q1czers9jst" w:id="4"/>
      <w:bookmarkEnd w:id="4"/>
      <w:r w:rsidDel="00000000" w:rsidR="00000000" w:rsidRPr="00000000">
        <w:rPr>
          <w:rtl w:val="0"/>
        </w:rPr>
        <w:t xml:space="preserve">Geoapify (Supermarket Density)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https://api.geoapify.com/v2/places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aghs0npc79ak" w:id="5"/>
      <w:bookmarkEnd w:id="5"/>
      <w:r w:rsidDel="00000000" w:rsidR="00000000" w:rsidRPr="00000000">
        <w:rPr>
          <w:rtl w:val="0"/>
        </w:rPr>
        <w:t xml:space="preserve">US Census (Demographic data of locations)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https://www.census.gov/data/developers/guidance/api-user-guide.html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b4zxfu5pm0t" w:id="6"/>
      <w:bookmarkEnd w:id="6"/>
      <w:r w:rsidDel="00000000" w:rsidR="00000000" w:rsidRPr="00000000">
        <w:rPr>
          <w:rtl w:val="0"/>
        </w:rPr>
        <w:t xml:space="preserve">USDA Economic Research Service (Supermarket Access)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https://www.ers.usda.gov/data-products/food-access-research-atlas/documentation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91w5cw14of7q" w:id="7"/>
      <w:bookmarkEnd w:id="7"/>
      <w:r w:rsidDel="00000000" w:rsidR="00000000" w:rsidRPr="00000000">
        <w:rPr>
          <w:rtl w:val="0"/>
        </w:rPr>
        <w:t xml:space="preserve">Next Steps 1/10/2024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16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previous study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current datasets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38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team session planned for Sunday Jan 14 </w:t>
      </w:r>
    </w:p>
    <w:p w:rsidR="00000000" w:rsidDel="00000000" w:rsidP="00000000" w:rsidRDefault="00000000" w:rsidRPr="00000000" w14:paraId="00000027">
      <w:pPr>
        <w:spacing w:after="380" w:before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80" w:before="160" w:line="360" w:lineRule="auto"/>
        <w:rPr/>
      </w:pPr>
      <w:r w:rsidDel="00000000" w:rsidR="00000000" w:rsidRPr="00000000">
        <w:rPr>
          <w:rtl w:val="0"/>
        </w:rPr>
        <w:t xml:space="preserve">References:  </w:t>
      </w:r>
    </w:p>
    <w:p w:rsidR="00000000" w:rsidDel="00000000" w:rsidP="00000000" w:rsidRDefault="00000000" w:rsidRPr="00000000" w14:paraId="00000029">
      <w:pPr>
        <w:spacing w:after="380" w:before="160" w:line="360" w:lineRule="auto"/>
        <w:rPr/>
      </w:pPr>
      <w:r w:rsidDel="00000000" w:rsidR="00000000" w:rsidRPr="00000000">
        <w:rPr>
          <w:rtl w:val="0"/>
        </w:rPr>
        <w:t xml:space="preserve">Example from class:  study of banking deserts can inform study of food deserts 01-Sessions/06-Python-APIs/3/Activities/09-Evr_Banking_Deserts/Solved/banking_deserts_solution.ipynb </w:t>
      </w:r>
    </w:p>
    <w:p w:rsidR="00000000" w:rsidDel="00000000" w:rsidP="00000000" w:rsidRDefault="00000000" w:rsidRPr="00000000" w14:paraId="0000002A">
      <w:pPr>
        <w:spacing w:after="380" w:before="1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Example from class:  census data</w:t>
        <w:br w:type="textWrapping"/>
        <w:t xml:space="preserve">06-Python-APIs/3/Activities/08-Ins_Census/Solved/census_demo_solution.ipynb</w:t>
      </w:r>
    </w:p>
    <w:p w:rsidR="00000000" w:rsidDel="00000000" w:rsidP="00000000" w:rsidRDefault="00000000" w:rsidRPr="00000000" w14:paraId="0000002B">
      <w:pPr>
        <w:spacing w:after="380" w:before="1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Census labels</w:t>
        <w:br w:type="textWrapping"/>
        <w:t xml:space="preserve">https://gist.github.com/afhaque/60558290d6efd892351c4b64e5c01e9b</w:t>
      </w:r>
    </w:p>
    <w:p w:rsidR="00000000" w:rsidDel="00000000" w:rsidP="00000000" w:rsidRDefault="00000000" w:rsidRPr="00000000" w14:paraId="0000002C">
      <w:pPr>
        <w:spacing w:after="380" w:before="160" w:line="360" w:lineRule="auto"/>
        <w:rPr/>
      </w:pPr>
      <w:r w:rsidDel="00000000" w:rsidR="00000000" w:rsidRPr="00000000">
        <w:rPr>
          <w:highlight w:val="white"/>
          <w:rtl w:val="0"/>
        </w:rPr>
        <w:t xml:space="preserve">Small Area Income and Poverty Estimates: State and County</w:t>
        <w:br w:type="textWrapping"/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http://api.census.gov/data/timeseries/poverty/saipe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80" w:before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80" w:before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sz w:val="22"/>
          <w:szCs w:val="22"/>
        </w:rPr>
      </w:pPr>
      <w:bookmarkStart w:colFirst="0" w:colLast="0" w:name="_83qazyj1rlr4" w:id="8"/>
      <w:bookmarkEnd w:id="8"/>
      <w:r w:rsidDel="00000000" w:rsidR="00000000" w:rsidRPr="00000000">
        <w:rPr>
          <w:sz w:val="22"/>
          <w:szCs w:val="22"/>
          <w:rtl w:val="0"/>
        </w:rPr>
        <w:t xml:space="preserve">&gt;Join supermarket data with census data:  merge on zipcode DONE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dataframe that include supermarket count (for loop to capture json results)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Clean dataframe (dropna, fillna)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Add any additional calculated columns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Sort data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Plot data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Question: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sz w:val="22"/>
          <w:szCs w:val="22"/>
        </w:rPr>
      </w:pPr>
      <w:bookmarkStart w:colFirst="0" w:colLast="0" w:name="_kn25qfn7nl2n" w:id="9"/>
      <w:bookmarkEnd w:id="9"/>
      <w:r w:rsidDel="00000000" w:rsidR="00000000" w:rsidRPr="00000000">
        <w:rPr>
          <w:sz w:val="22"/>
          <w:szCs w:val="22"/>
          <w:rtl w:val="0"/>
        </w:rPr>
        <w:t xml:space="preserve">&gt;Group data by counties (based on zipcode) </w:t>
      </w:r>
    </w:p>
    <w:p w:rsidR="00000000" w:rsidDel="00000000" w:rsidP="00000000" w:rsidRDefault="00000000" w:rsidRPr="00000000" w14:paraId="0000003F">
      <w:pPr>
        <w:pStyle w:val="Heading2"/>
        <w:rPr>
          <w:sz w:val="22"/>
          <w:szCs w:val="22"/>
        </w:rPr>
      </w:pPr>
      <w:bookmarkStart w:colFirst="0" w:colLast="0" w:name="_mf0sr16et2te" w:id="10"/>
      <w:bookmarkEnd w:id="10"/>
      <w:r w:rsidDel="00000000" w:rsidR="00000000" w:rsidRPr="00000000">
        <w:rPr>
          <w:sz w:val="22"/>
          <w:szCs w:val="22"/>
          <w:rtl w:val="0"/>
        </w:rPr>
        <w:t xml:space="preserve">&gt;Map supermarket availability</w:t>
      </w:r>
    </w:p>
    <w:p w:rsidR="00000000" w:rsidDel="00000000" w:rsidP="00000000" w:rsidRDefault="00000000" w:rsidRPr="00000000" w14:paraId="00000040">
      <w:pPr>
        <w:pStyle w:val="Heading2"/>
        <w:rPr>
          <w:sz w:val="22"/>
          <w:szCs w:val="22"/>
        </w:rPr>
      </w:pPr>
      <w:bookmarkStart w:colFirst="0" w:colLast="0" w:name="_jdbtvfyo34q7" w:id="11"/>
      <w:bookmarkEnd w:id="11"/>
      <w:r w:rsidDel="00000000" w:rsidR="00000000" w:rsidRPr="00000000">
        <w:rPr>
          <w:sz w:val="22"/>
          <w:szCs w:val="22"/>
          <w:rtl w:val="0"/>
        </w:rPr>
        <w:t xml:space="preserve">&gt;Highlight averages for our 5 cities compared to national averages (mean, median, mode)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&gt;Calculate r-squared value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&gt;Plot supermarket availability against population (scatter plot with regression line)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1xxeefty1xkl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oust208e57kv" w:id="13"/>
      <w:bookmarkEnd w:id="13"/>
      <w:r w:rsidDel="00000000" w:rsidR="00000000" w:rsidRPr="00000000">
        <w:rPr>
          <w:rtl w:val="0"/>
        </w:rPr>
        <w:t xml:space="preserve">Archive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Fast food restaurants across US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https://www.kaggle.com/datasets/</w:t>
        </w:r>
      </w:hyperlink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khushishahh/fast-food-restaurants-across-us/data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Restaurant data by neighborhood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https://apidocs.geoapify.com/docs/place-details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Restaurant &amp; consumer data according to consumer preferences</w:t>
        <w:br w:type="textWrapping"/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https://archive.ics.uci.edu/dataset/232/restaurant+consumer+data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Characteristics and Influential Factors of Food Deserts USDA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https://www.ers.usda.gov/webdocs/publications/45014/30940_err140.pdf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Mapping Food Deserts in the United States USDA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https://www.ers.usda.gov/amber-waves/2011/december/data-feature-mapping-food-deserts-in-the-u-s/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From Alex: includes latitude and longitude data</w:t>
      </w:r>
    </w:p>
    <w:p w:rsidR="00000000" w:rsidDel="00000000" w:rsidP="00000000" w:rsidRDefault="00000000" w:rsidRPr="00000000" w14:paraId="00000055">
      <w:pPr>
        <w:rPr>
          <w:b w:val="1"/>
          <w:color w:val="202124"/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https://www.kaggle.com/datasets/khushishahh/fast-food-restaurants-across-us/data</w:t>
        </w:r>
      </w:hyperlink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Question - </w:t>
        <w:br w:type="textWrapping"/>
        <w:t xml:space="preserve">Comparison of fast food restaurants between different areas, rural, urban, suburban???</w:t>
        <w:br w:type="textWrapping"/>
        <w:t xml:space="preserve">Supermarket vs fast food restaurants - availability between the two in different areas???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Dataset - Geoapify (if time permits) - to find restaurants &amp; supermarkets using categorization to pull the API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Kaggle - CSV file with data about either the restaurant data by neighborhood OR food deserts in the US in general.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Sharon: API connection to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https://api.geoapify.com/v2/places</w:t>
        </w:r>
      </w:hyperlink>
      <w:r w:rsidDel="00000000" w:rsidR="00000000" w:rsidRPr="00000000">
        <w:rPr>
          <w:rtl w:val="0"/>
        </w:rPr>
        <w:t xml:space="preserve">, and dataset by 5 cities, by category (restaurant, supermarket)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Nathan: Kaggle data analysis concentration of restaurants–can it be filtered by our 5 cities?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Mary:  Reviewing datasources we collected, presentation/write-up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Aman: Reviewing datasources for trends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(Alex:  Slack, Github, review definition of food deserts) 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Kaggle - Food desert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rPr/>
      </w:pPr>
      <w:r w:rsidDel="00000000" w:rsidR="00000000" w:rsidRPr="00000000">
        <w:rPr>
          <w:rtl w:val="0"/>
        </w:rPr>
        <w:t xml:space="preserve">Project Stages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16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b2b2b"/>
          <w:rtl w:val="0"/>
        </w:rPr>
        <w:t xml:space="preserve">Project ideation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b2b2b"/>
          <w:rtl w:val="0"/>
        </w:rPr>
        <w:t xml:space="preserve">Data fetching/API integration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b2b2b"/>
          <w:rtl w:val="0"/>
        </w:rPr>
        <w:t xml:space="preserve">Data analysis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b2b2b"/>
          <w:rtl w:val="0"/>
        </w:rPr>
        <w:t xml:space="preserve">Testing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b2b2b"/>
          <w:rtl w:val="0"/>
        </w:rPr>
        <w:t xml:space="preserve">Creating documentation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38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b2b2b"/>
          <w:rtl w:val="0"/>
        </w:rPr>
        <w:t xml:space="preserve">Creating the presentation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Food Desert CSV data Summary </w:t>
        <w:br w:type="textWrapping"/>
        <w:br w:type="textWrapping"/>
        <w:t xml:space="preserve">Explain relevant csv column titles </w:t>
        <w:br w:type="textWrapping"/>
        <w:t xml:space="preserve">Census tract</w:t>
        <w:br w:type="textWrapping"/>
        <w:t xml:space="preserve">County </w:t>
        <w:br w:type="textWrapping"/>
        <w:t xml:space="preserve">LA1and10 </w:t>
        <w:br w:type="textWrapping"/>
        <w:t xml:space="preserve">POP2010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PovertyRate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Using the food_access_research_atlas data from 2010, we filtered by the column LA1and10 which showed whether or not a census tract was a food desert or not. </w:t>
        <w:br w:type="textWrapping"/>
        <w:br w:type="textWrapping"/>
        <w:t xml:space="preserve">Upon initial analysis, we saw that Napa County, San Francisco County, and Bronx County were all relatively similar in their lack of food deserts. However, the outlier was San Bernandino. </w:t>
        <w:br w:type="textWrapping"/>
        <w:br w:type="textWrapping"/>
        <w:t xml:space="preserve">We then proceeded to adjust our code so that it pulled the population of the respective counties we were looking at while also still denoting if it was a food desert or not. </w:t>
        <w:br w:type="textWrapping"/>
        <w:br w:type="textWrapping"/>
        <w:t xml:space="preserve">We decided to focus on the Urban/non-urban factor to see if that also correlated to being a food desert. However, we found that there was no direct correlation between food desert and these areas being urban/non-urban.</w:t>
        <w:br w:type="textWrapping"/>
        <w:br w:type="textWrapping"/>
        <w:br w:type="textWrapping"/>
        <w:br w:type="textWrapping"/>
        <w:t xml:space="preserve">We decided to focus heavier on San Bernardino county because of this in order to determine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aron Romero" w:id="0" w:date="2024-01-10T06:23:21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@Nathan, please note the source for this info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b2b2b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pi.geoapify.com/v2/places" TargetMode="External"/><Relationship Id="rId11" Type="http://schemas.openxmlformats.org/officeDocument/2006/relationships/hyperlink" Target="https://www.ers.usda.gov/data-products/food-access-research-atlas/documentation/" TargetMode="External"/><Relationship Id="rId10" Type="http://schemas.openxmlformats.org/officeDocument/2006/relationships/hyperlink" Target="https://www.census.gov/data/developers/guidance/api-user-guide.html" TargetMode="External"/><Relationship Id="rId13" Type="http://schemas.openxmlformats.org/officeDocument/2006/relationships/hyperlink" Target="https://www.kaggle.com/datasets/khushishahh/fast-food-restaurants-across-us/data" TargetMode="External"/><Relationship Id="rId12" Type="http://schemas.openxmlformats.org/officeDocument/2006/relationships/hyperlink" Target="http://api.census.gov/data/timeseries/poverty/saipe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ers.usda.gov/data-products/food-access-research-atlas/documentation/" TargetMode="External"/><Relationship Id="rId15" Type="http://schemas.openxmlformats.org/officeDocument/2006/relationships/hyperlink" Target="https://apidocs.geoapify.com/docs/place-details" TargetMode="External"/><Relationship Id="rId14" Type="http://schemas.openxmlformats.org/officeDocument/2006/relationships/hyperlink" Target="https://www.kaggle.com/datasets/khushishahh/fast-food-restaurants-across-us/data" TargetMode="External"/><Relationship Id="rId17" Type="http://schemas.openxmlformats.org/officeDocument/2006/relationships/hyperlink" Target="https://www.ers.usda.gov/webdocs/publications/45014/30940_err140.pdf" TargetMode="External"/><Relationship Id="rId16" Type="http://schemas.openxmlformats.org/officeDocument/2006/relationships/hyperlink" Target="https://archive.ics.uci.edu/dataset/232/restaurant+consumer+data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kaggle.com/datasets/khushishahh/fast-food-restaurants-across-us/data" TargetMode="External"/><Relationship Id="rId6" Type="http://schemas.openxmlformats.org/officeDocument/2006/relationships/styles" Target="styles.xml"/><Relationship Id="rId18" Type="http://schemas.openxmlformats.org/officeDocument/2006/relationships/hyperlink" Target="https://www.ers.usda.gov/amber-waves/2011/december/data-feature-mapping-food-deserts-in-the-u-s/" TargetMode="External"/><Relationship Id="rId7" Type="http://schemas.openxmlformats.org/officeDocument/2006/relationships/hyperlink" Target="https://www.ers.usda.gov/data-products/food-access-research-atlas/documentation/" TargetMode="External"/><Relationship Id="rId8" Type="http://schemas.openxmlformats.org/officeDocument/2006/relationships/hyperlink" Target="https://www.kaggle.com/code/kerneler/starter-food-deserts-in-the-u-s-3f49ae84-7/inpu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