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2B9A9">
      <w:pPr>
        <w:jc w:val="center"/>
        <w:rPr>
          <w:rFonts w:ascii="Times New Roman" w:hAnsi="Times New Roman" w:cs="Times New Roman"/>
          <w:b/>
          <w:bCs/>
          <w:sz w:val="28"/>
          <w:szCs w:val="26"/>
        </w:rPr>
      </w:pPr>
      <w:r>
        <w:rPr>
          <w:rFonts w:ascii="Times New Roman" w:hAnsi="Times New Roman" w:cs="Times New Roman"/>
          <w:b/>
          <w:bCs/>
          <w:sz w:val="28"/>
          <w:szCs w:val="26"/>
        </w:rPr>
        <w:drawing>
          <wp:anchor distT="0" distB="0" distL="114300" distR="114300" simplePos="0" relativeHeight="251659264" behindDoc="1" locked="0" layoutInCell="1" allowOverlap="1">
            <wp:simplePos x="0" y="0"/>
            <wp:positionH relativeFrom="margin">
              <wp:posOffset>-523875</wp:posOffset>
            </wp:positionH>
            <wp:positionV relativeFrom="paragraph">
              <wp:posOffset>-566420</wp:posOffset>
            </wp:positionV>
            <wp:extent cx="6457950" cy="9192895"/>
            <wp:effectExtent l="9525" t="9525" r="9525" b="17780"/>
            <wp:wrapNone/>
            <wp:docPr id="615794096"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94096" name="Picture 2"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457950" cy="9192895"/>
                    </a:xfrm>
                    <a:prstGeom prst="rect">
                      <a:avLst/>
                    </a:prstGeom>
                    <a:solidFill>
                      <a:srgbClr val="0000FF"/>
                    </a:solidFill>
                    <a:ln w="9525">
                      <a:solidFill>
                        <a:srgbClr val="0000FF"/>
                      </a:solidFill>
                      <a:miter lim="800000"/>
                      <a:headEnd/>
                      <a:tailEnd/>
                    </a:ln>
                  </pic:spPr>
                </pic:pic>
              </a:graphicData>
            </a:graphic>
          </wp:anchor>
        </w:drawing>
      </w:r>
      <w:r>
        <w:rPr>
          <w:rFonts w:ascii="Times New Roman" w:hAnsi="Times New Roman" w:cs="Times New Roman"/>
          <w:b/>
          <w:bCs/>
          <w:sz w:val="28"/>
          <w:szCs w:val="26"/>
        </w:rPr>
        <w:t>HỌC VIỆN CÔNG NGHỆ BƯU CHÍNH VIỄN THÔNG</w:t>
      </w:r>
    </w:p>
    <w:p w14:paraId="7BB2B9AA">
      <w:pPr>
        <w:spacing w:line="240" w:lineRule="auto"/>
        <w:jc w:val="center"/>
        <w:rPr>
          <w:rFonts w:ascii="Times New Roman" w:hAnsi="Times New Roman" w:cs="Times New Roman"/>
          <w:b/>
          <w:bCs/>
          <w:sz w:val="28"/>
          <w:szCs w:val="26"/>
        </w:rPr>
      </w:pPr>
      <w:r>
        <w:rPr>
          <w:rFonts w:ascii="Times New Roman" w:hAnsi="Times New Roman" w:cs="Times New Roman"/>
          <w:b/>
          <w:bCs/>
          <w:sz w:val="28"/>
          <w:szCs w:val="26"/>
        </w:rPr>
        <w:t xml:space="preserve">KHOA </w:t>
      </w:r>
      <w:r>
        <w:rPr>
          <w:rFonts w:ascii="Times New Roman" w:hAnsi="Times New Roman" w:cs="Times New Roman"/>
          <w:b/>
          <w:bCs/>
          <w:sz w:val="28"/>
          <w:szCs w:val="26"/>
          <w:lang w:val="vi-VN"/>
        </w:rPr>
        <w:t>VIỄN THÔNG</w:t>
      </w:r>
      <w:r>
        <w:rPr>
          <w:rFonts w:ascii="Times New Roman" w:hAnsi="Times New Roman" w:cs="Times New Roman"/>
          <w:b/>
          <w:bCs/>
          <w:sz w:val="28"/>
          <w:szCs w:val="26"/>
        </w:rPr>
        <w:t xml:space="preserve"> I</w:t>
      </w:r>
    </w:p>
    <w:p w14:paraId="7BB2B9AB">
      <w:pPr>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mc:AlternateContent>
          <mc:Choice Requires="wps">
            <w:drawing>
              <wp:anchor distT="0" distB="0" distL="114300" distR="114300" simplePos="0" relativeHeight="251660288" behindDoc="0" locked="0" layoutInCell="1" allowOverlap="1">
                <wp:simplePos x="0" y="0"/>
                <wp:positionH relativeFrom="column">
                  <wp:posOffset>2057400</wp:posOffset>
                </wp:positionH>
                <wp:positionV relativeFrom="paragraph">
                  <wp:posOffset>101600</wp:posOffset>
                </wp:positionV>
                <wp:extent cx="1605280" cy="12700"/>
                <wp:effectExtent l="0" t="4445" r="13970" b="11430"/>
                <wp:wrapNone/>
                <wp:docPr id="248013881" name="Straight Arrow Connector 248013881"/>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flip:x;margin-left:162pt;margin-top:8pt;height:1pt;width:126.4pt;rotation:11796480f;z-index:251660288;mso-width-relative:page;mso-height-relative:page;" filled="f" stroked="t" coordsize="21600,21600" o:gfxdata="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sRirXAAAA&#10;CQEAAA8AAAAAAAAAAQAgAAAAIgAAAGRycy9kb3ducmV2LnhtbFBLAQIUABQAAAAIAIdO4kDPHygX&#10;HgIAAEYEAAAOAAAAAAAAAAEAIAAAACYBAABkcnMvZTJvRG9jLnhtbFBLBQYAAAAABgAGAFkBAAC2&#10;BQAAAAA=&#10;">
                <v:fill on="f" focussize="0,0"/>
                <v:stroke color="#000000 [3200]" miterlimit="8" joinstyle="miter" startarrowwidth="narrow" startarrowlength="short" endarrowwidth="narrow" endarrowlength="short"/>
                <v:imagedata o:title=""/>
                <o:lock v:ext="edit" aspectratio="f"/>
              </v:shape>
            </w:pict>
          </mc:Fallback>
        </mc:AlternateContent>
      </w:r>
    </w:p>
    <w:p w14:paraId="7BB2B9AC">
      <w:pPr>
        <w:spacing w:line="240" w:lineRule="auto"/>
        <w:ind w:right="146"/>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1297940" cy="1686560"/>
            <wp:effectExtent l="0" t="0" r="16510" b="8890"/>
            <wp:docPr id="969379782" name="image1.png"/>
            <wp:cNvGraphicFramePr/>
            <a:graphic xmlns:a="http://schemas.openxmlformats.org/drawingml/2006/main">
              <a:graphicData uri="http://schemas.openxmlformats.org/drawingml/2006/picture">
                <pic:pic xmlns:pic="http://schemas.openxmlformats.org/drawingml/2006/picture">
                  <pic:nvPicPr>
                    <pic:cNvPr id="969379782" name="image1.png"/>
                    <pic:cNvPicPr preferRelativeResize="0"/>
                  </pic:nvPicPr>
                  <pic:blipFill>
                    <a:blip r:embed="rId7"/>
                    <a:srcRect/>
                    <a:stretch>
                      <a:fillRect/>
                    </a:stretch>
                  </pic:blipFill>
                  <pic:spPr>
                    <a:xfrm>
                      <a:off x="0" y="0"/>
                      <a:ext cx="1297946" cy="1686672"/>
                    </a:xfrm>
                    <a:prstGeom prst="rect">
                      <a:avLst/>
                    </a:prstGeom>
                  </pic:spPr>
                </pic:pic>
              </a:graphicData>
            </a:graphic>
          </wp:inline>
        </w:drawing>
      </w:r>
    </w:p>
    <w:p w14:paraId="7BB2B9AD">
      <w:pPr>
        <w:spacing w:line="240" w:lineRule="auto"/>
        <w:jc w:val="center"/>
        <w:rPr>
          <w:rFonts w:ascii="Times New Roman" w:hAnsi="Times New Roman" w:cs="Times New Roman"/>
          <w:b/>
          <w:bCs/>
          <w:szCs w:val="26"/>
        </w:rPr>
      </w:pPr>
    </w:p>
    <w:p w14:paraId="7BB2B9AE">
      <w:pPr>
        <w:spacing w:line="240" w:lineRule="auto"/>
        <w:jc w:val="center"/>
        <w:rPr>
          <w:rFonts w:ascii="Times New Roman" w:hAnsi="Times New Roman" w:cs="Times New Roman"/>
          <w:b/>
          <w:bCs/>
          <w:sz w:val="28"/>
          <w:szCs w:val="26"/>
          <w:lang w:val="vi-VN"/>
        </w:rPr>
      </w:pPr>
      <w:r>
        <w:rPr>
          <w:rFonts w:ascii="Times New Roman" w:hAnsi="Times New Roman" w:eastAsia="Times New Roman"/>
          <w:b/>
          <w:color w:val="000000"/>
          <w:sz w:val="28"/>
        </w:rPr>
        <w:t>ĐỀ CƯƠNG ĐỒ ÁN TỐT NGHIỆP</w:t>
      </w:r>
    </w:p>
    <w:p w14:paraId="7BB2B9AF">
      <w:pPr>
        <w:spacing w:before="120"/>
        <w:ind w:firstLine="360" w:firstLineChars="100"/>
        <w:jc w:val="center"/>
        <w:rPr>
          <w:rFonts w:ascii="Times New Roman" w:hAnsi="Times New Roman" w:cs="Times New Roman"/>
          <w:b/>
          <w:iCs/>
        </w:rPr>
      </w:pPr>
      <w:r>
        <w:rPr>
          <w:rFonts w:ascii="Times New Roman" w:hAnsi="Times New Roman"/>
          <w:b/>
          <w:color w:val="000000"/>
          <w:sz w:val="36"/>
        </w:rPr>
        <w:t>ĐỀ TÀI: BẢN ĐỒ HỆ THỐNG</w:t>
      </w:r>
      <w:r>
        <w:rPr>
          <w:rFonts w:ascii="Times New Roman" w:hAnsi="Times New Roman"/>
          <w:b/>
          <w:color w:val="000000"/>
          <w:sz w:val="36"/>
        </w:rPr>
        <w:br w:type="textWrapping"/>
      </w:r>
      <w:r>
        <w:rPr>
          <w:rFonts w:ascii="Times New Roman" w:hAnsi="Times New Roman"/>
          <w:b/>
          <w:color w:val="000000"/>
          <w:sz w:val="36"/>
        </w:rPr>
        <w:t>TỦ GIAO NHẬN ĐỒ THÔNG MINH</w:t>
      </w:r>
      <w:r>
        <w:rPr>
          <w:rFonts w:ascii="Times New Roman" w:hAnsi="Times New Roman"/>
          <w:b/>
          <w:color w:val="000000"/>
          <w:sz w:val="36"/>
        </w:rPr>
        <w:br w:type="textWrapping"/>
      </w:r>
      <w:r>
        <w:rPr>
          <w:rFonts w:ascii="Times New Roman" w:hAnsi="Times New Roman"/>
          <w:b/>
          <w:color w:val="000000"/>
          <w:sz w:val="36"/>
        </w:rPr>
        <w:t>ỨNG DỤNG IoT</w:t>
      </w:r>
    </w:p>
    <w:p w14:paraId="7BB2B9B0">
      <w:pPr>
        <w:spacing w:line="240" w:lineRule="auto"/>
        <w:ind w:right="4"/>
        <w:jc w:val="center"/>
        <w:rPr>
          <w:rFonts w:ascii="Times New Roman" w:hAnsi="Times New Roman" w:cs="Times New Roman"/>
          <w:b/>
          <w:bCs/>
          <w:sz w:val="28"/>
          <w:szCs w:val="26"/>
        </w:rPr>
      </w:pPr>
    </w:p>
    <w:p w14:paraId="7BB2B9B1">
      <w:pPr>
        <w:spacing w:line="240" w:lineRule="auto"/>
        <w:jc w:val="center"/>
        <w:rPr>
          <w:rFonts w:ascii="Times New Roman" w:hAnsi="Times New Roman" w:cs="Times New Roman"/>
          <w:b/>
          <w:bCs/>
          <w:sz w:val="26"/>
          <w:szCs w:val="26"/>
          <w:lang w:val="vi-VN"/>
        </w:rPr>
      </w:pPr>
    </w:p>
    <w:tbl>
      <w:tblPr>
        <w:tblStyle w:val="17"/>
        <w:tblW w:w="0" w:type="auto"/>
        <w:tblInd w:w="15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8"/>
        <w:gridCol w:w="3119"/>
      </w:tblGrid>
      <w:tr w14:paraId="7BB2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7BB2B9B2">
            <w:pPr>
              <w:widowControl w:val="0"/>
              <w:spacing w:after="0" w:line="240" w:lineRule="auto"/>
              <w:jc w:val="left"/>
            </w:pPr>
            <w:r>
              <w:rPr>
                <w:rFonts w:ascii="Times New Roman" w:hAnsi="Times New Roman" w:eastAsia="Times New Roman"/>
                <w:b/>
                <w:color w:val="000000"/>
                <w:sz w:val="26"/>
              </w:rPr>
              <w:t>Giảng viên hướng dẫn</w:t>
            </w:r>
          </w:p>
        </w:tc>
        <w:tc>
          <w:tcPr>
            <w:tcW w:w="3119" w:type="dxa"/>
          </w:tcPr>
          <w:p w14:paraId="7BB2B9B3">
            <w:pPr>
              <w:widowControl w:val="0"/>
              <w:spacing w:after="0" w:line="240" w:lineRule="auto"/>
              <w:jc w:val="center"/>
            </w:pPr>
            <w:r>
              <w:rPr>
                <w:rFonts w:ascii="Times New Roman" w:hAnsi="Times New Roman" w:eastAsia="Times New Roman"/>
                <w:b/>
                <w:color w:val="000000"/>
                <w:sz w:val="26"/>
              </w:rPr>
              <w:t>TS. Ngô Thị Thu Trang</w:t>
            </w:r>
          </w:p>
        </w:tc>
      </w:tr>
      <w:tr w14:paraId="7BB2B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7BB2B9B5">
            <w:pPr>
              <w:widowControl w:val="0"/>
              <w:spacing w:after="0" w:line="240" w:lineRule="auto"/>
              <w:jc w:val="left"/>
            </w:pPr>
            <w:r>
              <w:rPr>
                <w:rFonts w:ascii="Times New Roman" w:hAnsi="Times New Roman" w:eastAsia="Times New Roman"/>
                <w:b/>
                <w:color w:val="000000"/>
                <w:sz w:val="26"/>
              </w:rPr>
              <w:t>Tên thành viên</w:t>
            </w:r>
          </w:p>
        </w:tc>
        <w:tc>
          <w:tcPr>
            <w:tcW w:w="3119" w:type="dxa"/>
          </w:tcPr>
          <w:p w14:paraId="7BB2B9B6">
            <w:pPr>
              <w:widowControl w:val="0"/>
              <w:spacing w:after="0" w:line="240" w:lineRule="auto"/>
              <w:jc w:val="center"/>
            </w:pPr>
            <w:r>
              <w:rPr>
                <w:rFonts w:ascii="Times New Roman" w:hAnsi="Times New Roman" w:eastAsia="Times New Roman"/>
                <w:b/>
                <w:color w:val="000000"/>
                <w:sz w:val="26"/>
              </w:rPr>
              <w:t>Mã sinh viên</w:t>
            </w:r>
          </w:p>
        </w:tc>
      </w:tr>
      <w:tr w14:paraId="7BB2B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7BB2B9B8">
            <w:pPr>
              <w:widowControl w:val="0"/>
              <w:spacing w:after="0" w:line="240" w:lineRule="auto"/>
              <w:jc w:val="left"/>
            </w:pPr>
            <w:r>
              <w:rPr>
                <w:rFonts w:ascii="Times New Roman" w:hAnsi="Times New Roman" w:eastAsia="Times New Roman"/>
                <w:color w:val="000000"/>
                <w:sz w:val="26"/>
              </w:rPr>
              <w:t>Nguyễn Quốc Việt</w:t>
            </w:r>
            <w:r>
              <w:rPr>
                <w:rFonts w:ascii="Times New Roman" w:hAnsi="Times New Roman" w:eastAsia="Times New Roman"/>
                <w:color w:val="000000"/>
                <w:sz w:val="26"/>
              </w:rPr>
              <w:br w:type="textWrapping"/>
            </w:r>
            <w:r>
              <w:rPr>
                <w:rFonts w:ascii="Times New Roman" w:hAnsi="Times New Roman" w:eastAsia="Times New Roman"/>
                <w:color w:val="000000"/>
                <w:sz w:val="26"/>
              </w:rPr>
              <w:t>Nguyễn Thành Chung</w:t>
            </w:r>
            <w:r>
              <w:rPr>
                <w:rFonts w:ascii="Times New Roman" w:hAnsi="Times New Roman" w:eastAsia="Times New Roman"/>
                <w:color w:val="000000"/>
                <w:sz w:val="26"/>
              </w:rPr>
              <w:br w:type="textWrapping"/>
            </w:r>
            <w:r>
              <w:rPr>
                <w:rFonts w:ascii="Times New Roman" w:hAnsi="Times New Roman" w:eastAsia="Times New Roman"/>
                <w:color w:val="000000"/>
                <w:sz w:val="26"/>
              </w:rPr>
              <w:t>Đoàn Viết Hoàng</w:t>
            </w:r>
          </w:p>
        </w:tc>
        <w:tc>
          <w:tcPr>
            <w:tcW w:w="3119" w:type="dxa"/>
          </w:tcPr>
          <w:p w14:paraId="7BB2B9B9">
            <w:pPr>
              <w:widowControl w:val="0"/>
              <w:spacing w:after="0" w:line="240" w:lineRule="auto"/>
              <w:jc w:val="center"/>
            </w:pPr>
            <w:r>
              <w:rPr>
                <w:rFonts w:ascii="Times New Roman" w:hAnsi="Times New Roman" w:eastAsia="Times New Roman"/>
                <w:color w:val="000000"/>
                <w:sz w:val="26"/>
              </w:rPr>
              <w:t>B22DCVT578</w:t>
            </w:r>
            <w:r>
              <w:rPr>
                <w:rFonts w:ascii="Times New Roman" w:hAnsi="Times New Roman" w:eastAsia="Times New Roman"/>
                <w:color w:val="000000"/>
                <w:sz w:val="26"/>
              </w:rPr>
              <w:br w:type="textWrapping"/>
            </w:r>
            <w:r>
              <w:rPr>
                <w:rFonts w:ascii="Times New Roman" w:hAnsi="Times New Roman" w:eastAsia="Times New Roman"/>
                <w:color w:val="000000"/>
                <w:sz w:val="26"/>
              </w:rPr>
              <w:t>B22DCVT082</w:t>
            </w:r>
            <w:r>
              <w:rPr>
                <w:rFonts w:ascii="Times New Roman" w:hAnsi="Times New Roman" w:eastAsia="Times New Roman"/>
                <w:color w:val="000000"/>
                <w:sz w:val="26"/>
              </w:rPr>
              <w:br w:type="textWrapping"/>
            </w:r>
            <w:r>
              <w:rPr>
                <w:rFonts w:ascii="Times New Roman" w:hAnsi="Times New Roman" w:eastAsia="Times New Roman"/>
                <w:color w:val="000000"/>
                <w:sz w:val="26"/>
              </w:rPr>
              <w:t>B22DCVT202</w:t>
            </w:r>
          </w:p>
        </w:tc>
      </w:tr>
    </w:tbl>
    <w:p w14:paraId="7BB2B9BB">
      <w:pPr>
        <w:rPr>
          <w:lang w:val="vi-VN"/>
        </w:rPr>
      </w:pPr>
      <w:r>
        <w:rPr>
          <w:lang w:val="vi-VN"/>
        </w:rPr>
        <w:br w:type="page"/>
      </w:r>
    </w:p>
    <w:sdt>
      <w:sdtPr>
        <w:rPr>
          <w:rFonts w:ascii="Times New Roman" w:hAnsi="Times New Roman" w:cs="Times New Roman" w:eastAsiaTheme="minorHAnsi"/>
          <w:color w:val="auto"/>
          <w:kern w:val="2"/>
          <w:sz w:val="24"/>
          <w:szCs w:val="24"/>
          <w14:ligatures w14:val="standardContextual"/>
        </w:rPr>
        <w:id w:val="1667745816"/>
        <w:docPartObj>
          <w:docPartGallery w:val="Table of Contents"/>
          <w:docPartUnique/>
        </w:docPartObj>
      </w:sdtPr>
      <w:sdtEndPr>
        <w:rPr>
          <w:rFonts w:asciiTheme="minorHAnsi" w:hAnsiTheme="minorHAnsi" w:eastAsiaTheme="minorHAnsi" w:cstheme="minorBidi"/>
          <w:b/>
          <w:bCs/>
          <w:color w:val="auto"/>
          <w:kern w:val="2"/>
          <w:sz w:val="24"/>
          <w:szCs w:val="24"/>
          <w14:ligatures w14:val="standardContextual"/>
        </w:rPr>
      </w:sdtEndPr>
      <w:sdtContent>
        <w:p w14:paraId="7BB2B9BC">
          <w:pPr>
            <w:pStyle w:val="40"/>
            <w:jc w:val="center"/>
            <w:rPr>
              <w:rFonts w:hint="default" w:ascii="Times New Roman" w:hAnsi="Times New Roman" w:cs="Times New Roman"/>
              <w:b/>
              <w:bCs/>
              <w:color w:val="auto"/>
              <w:sz w:val="28"/>
              <w:szCs w:val="28"/>
              <w:lang w:val="vi-VN"/>
            </w:rPr>
          </w:pPr>
          <w:r>
            <w:rPr>
              <w:rFonts w:hint="default" w:ascii="Times New Roman" w:hAnsi="Times New Roman" w:cs="Times New Roman"/>
              <w:b/>
              <w:bCs/>
              <w:color w:val="auto"/>
              <w:sz w:val="28"/>
              <w:szCs w:val="28"/>
            </w:rPr>
            <w:t>Mục</w:t>
          </w:r>
          <w:r>
            <w:rPr>
              <w:rFonts w:hint="default" w:ascii="Times New Roman" w:hAnsi="Times New Roman" w:cs="Times New Roman"/>
              <w:b/>
              <w:bCs/>
              <w:color w:val="auto"/>
              <w:sz w:val="28"/>
              <w:szCs w:val="28"/>
              <w:lang w:val="vi-VN"/>
            </w:rPr>
            <w:t xml:space="preserve"> Lục</w:t>
          </w:r>
        </w:p>
        <w:p w14:paraId="5FBB8BE9">
          <w:pPr>
            <w:pStyle w:val="19"/>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TOC \o "1-3" \h \z \u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"_Toc241708527"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CHƯƠNG 1. CƠ SỞ LÝ THUYẾT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_Toc241708527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8F34B94">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"_Toc241708528"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1.1. Tổng quan về hệ thống tủ giao nhận đồ thông minh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8A72FC0">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"_Toc241708529"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1.2. Mục tiêu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0DFC16C">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"_Toc241708530"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1.3. Đối tượng và phạm vi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30C42EC">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"_Toc241708531"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1.4. Cơ sở công nghệ</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87026C9">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"_Toc241708532"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1.4.1. IoT và hệ thống tủ giao nhận thông minh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18CB8B3">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"_Toc241708533"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1.4.2. ESP32 và kết nối Wi-Fi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_Toc241708533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E96700A">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"_Toc241708534"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1.4.3. MQTT và bảo mật TLS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C54EE45">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"_Toc241708535"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1.4.4. Spring Boot, MySQL, QR và OTP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145C793">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"_Toc241708536"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1.5. Phương pháp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D062B92">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"_Toc241708537"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1.6. Kết quả dự kiến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0C2395C">
          <w:pPr>
            <w:pStyle w:val="19"/>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"_Toc241708538"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CHƯƠNG 2. THIẾT KẾ HỆ THỐNG TỦ GIAO NHẬN ĐỒ THÔNG MINH ỨNG DỤNG IoT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61F568A">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"_Toc241708539"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2.1. Phân tích yêu cầu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B47B6FC">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"_Toc241708540"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2.2. Kiến trúc tổng thể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943CCFF">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"_Toc241708541"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2.3. Thiết kế các luồng nghiệp vụ</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91C183E">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"_Toc241708542"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2.3.1. Luồng đặt trước ngăn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5DAF8E9">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"_Toc241708543"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2.3.2. Luồng gửi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C8BDC2F">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"_Toc241708544"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2.3.3. Luồng nhận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C8AD33C">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"_Toc241708545"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2.4. Thiết kế phần cứng tủ</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4D68EAB">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"_Toc241708546"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2.5. Thiết kế dữ liệu, MQTT và REST API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62C2949">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"_Toc241708547"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2.6. Thiết kế bảo mật và độ tin cậy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738B667">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"_Toc241708548"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2.7. Xây dựng và tích hợp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5BA61EF">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"_Toc241708549"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2.7.1. Thi công mô hình tủ 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A4C09D5">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"_Toc241708550"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2.7.2. Tích hợp phần cứng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221FB76">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"_Toc241708551"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2.7.3. Xây dựng firmware tủ 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CB8917E">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"_Toc241708552"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2.7.4. Xây dựng tủ B mô phỏng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FB26E63">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"_Toc241708553"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2.7.5. Xây dựng Backend và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B4176C0">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"_Toc241708554"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2.7.6. Xây dựng giao diện Web</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97572BA">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"_Toc241708555"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2.7.7. Tích hợp và hoàn thiện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9BF0E48">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"_Toc241708556"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2.8. Thử nghiệm và đánh giá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193A949">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"_Toc241708557"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2.8.1. Kế hoạch và môi trường thử nghiệm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8D23A26">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"_Toc241708558"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2.8.2. Thử nghiệm quản lý sức chứa và reservation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40D9B79">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"_Toc241708559"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2.8.3. Thử nghiệm quy trình gửi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912385D">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"_Toc241708560"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2.8.4. Thử nghiệm nhận hàng bằng QR và OTP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B092599">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"_Toc241708561"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2.8.5. Thử nghiệm đa tủ và kết nối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8F421F0">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"_Toc241708562"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2.8.6. Các chỉ số đánh giá</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8C6FFB4">
          <w:pPr>
            <w:pStyle w:val="21"/>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"_Toc241708563"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2.8.7. Hạn chế và hướng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54C7EA0">
          <w:pPr>
            <w:pStyle w:val="19"/>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"_Toc241708564"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CHƯƠNG 3. BẢN ĐỒ SỐ HỆ THỐNG TỦ GIAO NHẬN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2A2789F">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"_Toc241708565"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3.1. Mục tiêu và yêu cầu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DFA43F4">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"_Toc241708566"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3.2. Mô hình dữ liệu vị trí và trạng thái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50DB977">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"_Toc241708567"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3.3. Kiến trúc chức năng bản đồ số</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A90CB32">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"_Toc241708568"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3.4. Thiết kế API bản đồ</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FD00326">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"_Toc241708569"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3.5. Thiết kế giao diện bản đồ</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A15954F">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"_Toc241708570"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3.6. Cơ chế cập nhật và đồng bộ</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90DBCA3">
          <w:pPr>
            <w:pStyle w:val="20"/>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"_Toc241708571"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3.7. Thử nghiệm và đánh giá bản đồ số</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F0A70E3">
          <w:pPr>
            <w:pStyle w:val="19"/>
            <w:tabs>
              <w:tab w:val="right" w:leader="dot" w:pos="9344"/>
            </w:tabs>
            <w:rPr>
              <w:rFonts w:hint="default" w:ascii="Times New Roman" w:hAnsi="Times New Roman" w:cs="Times New Roman" w:eastAsiaTheme="minorEastAsia"/>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"_Toc241708572" </w:instrText>
          </w:r>
          <w:r>
            <w:rPr>
              <w:rFonts w:hint="default" w:ascii="Times New Roman" w:hAnsi="Times New Roman" w:cs="Times New Roman"/>
              <w:sz w:val="28"/>
              <w:szCs w:val="28"/>
            </w:rPr>
            <w:fldChar w:fldCharType="separate"/>
          </w:r>
          <w:r>
            <w:rPr>
              <w:rStyle w:val="14"/>
              <w:rFonts w:hint="default" w:ascii="Times New Roman" w:hAnsi="Times New Roman" w:cs="Times New Roman"/>
              <w:b/>
              <w:sz w:val="28"/>
              <w:szCs w:val="28"/>
            </w:rPr>
            <w:t>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_Toc241708572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BB2B9E2">
          <w:r>
            <w:rPr>
              <w:rFonts w:hint="default" w:ascii="Times New Roman" w:hAnsi="Times New Roman" w:cs="Times New Roman"/>
              <w:b/>
              <w:bCs/>
              <w:sz w:val="28"/>
              <w:szCs w:val="28"/>
            </w:rPr>
            <w:fldChar w:fldCharType="end"/>
          </w:r>
        </w:p>
      </w:sdtContent>
    </w:sdt>
    <w:p w14:paraId="7BB2B9E3">
      <w:pPr>
        <w:rPr>
          <w:rFonts w:asciiTheme="majorHAnsi" w:hAnsiTheme="majorHAnsi" w:eastAsiaTheme="majorEastAsia" w:cstheme="majorBidi"/>
          <w:color w:val="104862" w:themeColor="accent1" w:themeShade="BF"/>
          <w:sz w:val="40"/>
          <w:szCs w:val="40"/>
        </w:rPr>
      </w:pPr>
      <w:r>
        <w:br w:type="page"/>
      </w:r>
    </w:p>
    <w:p w14:paraId="7BB2B9E4">
      <w:pPr>
        <w:pStyle w:val="2"/>
        <w:spacing w:before="240"/>
      </w:pPr>
      <w:bookmarkStart w:id="0" w:name="_Toc241708527"/>
      <w:r>
        <w:rPr>
          <w:rFonts w:ascii="Times New Roman" w:hAnsi="Times New Roman"/>
          <w:b/>
          <w:color w:val="000000"/>
          <w:sz w:val="28"/>
        </w:rPr>
        <w:t>CHƯƠNG 1. CƠ SỞ LÝ THUYẾT</w:t>
      </w:r>
      <w:bookmarkEnd w:id="0"/>
    </w:p>
    <w:p w14:paraId="7BB2B9E5">
      <w:pPr>
        <w:pStyle w:val="3"/>
      </w:pPr>
      <w:bookmarkStart w:id="1" w:name="_Toc241708528"/>
      <w:r>
        <w:rPr>
          <w:rFonts w:ascii="Times New Roman" w:hAnsi="Times New Roman"/>
          <w:b/>
          <w:color w:val="000000"/>
          <w:sz w:val="28"/>
        </w:rPr>
        <w:t>1.1. Tổng quan về hệ thống tủ giao nhận đồ thông minh</w:t>
      </w:r>
      <w:bookmarkEnd w:id="1"/>
    </w:p>
    <w:p w14:paraId="7BB2B9E6">
      <w:pPr>
        <w:spacing w:after="120" w:line="276" w:lineRule="auto"/>
      </w:pPr>
      <w:r>
        <w:rPr>
          <w:rFonts w:ascii="Times New Roman" w:hAnsi="Times New Roman"/>
          <w:color w:val="000000"/>
          <w:sz w:val="28"/>
        </w:rPr>
        <w:t>Sự phát triển của thương mại điện tử làm tăng số lượng đơn hàng giao ở chặng cuối. Khi người nhận không có mặt, nhân viên giao hàng phải chờ đợi, liên lạc nhiều lần hoặc giao lại, làm tăng chi phí và kéo dài thời gian hoàn tất đơn. Hệ thống tủ giao nhận hàng thông minh tạo điểm giao nhận trung gian có kiểm soát, cho phép nhân viên giao hàng gửi bưu kiện và người nhận chủ động lấy hàng bằng mã QR hoặc OTP dùng một lần.</w:t>
      </w:r>
    </w:p>
    <w:p w14:paraId="7BB2B9E7">
      <w:pPr>
        <w:pStyle w:val="3"/>
      </w:pPr>
      <w:bookmarkStart w:id="2" w:name="_Toc241708529"/>
      <w:r>
        <w:rPr>
          <w:rFonts w:ascii="Times New Roman" w:hAnsi="Times New Roman"/>
          <w:b/>
          <w:color w:val="000000"/>
          <w:sz w:val="28"/>
        </w:rPr>
        <w:t>1.2. Mục tiêu đề tài</w:t>
      </w:r>
      <w:bookmarkEnd w:id="2"/>
    </w:p>
    <w:p w14:paraId="7BB2B9E8">
      <w:pPr>
        <w:pStyle w:val="35"/>
        <w:numPr>
          <w:ilvl w:val="0"/>
          <w:numId w:val="1"/>
        </w:numPr>
        <w:spacing w:after="60" w:line="264" w:lineRule="auto"/>
      </w:pPr>
      <w:r>
        <w:rPr>
          <w:rFonts w:ascii="Times New Roman" w:hAnsi="Times New Roman"/>
          <w:color w:val="000000"/>
          <w:sz w:val="28"/>
        </w:rPr>
        <w:t>Xây dựng tủ vật lý A có khoảng 2 đến 3 ngăn, sử dụng ESP32 để điều khiển khóa và thu thập dữ liệu cảm biến.</w:t>
      </w:r>
    </w:p>
    <w:p w14:paraId="7BB2B9E9">
      <w:pPr>
        <w:pStyle w:val="35"/>
        <w:numPr>
          <w:ilvl w:val="0"/>
          <w:numId w:val="1"/>
        </w:numPr>
        <w:spacing w:after="60" w:line="264" w:lineRule="auto"/>
      </w:pPr>
      <w:r>
        <w:rPr>
          <w:rFonts w:ascii="Times New Roman" w:hAnsi="Times New Roman"/>
          <w:color w:val="000000"/>
          <w:sz w:val="28"/>
        </w:rPr>
        <w:t>Xây dựng tủ B mô phỏng bằng ESP32 để kiểm chứng khả năng quản lý đồng thời nhiều tủ và nhiều ngăn.</w:t>
      </w:r>
    </w:p>
    <w:p w14:paraId="7BB2B9EA">
      <w:pPr>
        <w:pStyle w:val="35"/>
        <w:numPr>
          <w:ilvl w:val="0"/>
          <w:numId w:val="1"/>
        </w:numPr>
        <w:spacing w:after="60" w:line="264" w:lineRule="auto"/>
      </w:pPr>
      <w:r>
        <w:rPr>
          <w:rFonts w:ascii="Times New Roman" w:hAnsi="Times New Roman"/>
          <w:color w:val="000000"/>
          <w:sz w:val="28"/>
        </w:rPr>
        <w:t>Cho phép nhân viên giao hàng xem sức chứa, đặt trước ngăn và hoàn tất quy trình gửi hàng có xác nhận cảm biến.</w:t>
      </w:r>
    </w:p>
    <w:p w14:paraId="7BB2B9EB">
      <w:pPr>
        <w:pStyle w:val="35"/>
        <w:numPr>
          <w:ilvl w:val="0"/>
          <w:numId w:val="1"/>
        </w:numPr>
        <w:spacing w:after="60" w:line="264" w:lineRule="auto"/>
      </w:pPr>
      <w:r>
        <w:rPr>
          <w:rFonts w:ascii="Times New Roman" w:hAnsi="Times New Roman"/>
          <w:color w:val="000000"/>
          <w:sz w:val="28"/>
        </w:rPr>
        <w:t>Cho phép người nhận lấy hàng bằng QR hoặc OTP có thời hạn, chỉ dùng một lần và đúng vị trí tủ.</w:t>
      </w:r>
    </w:p>
    <w:p w14:paraId="7BB2B9EC">
      <w:pPr>
        <w:pStyle w:val="35"/>
        <w:numPr>
          <w:ilvl w:val="0"/>
          <w:numId w:val="1"/>
        </w:numPr>
        <w:spacing w:after="60" w:line="264" w:lineRule="auto"/>
      </w:pPr>
      <w:r>
        <w:rPr>
          <w:rFonts w:ascii="Times New Roman" w:hAnsi="Times New Roman"/>
          <w:color w:val="000000"/>
          <w:sz w:val="28"/>
        </w:rPr>
        <w:t>Xây dựng Backend Spring Boot, cơ sở dữ liệu MySQL và Web cho nhân viên giao hàng, người nhận và quản trị viên.</w:t>
      </w:r>
    </w:p>
    <w:p w14:paraId="7BB2B9ED">
      <w:pPr>
        <w:pStyle w:val="35"/>
        <w:numPr>
          <w:ilvl w:val="0"/>
          <w:numId w:val="1"/>
        </w:numPr>
        <w:spacing w:after="60" w:line="264" w:lineRule="auto"/>
      </w:pPr>
      <w:r>
        <w:rPr>
          <w:rFonts w:ascii="Times New Roman" w:hAnsi="Times New Roman"/>
          <w:color w:val="000000"/>
          <w:sz w:val="28"/>
        </w:rPr>
        <w:t>Xây dựng bản đồ số hiển thị vị trí các tủ giao nhận, số ngăn khả dụng và trạng thái bận, rỗi hoặc ngoại tuyến của từng tủ.</w:t>
      </w:r>
    </w:p>
    <w:p w14:paraId="7BB2B9EE">
      <w:pPr>
        <w:pStyle w:val="35"/>
        <w:numPr>
          <w:ilvl w:val="0"/>
          <w:numId w:val="1"/>
        </w:numPr>
        <w:spacing w:after="60" w:line="264" w:lineRule="auto"/>
      </w:pPr>
      <w:r>
        <w:rPr>
          <w:rFonts w:ascii="Times New Roman" w:hAnsi="Times New Roman"/>
          <w:color w:val="000000"/>
          <w:sz w:val="28"/>
        </w:rPr>
        <w:t>Đánh giá thời gian phản hồi, độ ổn định, khả năng phát hiện ngoại tuyến và đồng bộ sau khi kết nối lại.</w:t>
      </w:r>
    </w:p>
    <w:p w14:paraId="7BB2B9EF">
      <w:pPr>
        <w:pStyle w:val="3"/>
      </w:pPr>
      <w:bookmarkStart w:id="3" w:name="_Toc241708530"/>
      <w:r>
        <w:rPr>
          <w:rFonts w:ascii="Times New Roman" w:hAnsi="Times New Roman"/>
          <w:b/>
          <w:color w:val="000000"/>
          <w:sz w:val="28"/>
        </w:rPr>
        <w:t>1.3. Đối tượng và phạm vi nghiên cứu</w:t>
      </w:r>
      <w:bookmarkEnd w:id="3"/>
    </w:p>
    <w:p w14:paraId="7BB2B9F0">
      <w:pPr>
        <w:spacing w:after="120" w:line="276" w:lineRule="auto"/>
      </w:pPr>
      <w:r>
        <w:rPr>
          <w:rFonts w:ascii="Times New Roman" w:hAnsi="Times New Roman"/>
          <w:color w:val="000000"/>
          <w:sz w:val="28"/>
        </w:rPr>
        <w:t>Đối tượng nghiên cứu gồm kiến trúc IoT cho smart locker, quản lý trạng thái tủ và ngăn, giao thức MQTT, xác thực QR hoặc OTP, Backend, cơ sở dữ liệu và giao diện Web. Phạm vi triển khai gồm một tủ vật lý A và một tủ B mô phỏng; chưa tích hợp trực tiếp API của doanh nghiệp vận chuyển và không xác thực ngoại tuyến khi tủ mất kết nối Backend. Bản đồ số được triển khai trên giao diện Web, sử dụng tọa độ cấu hình của tủ và trạng thái do Backend tổng hợp.</w:t>
      </w:r>
    </w:p>
    <w:p w14:paraId="7BB2B9F1">
      <w:pPr>
        <w:pStyle w:val="3"/>
      </w:pPr>
      <w:bookmarkStart w:id="4" w:name="_Toc241708531"/>
      <w:r>
        <w:rPr>
          <w:rFonts w:ascii="Times New Roman" w:hAnsi="Times New Roman"/>
          <w:b/>
          <w:color w:val="000000"/>
          <w:sz w:val="28"/>
        </w:rPr>
        <w:t>1.4. Cơ sở công nghệ</w:t>
      </w:r>
      <w:bookmarkEnd w:id="4"/>
    </w:p>
    <w:p w14:paraId="7BB2B9F2">
      <w:pPr>
        <w:pStyle w:val="4"/>
      </w:pPr>
      <w:bookmarkStart w:id="5" w:name="_Toc241708532"/>
      <w:r>
        <w:rPr>
          <w:rFonts w:ascii="Times New Roman" w:hAnsi="Times New Roman"/>
          <w:b/>
          <w:color w:val="000000"/>
        </w:rPr>
        <w:t>1.4.1. IoT và hệ thống tủ giao nhận thông minh</w:t>
      </w:r>
      <w:bookmarkEnd w:id="5"/>
    </w:p>
    <w:p w14:paraId="7BB2B9F3">
      <w:pPr>
        <w:spacing w:after="120" w:line="276" w:lineRule="auto"/>
      </w:pPr>
      <w:r>
        <w:rPr>
          <w:rFonts w:ascii="Times New Roman" w:hAnsi="Times New Roman"/>
          <w:color w:val="000000"/>
          <w:sz w:val="28"/>
        </w:rPr>
        <w:t>IoT cho phép các tủ giao nhận thu thập trạng thái ngăn, trao đổi sự kiện với hệ thống trung tâm và nhận lệnh điều khiển từ xa. Mỗi tủ được định danh độc lập, quản lý nhiều ngăn và cung cấp dữ liệu vị trí, kết nối, sức chứa cho Backend.</w:t>
      </w:r>
    </w:p>
    <w:p w14:paraId="7BB2B9F4">
      <w:pPr>
        <w:pStyle w:val="4"/>
      </w:pPr>
      <w:bookmarkStart w:id="6" w:name="_Toc241708533"/>
      <w:r>
        <w:rPr>
          <w:rFonts w:ascii="Times New Roman" w:hAnsi="Times New Roman"/>
          <w:b/>
          <w:color w:val="000000"/>
        </w:rPr>
        <w:t>1.4.2. ESP32 và kết nối Wi-Fi</w:t>
      </w:r>
      <w:bookmarkEnd w:id="6"/>
    </w:p>
    <w:p w14:paraId="7BB2B9F5">
      <w:pPr>
        <w:spacing w:after="120" w:line="276" w:lineRule="auto"/>
      </w:pPr>
      <w:r>
        <w:rPr>
          <w:rFonts w:ascii="Times New Roman" w:hAnsi="Times New Roman"/>
          <w:color w:val="000000"/>
          <w:sz w:val="28"/>
        </w:rPr>
        <w:t>ESP32 được lựa chọn nhờ tích hợp Wi-Fi, nhiều giao tiếp ngoại vi và năng lực xử lý phù hợp cho thiết bị IoT tại tủ.</w:t>
      </w:r>
    </w:p>
    <w:p w14:paraId="7BB2B9F6">
      <w:pPr>
        <w:pStyle w:val="4"/>
      </w:pPr>
      <w:bookmarkStart w:id="7" w:name="_Toc241708534"/>
      <w:r>
        <w:rPr>
          <w:rFonts w:ascii="Times New Roman" w:hAnsi="Times New Roman"/>
          <w:b/>
          <w:color w:val="000000"/>
        </w:rPr>
        <w:t>1.4.3. MQTT và bảo mật TLS</w:t>
      </w:r>
      <w:bookmarkEnd w:id="7"/>
    </w:p>
    <w:p w14:paraId="7BB2B9F7">
      <w:pPr>
        <w:spacing w:after="120" w:line="276" w:lineRule="auto"/>
      </w:pPr>
      <w:r>
        <w:rPr>
          <w:rFonts w:ascii="Times New Roman" w:hAnsi="Times New Roman"/>
          <w:color w:val="000000"/>
          <w:sz w:val="28"/>
        </w:rPr>
        <w:t>MQTT cung cấp mô hình publish-subscribe cho bản tin nhỏ giữa nhiều thiết bị. TLS bảo vệ kênh truyền; QoS, commandId và bản tin xác nhận giúp hạn chế mất hoặc xử lý lặp lệnh.</w:t>
      </w:r>
    </w:p>
    <w:p w14:paraId="7BB2B9F8">
      <w:pPr>
        <w:pStyle w:val="4"/>
      </w:pPr>
      <w:bookmarkStart w:id="8" w:name="_Toc241708535"/>
      <w:r>
        <w:rPr>
          <w:rFonts w:ascii="Times New Roman" w:hAnsi="Times New Roman"/>
          <w:b/>
          <w:color w:val="000000"/>
        </w:rPr>
        <w:t>1.4.4. Spring Boot, MySQL, QR và OTP</w:t>
      </w:r>
      <w:bookmarkEnd w:id="8"/>
    </w:p>
    <w:p w14:paraId="7BB2B9F9">
      <w:pPr>
        <w:spacing w:after="120" w:line="276" w:lineRule="auto"/>
      </w:pPr>
      <w:r>
        <w:rPr>
          <w:rFonts w:ascii="Times New Roman" w:hAnsi="Times New Roman"/>
          <w:color w:val="000000"/>
          <w:sz w:val="28"/>
        </w:rPr>
        <w:t>Spring Boot được dùng để xây dựng REST API và xử lý nghiệp vụ; MySQL lưu dữ liệu giao dịch. QR và OTP được ràng buộc theo bưu kiện, locker_id, thời hạn và trạng thái sử dụng.</w:t>
      </w:r>
    </w:p>
    <w:p w14:paraId="7BB2B9FA">
      <w:pPr>
        <w:pStyle w:val="3"/>
      </w:pPr>
      <w:bookmarkStart w:id="9" w:name="_Toc241708536"/>
      <w:r>
        <w:rPr>
          <w:rFonts w:ascii="Times New Roman" w:hAnsi="Times New Roman"/>
          <w:b/>
          <w:color w:val="000000"/>
          <w:sz w:val="28"/>
        </w:rPr>
        <w:t>1.5. Phương pháp nghiên cứu</w:t>
      </w:r>
      <w:bookmarkEnd w:id="9"/>
    </w:p>
    <w:p w14:paraId="7BB2B9FB">
      <w:pPr>
        <w:spacing w:after="120" w:line="276" w:lineRule="auto"/>
      </w:pPr>
      <w:r>
        <w:rPr>
          <w:rFonts w:ascii="Times New Roman" w:hAnsi="Times New Roman"/>
          <w:color w:val="000000"/>
          <w:sz w:val="28"/>
        </w:rPr>
        <w:t>Khảo sát bài toán giao hàng chặng cuối; phân tích yêu cầu và use case; thiết kế kiến trúc, mạch, cơ sở dữ liệu, MQTT và REST API; phát triển từng mô đun; tích hợp hệ thống; xây dựng bộ kiểm thử; thu thập log và số liệu để đánh giá.</w:t>
      </w:r>
    </w:p>
    <w:p w14:paraId="7BB2B9FC">
      <w:pPr>
        <w:pStyle w:val="3"/>
      </w:pPr>
      <w:bookmarkStart w:id="10" w:name="_Toc241708537"/>
      <w:r>
        <w:rPr>
          <w:rFonts w:ascii="Times New Roman" w:hAnsi="Times New Roman"/>
          <w:b/>
          <w:color w:val="000000"/>
          <w:sz w:val="28"/>
        </w:rPr>
        <w:t>1.6. Kết quả dự kiến</w:t>
      </w:r>
      <w:bookmarkEnd w:id="10"/>
    </w:p>
    <w:p w14:paraId="7BB2B9FD">
      <w:pPr>
        <w:spacing w:after="120" w:line="276" w:lineRule="auto"/>
      </w:pPr>
      <w:r>
        <w:rPr>
          <w:rFonts w:ascii="Times New Roman" w:hAnsi="Times New Roman"/>
          <w:color w:val="000000"/>
          <w:sz w:val="28"/>
        </w:rPr>
        <w:t>Sản phẩm dự kiến gồm mô hình tủ A hoạt động thực tế, tủ B mô phỏng, firmware cho ESP32, Backend, cơ sở dữ liệu, giao diện Web, bản đồ số vị trí và trạng thái tủ, cùng bộ kịch bản kiểm thử các luồng gửi - nhận hàng và quản lý đa tủ.</w:t>
      </w:r>
    </w:p>
    <w:p w14:paraId="7BB2B9FE">
      <w:pPr>
        <w:pStyle w:val="2"/>
        <w:spacing w:before="240"/>
      </w:pPr>
      <w:bookmarkStart w:id="11" w:name="_Toc241708538"/>
      <w:r>
        <w:rPr>
          <w:rFonts w:ascii="Times New Roman" w:hAnsi="Times New Roman"/>
          <w:b/>
          <w:color w:val="000000"/>
          <w:sz w:val="28"/>
        </w:rPr>
        <w:t>CHƯƠNG 2. THIẾT KẾ HỆ THỐNG TỦ GIAO NHẬN ĐỒ THÔNG MINH ỨNG DỤNG IoT</w:t>
      </w:r>
      <w:bookmarkEnd w:id="11"/>
    </w:p>
    <w:p w14:paraId="7BB2B9FF">
      <w:pPr>
        <w:pStyle w:val="3"/>
      </w:pPr>
      <w:bookmarkStart w:id="12" w:name="_Toc241708539"/>
      <w:r>
        <w:rPr>
          <w:rFonts w:ascii="Times New Roman" w:hAnsi="Times New Roman"/>
          <w:b/>
          <w:color w:val="000000"/>
          <w:sz w:val="28"/>
        </w:rPr>
        <w:t>2.1. Phân tích yêu cầu hệ thống</w:t>
      </w:r>
      <w:bookmarkEnd w:id="12"/>
    </w:p>
    <w:p w14:paraId="7BB2BA00">
      <w:pPr>
        <w:pStyle w:val="35"/>
        <w:numPr>
          <w:ilvl w:val="0"/>
          <w:numId w:val="1"/>
        </w:numPr>
        <w:spacing w:after="60" w:line="264" w:lineRule="auto"/>
      </w:pPr>
      <w:r>
        <w:rPr>
          <w:rFonts w:ascii="Times New Roman" w:hAnsi="Times New Roman"/>
          <w:color w:val="000000"/>
          <w:sz w:val="28"/>
        </w:rPr>
        <w:t>Quản lý tủ, ngăn và các trạng thái ONLINE, OFFLINE, MAINTENANCE, EMPTY, RESERVED, OPEN, OCCUPIED và OUT_OF_SERVICE.</w:t>
      </w:r>
    </w:p>
    <w:p w14:paraId="7BB2BA01">
      <w:pPr>
        <w:pStyle w:val="35"/>
        <w:numPr>
          <w:ilvl w:val="0"/>
          <w:numId w:val="1"/>
        </w:numPr>
        <w:spacing w:after="60" w:line="264" w:lineRule="auto"/>
      </w:pPr>
      <w:r>
        <w:rPr>
          <w:rFonts w:ascii="Times New Roman" w:hAnsi="Times New Roman"/>
          <w:color w:val="000000"/>
          <w:sz w:val="28"/>
        </w:rPr>
        <w:t>Kiểm tra sức chứa, đặt trước ngăn có thời hạn và chống hai giao dịch giữ cùng một ngăn.</w:t>
      </w:r>
    </w:p>
    <w:p w14:paraId="7BB2BA02">
      <w:pPr>
        <w:pStyle w:val="35"/>
        <w:numPr>
          <w:ilvl w:val="0"/>
          <w:numId w:val="1"/>
        </w:numPr>
        <w:spacing w:after="60" w:line="264" w:lineRule="auto"/>
      </w:pPr>
      <w:r>
        <w:rPr>
          <w:rFonts w:ascii="Times New Roman" w:hAnsi="Times New Roman"/>
          <w:color w:val="000000"/>
          <w:sz w:val="28"/>
        </w:rPr>
        <w:t>Mở đúng ngăn khi gửi hoặc nhận hàng; chỉ hoàn tất khi dữ liệu cửa và khối lượng phù hợp.</w:t>
      </w:r>
    </w:p>
    <w:p w14:paraId="7BB2BA03">
      <w:pPr>
        <w:pStyle w:val="35"/>
        <w:numPr>
          <w:ilvl w:val="0"/>
          <w:numId w:val="1"/>
        </w:numPr>
        <w:spacing w:after="60" w:line="264" w:lineRule="auto"/>
      </w:pPr>
      <w:r>
        <w:rPr>
          <w:rFonts w:ascii="Times New Roman" w:hAnsi="Times New Roman"/>
          <w:color w:val="000000"/>
          <w:sz w:val="28"/>
        </w:rPr>
        <w:t>Phát, xác thực và vô hiệu hóa QR hoặc OTP; từ chối mã sai tủ, hết hạn hoặc đã sử dụng.</w:t>
      </w:r>
    </w:p>
    <w:p w14:paraId="7BB2BA04">
      <w:pPr>
        <w:pStyle w:val="35"/>
        <w:numPr>
          <w:ilvl w:val="0"/>
          <w:numId w:val="1"/>
        </w:numPr>
        <w:spacing w:after="60" w:line="264" w:lineRule="auto"/>
      </w:pPr>
      <w:r>
        <w:rPr>
          <w:rFonts w:ascii="Times New Roman" w:hAnsi="Times New Roman"/>
          <w:color w:val="000000"/>
          <w:sz w:val="28"/>
        </w:rPr>
        <w:t>Giám sát heartbeat, chặn giao dịch mới khi tủ ngoại tuyến và đồng bộ trạng thái sau reconnect.</w:t>
      </w:r>
    </w:p>
    <w:p w14:paraId="7BB2BA05">
      <w:pPr>
        <w:pStyle w:val="3"/>
      </w:pPr>
      <w:bookmarkStart w:id="13" w:name="_Toc241708540"/>
      <w:r>
        <w:rPr>
          <w:rFonts w:ascii="Times New Roman" w:hAnsi="Times New Roman"/>
          <w:b/>
          <w:color w:val="000000"/>
          <w:sz w:val="28"/>
        </w:rPr>
        <w:t>2.2. Kiến trúc tổng thể</w:t>
      </w:r>
      <w:bookmarkEnd w:id="13"/>
    </w:p>
    <w:p w14:paraId="7BB2BA06">
      <w:pPr>
        <w:pStyle w:val="35"/>
        <w:numPr>
          <w:ilvl w:val="0"/>
          <w:numId w:val="1"/>
        </w:numPr>
        <w:spacing w:after="60" w:line="264" w:lineRule="auto"/>
      </w:pPr>
      <w:r>
        <w:rPr>
          <w:rFonts w:ascii="Times New Roman" w:hAnsi="Times New Roman"/>
          <w:color w:val="000000"/>
          <w:sz w:val="28"/>
        </w:rPr>
        <w:t>Tầng thiết bị: Tủ A và tủ B sử dụng ESP32, cảm biến, màn hình, đầu đọc QR và khóa điện.</w:t>
      </w:r>
    </w:p>
    <w:p w14:paraId="7BB2BA07">
      <w:pPr>
        <w:pStyle w:val="35"/>
        <w:numPr>
          <w:ilvl w:val="0"/>
          <w:numId w:val="1"/>
        </w:numPr>
        <w:spacing w:after="60" w:line="264" w:lineRule="auto"/>
      </w:pPr>
      <w:r>
        <w:rPr>
          <w:rFonts w:ascii="Times New Roman" w:hAnsi="Times New Roman"/>
          <w:color w:val="000000"/>
          <w:sz w:val="28"/>
        </w:rPr>
        <w:t>Tầng truyền thông: Wi-Fi, MQTT Broker và TLS cung cấp kênh trao đổi hai chiều theo locker_id.</w:t>
      </w:r>
    </w:p>
    <w:p w14:paraId="7BB2BA08">
      <w:pPr>
        <w:pStyle w:val="35"/>
        <w:numPr>
          <w:ilvl w:val="0"/>
          <w:numId w:val="1"/>
        </w:numPr>
        <w:spacing w:after="60" w:line="264" w:lineRule="auto"/>
      </w:pPr>
      <w:r>
        <w:rPr>
          <w:rFonts w:ascii="Times New Roman" w:hAnsi="Times New Roman"/>
          <w:color w:val="000000"/>
          <w:sz w:val="28"/>
        </w:rPr>
        <w:t>Tầng dịch vụ: Backend Spring Boot xử lý nghiệp vụ, xác thực, heartbeat, REST API và kết nối MySQL.</w:t>
      </w:r>
    </w:p>
    <w:p w14:paraId="7BB2BA09">
      <w:pPr>
        <w:pStyle w:val="35"/>
        <w:numPr>
          <w:ilvl w:val="0"/>
          <w:numId w:val="1"/>
        </w:numPr>
        <w:spacing w:after="60" w:line="264" w:lineRule="auto"/>
      </w:pPr>
      <w:r>
        <w:rPr>
          <w:rFonts w:ascii="Times New Roman" w:hAnsi="Times New Roman"/>
          <w:color w:val="000000"/>
          <w:sz w:val="28"/>
        </w:rPr>
        <w:t>Tầng ứng dụng: Web cho nhân viên giao hàng, người nhận và quản trị viên.</w:t>
      </w:r>
    </w:p>
    <w:p w14:paraId="7BB2BA0A">
      <w:pPr>
        <w:pStyle w:val="3"/>
      </w:pPr>
      <w:bookmarkStart w:id="14" w:name="_Toc241708541"/>
      <w:r>
        <w:rPr>
          <w:rFonts w:ascii="Times New Roman" w:hAnsi="Times New Roman"/>
          <w:b/>
          <w:color w:val="000000"/>
          <w:sz w:val="28"/>
        </w:rPr>
        <w:t>2.3. Thiết kế các luồng nghiệp vụ</w:t>
      </w:r>
      <w:bookmarkEnd w:id="14"/>
    </w:p>
    <w:p w14:paraId="7BB2BA0B">
      <w:pPr>
        <w:pStyle w:val="4"/>
      </w:pPr>
      <w:bookmarkStart w:id="15" w:name="_Toc241708542"/>
      <w:r>
        <w:rPr>
          <w:rFonts w:ascii="Times New Roman" w:hAnsi="Times New Roman"/>
          <w:b/>
          <w:color w:val="000000"/>
        </w:rPr>
        <w:t>2.3.1. Luồng đặt trước ngăn</w:t>
      </w:r>
      <w:bookmarkEnd w:id="15"/>
    </w:p>
    <w:p w14:paraId="7BB2BA0C">
      <w:pPr>
        <w:spacing w:after="120" w:line="276" w:lineRule="auto"/>
      </w:pPr>
      <w:r>
        <w:rPr>
          <w:rFonts w:ascii="Times New Roman" w:hAnsi="Times New Roman"/>
          <w:color w:val="000000"/>
          <w:sz w:val="28"/>
        </w:rPr>
        <w:t>Backend chỉ trả về các tủ ONLINE và ngăn EMPTY, sau đó tạo reservation trong giao dịch dữ liệu có kiểm soát đồng thời. Reservation tự hết hạn nếu không được sử dụng đúng thời gian quy định.</w:t>
      </w:r>
    </w:p>
    <w:p w14:paraId="7BB2BA0D">
      <w:pPr>
        <w:pStyle w:val="4"/>
      </w:pPr>
      <w:bookmarkStart w:id="16" w:name="_Toc241708543"/>
      <w:r>
        <w:rPr>
          <w:rFonts w:ascii="Times New Roman" w:hAnsi="Times New Roman"/>
          <w:b/>
          <w:color w:val="000000"/>
        </w:rPr>
        <w:t>2.3.2. Luồng gửi hàng</w:t>
      </w:r>
      <w:bookmarkEnd w:id="16"/>
    </w:p>
    <w:p w14:paraId="7BB2BA0E">
      <w:pPr>
        <w:spacing w:after="120" w:line="276" w:lineRule="auto"/>
      </w:pPr>
      <w:r>
        <w:rPr>
          <w:rFonts w:ascii="Times New Roman" w:hAnsi="Times New Roman"/>
          <w:color w:val="000000"/>
          <w:sz w:val="28"/>
        </w:rPr>
        <w:t>Backend kiểm tra reservation, gửi lệnh mở ngăn qua MQTT và chờ ESP32 phản hồi. Khi cửa đã đóng và load cell xác nhận có vật, hệ thống tạo Parcel, chuyển ngăn sang OCCUPIED và phát QR hoặc OTP.</w:t>
      </w:r>
    </w:p>
    <w:p w14:paraId="7BB2BA0F">
      <w:pPr>
        <w:pStyle w:val="4"/>
      </w:pPr>
      <w:bookmarkStart w:id="17" w:name="_Toc241708544"/>
      <w:r>
        <w:rPr>
          <w:rFonts w:ascii="Times New Roman" w:hAnsi="Times New Roman"/>
          <w:b/>
          <w:color w:val="000000"/>
        </w:rPr>
        <w:t>2.3.3. Luồng nhận hàng</w:t>
      </w:r>
      <w:bookmarkEnd w:id="17"/>
    </w:p>
    <w:p w14:paraId="7BB2BA10">
      <w:pPr>
        <w:spacing w:after="120" w:line="276" w:lineRule="auto"/>
      </w:pPr>
      <w:r>
        <w:rPr>
          <w:rFonts w:ascii="Times New Roman" w:hAnsi="Times New Roman"/>
          <w:color w:val="000000"/>
          <w:sz w:val="28"/>
        </w:rPr>
        <w:t>Người nhận quét QR bằng GM65 hoặc nhập OTP trên TFT. Backend kiểm tra tính hợp lệ trước khi mở ngăn; sau khi lấy hàng và đóng cửa, ngăn trở về EMPTY và mã nhận hàng bị vô hiệu hóa.</w:t>
      </w:r>
    </w:p>
    <w:p w14:paraId="7BB2BA11">
      <w:pPr>
        <w:pStyle w:val="3"/>
      </w:pPr>
      <w:bookmarkStart w:id="18" w:name="_Toc241708545"/>
      <w:r>
        <w:rPr>
          <w:rFonts w:ascii="Times New Roman" w:hAnsi="Times New Roman"/>
          <w:b/>
          <w:color w:val="000000"/>
          <w:sz w:val="28"/>
        </w:rPr>
        <w:t>2.4. Thiết kế phần cứng tủ</w:t>
      </w:r>
      <w:bookmarkEnd w:id="18"/>
    </w:p>
    <w:p w14:paraId="7BB2BA12">
      <w:pPr>
        <w:pStyle w:val="35"/>
        <w:numPr>
          <w:ilvl w:val="0"/>
          <w:numId w:val="1"/>
        </w:numPr>
        <w:spacing w:after="60" w:line="264" w:lineRule="auto"/>
      </w:pPr>
      <w:r>
        <w:rPr>
          <w:rFonts w:ascii="Times New Roman" w:hAnsi="Times New Roman"/>
          <w:color w:val="000000"/>
          <w:sz w:val="28"/>
        </w:rPr>
        <w:t>ESP32 là bộ điều khiển trung tâm, kết nối Wi-Fi/MQTT và quản lý ngoại vi.</w:t>
      </w:r>
    </w:p>
    <w:p w14:paraId="7BB2BA13">
      <w:pPr>
        <w:pStyle w:val="35"/>
        <w:numPr>
          <w:ilvl w:val="0"/>
          <w:numId w:val="1"/>
        </w:numPr>
        <w:spacing w:after="60" w:line="264" w:lineRule="auto"/>
      </w:pPr>
      <w:r>
        <w:rPr>
          <w:rFonts w:ascii="Times New Roman" w:hAnsi="Times New Roman"/>
          <w:color w:val="000000"/>
          <w:sz w:val="28"/>
        </w:rPr>
        <w:t>GM65 đọc mã QR; TFT SPI Touch hiển thị trạng thái và cung cấp bàn phím nhập OTP.</w:t>
      </w:r>
    </w:p>
    <w:p w14:paraId="7BB2BA14">
      <w:pPr>
        <w:pStyle w:val="35"/>
        <w:numPr>
          <w:ilvl w:val="0"/>
          <w:numId w:val="1"/>
        </w:numPr>
        <w:spacing w:after="60" w:line="264" w:lineRule="auto"/>
      </w:pPr>
      <w:r>
        <w:rPr>
          <w:rFonts w:ascii="Times New Roman" w:hAnsi="Times New Roman"/>
          <w:color w:val="000000"/>
          <w:sz w:val="28"/>
        </w:rPr>
        <w:t>MC-38 phát hiện trạng thái cửa; load cell và HX711 xác định sự hiện diện của vật trong ngăn.</w:t>
      </w:r>
    </w:p>
    <w:p w14:paraId="7BB2BA15">
      <w:pPr>
        <w:pStyle w:val="35"/>
        <w:numPr>
          <w:ilvl w:val="0"/>
          <w:numId w:val="1"/>
        </w:numPr>
        <w:spacing w:after="60" w:line="264" w:lineRule="auto"/>
      </w:pPr>
      <w:r>
        <w:rPr>
          <w:rFonts w:ascii="Times New Roman" w:hAnsi="Times New Roman"/>
          <w:color w:val="000000"/>
          <w:sz w:val="28"/>
        </w:rPr>
        <w:t>Khóa Solenoid và mạch công suất thực thi lệnh mở; buzzer thông báo thao tác, lỗi hoặc cửa mở quá lâu.</w:t>
      </w:r>
    </w:p>
    <w:p w14:paraId="7BB2BA16">
      <w:pPr>
        <w:pStyle w:val="35"/>
        <w:numPr>
          <w:ilvl w:val="0"/>
          <w:numId w:val="1"/>
        </w:numPr>
        <w:spacing w:after="60" w:line="264" w:lineRule="auto"/>
      </w:pPr>
      <w:r>
        <w:rPr>
          <w:rFonts w:ascii="Times New Roman" w:hAnsi="Times New Roman"/>
          <w:color w:val="000000"/>
          <w:sz w:val="28"/>
        </w:rPr>
        <w:t>SPI dùng cho TFT; UART dùng cho GM65; GPIO dùng cho MC-38, buzzer và mạch khóa; giao tiếp hai dây chuyên dụng dùng cho HX711.</w:t>
      </w:r>
    </w:p>
    <w:p w14:paraId="7BB2BA17">
      <w:pPr>
        <w:pStyle w:val="3"/>
      </w:pPr>
      <w:bookmarkStart w:id="19" w:name="_Toc241708546"/>
      <w:r>
        <w:rPr>
          <w:rFonts w:ascii="Times New Roman" w:hAnsi="Times New Roman"/>
          <w:b/>
          <w:color w:val="000000"/>
          <w:sz w:val="28"/>
        </w:rPr>
        <w:t>2.5. Thiết kế dữ liệu, MQTT và REST API</w:t>
      </w:r>
      <w:bookmarkEnd w:id="19"/>
    </w:p>
    <w:p w14:paraId="7BB2BA18">
      <w:pPr>
        <w:spacing w:after="120" w:line="276" w:lineRule="auto"/>
      </w:pPr>
      <w:r>
        <w:rPr>
          <w:rFonts w:ascii="Times New Roman" w:hAnsi="Times New Roman"/>
          <w:color w:val="000000"/>
          <w:sz w:val="28"/>
        </w:rPr>
        <w:t>Các thực thể chính gồm Locker, Compartment, Reservation, Parcel, PickupCredential, PickupSession, DeviceEvent, CommandLog, User và AuditLog. Topic heartbeat, state, event, command và command/ack mang lockerId, messageId hoặc commandId, timestamp và payload có phiên bản. REST API cung cấp dữ liệu tủ, ngăn, reservation, bưu kiện, nhận hàng và quản trị cho Web.</w:t>
      </w:r>
    </w:p>
    <w:p w14:paraId="7BB2BA19">
      <w:pPr>
        <w:pStyle w:val="3"/>
      </w:pPr>
      <w:bookmarkStart w:id="20" w:name="_Toc241708547"/>
      <w:r>
        <w:rPr>
          <w:rFonts w:ascii="Times New Roman" w:hAnsi="Times New Roman"/>
          <w:b/>
          <w:color w:val="000000"/>
          <w:sz w:val="28"/>
        </w:rPr>
        <w:t>2.6. Thiết kế bảo mật và độ tin cậy</w:t>
      </w:r>
      <w:bookmarkEnd w:id="20"/>
    </w:p>
    <w:p w14:paraId="7BB2BA1A">
      <w:pPr>
        <w:spacing w:after="120" w:line="276" w:lineRule="auto"/>
      </w:pPr>
      <w:r>
        <w:rPr>
          <w:rFonts w:ascii="Times New Roman" w:hAnsi="Times New Roman"/>
          <w:color w:val="000000"/>
          <w:sz w:val="28"/>
        </w:rPr>
        <w:t>Hệ thống sử dụng TLS cho MQTT, xác thực riêng từng thiết bị, giới hạn số lần nhập OTP sai, không ghi OTP đầy đủ vào log và không cho Web mở khóa trực tiếp. Heartbeat dùng để phát hiện OFFLINE; sau reconnect, ESP32 gửi trạng thái hiện tại để Backend đối chiếu và đồng bộ có kiểm soát.</w:t>
      </w:r>
    </w:p>
    <w:p w14:paraId="7BB2BA1B">
      <w:pPr>
        <w:pStyle w:val="3"/>
      </w:pPr>
      <w:bookmarkStart w:id="21" w:name="_Toc241708548"/>
      <w:r>
        <w:rPr>
          <w:rFonts w:ascii="Times New Roman" w:hAnsi="Times New Roman"/>
          <w:b/>
          <w:color w:val="000000"/>
          <w:sz w:val="28"/>
        </w:rPr>
        <w:t>2.7. Xây dựng và tích hợp hệ thống</w:t>
      </w:r>
      <w:bookmarkEnd w:id="21"/>
    </w:p>
    <w:p w14:paraId="7BB2BA1C">
      <w:pPr>
        <w:pStyle w:val="4"/>
      </w:pPr>
      <w:bookmarkStart w:id="22" w:name="_Toc241708549"/>
      <w:r>
        <w:rPr>
          <w:rFonts w:ascii="Times New Roman" w:hAnsi="Times New Roman"/>
          <w:b/>
          <w:color w:val="000000"/>
        </w:rPr>
        <w:t>2.7.1. Thi công mô hình tủ A</w:t>
      </w:r>
      <w:bookmarkEnd w:id="22"/>
    </w:p>
    <w:p w14:paraId="7BB2BA1D">
      <w:pPr>
        <w:spacing w:after="120" w:line="276" w:lineRule="auto"/>
      </w:pPr>
      <w:r>
        <w:rPr>
          <w:rFonts w:ascii="Times New Roman" w:hAnsi="Times New Roman"/>
          <w:color w:val="000000"/>
          <w:sz w:val="28"/>
        </w:rPr>
        <w:t>Gia công khoảng 2 đến 3 ngăn, lắp khóa, cảm biến cửa, load cell, bảng điều khiển TFT, đầu đọc GM65, buzzer, nguồn và mạch công suất. Sau lắp ráp, kiểm tra từng đường tín hiệu và hiệu chuẩn cảm biến.</w:t>
      </w:r>
    </w:p>
    <w:p w14:paraId="7BB2BA1E">
      <w:pPr>
        <w:pStyle w:val="4"/>
      </w:pPr>
      <w:bookmarkStart w:id="23" w:name="_Toc241708550"/>
      <w:r>
        <w:rPr>
          <w:rFonts w:ascii="Times New Roman" w:hAnsi="Times New Roman"/>
          <w:b/>
          <w:color w:val="000000"/>
        </w:rPr>
        <w:t>2.7.2. Tích hợp phần cứng</w:t>
      </w:r>
      <w:bookmarkEnd w:id="23"/>
    </w:p>
    <w:p w14:paraId="7BB2BA1F">
      <w:pPr>
        <w:spacing w:after="120" w:line="276" w:lineRule="auto"/>
      </w:pPr>
      <w:r>
        <w:rPr>
          <w:rFonts w:ascii="Times New Roman" w:hAnsi="Times New Roman"/>
          <w:color w:val="000000"/>
          <w:sz w:val="28"/>
        </w:rPr>
        <w:t>Tích hợp ESP32 với GM65, TFT SPI Touch, MC-38, HX711/load cell, mạch điều khiển khóa và buzzer. Kiểm tra nguồn cấp, mức logic, chống dội, sụt áp khi đóng cắt khóa và xung đột giao tiếp.</w:t>
      </w:r>
    </w:p>
    <w:p w14:paraId="7BB2BA20">
      <w:pPr>
        <w:pStyle w:val="4"/>
      </w:pPr>
      <w:bookmarkStart w:id="24" w:name="_Toc241708551"/>
      <w:r>
        <w:rPr>
          <w:rFonts w:ascii="Times New Roman" w:hAnsi="Times New Roman"/>
          <w:b/>
          <w:color w:val="000000"/>
        </w:rPr>
        <w:t>2.7.3. Xây dựng firmware tủ A</w:t>
      </w:r>
      <w:bookmarkEnd w:id="24"/>
    </w:p>
    <w:p w14:paraId="7BB2BA21">
      <w:pPr>
        <w:spacing w:after="120" w:line="276" w:lineRule="auto"/>
      </w:pPr>
      <w:r>
        <w:rPr>
          <w:rFonts w:ascii="Times New Roman" w:hAnsi="Times New Roman"/>
          <w:color w:val="000000"/>
          <w:sz w:val="28"/>
        </w:rPr>
        <w:t>Tổ chức chương trình theo các mô đun Wi-Fi, MQTT, giao diện, quét QR, nhập OTP, điều khiển khóa, đọc cảm biến và báo lỗi. Firmware quản lý trạng thái cục bộ nhưng không tự quyết định xác thực nghiệp vụ.</w:t>
      </w:r>
    </w:p>
    <w:p w14:paraId="7BB2BA22">
      <w:pPr>
        <w:pStyle w:val="4"/>
      </w:pPr>
      <w:bookmarkStart w:id="25" w:name="_Toc241708552"/>
      <w:r>
        <w:rPr>
          <w:rFonts w:ascii="Times New Roman" w:hAnsi="Times New Roman"/>
          <w:b/>
          <w:color w:val="000000"/>
        </w:rPr>
        <w:t>2.7.4. Xây dựng tủ B mô phỏng</w:t>
      </w:r>
      <w:bookmarkEnd w:id="25"/>
    </w:p>
    <w:p w14:paraId="7BB2BA23">
      <w:pPr>
        <w:spacing w:after="120" w:line="276" w:lineRule="auto"/>
      </w:pPr>
      <w:r>
        <w:rPr>
          <w:rFonts w:ascii="Times New Roman" w:hAnsi="Times New Roman"/>
          <w:color w:val="000000"/>
          <w:sz w:val="28"/>
        </w:rPr>
        <w:t>Lập trình ESP32 tủ B mô phỏng nhiều ngăn, heartbeat, sự kiện cửa và trạng thái có hàng để kiểm chứng định tuyến theo locker_id, phát hiện OFFLINE, reconnect và đồng bộ mà không cần lắp đầy đủ cơ khí.</w:t>
      </w:r>
    </w:p>
    <w:p w14:paraId="7BB2BA24">
      <w:pPr>
        <w:pStyle w:val="4"/>
      </w:pPr>
      <w:bookmarkStart w:id="26" w:name="_Toc241708553"/>
      <w:r>
        <w:rPr>
          <w:rFonts w:ascii="Times New Roman" w:hAnsi="Times New Roman"/>
          <w:b/>
          <w:color w:val="000000"/>
        </w:rPr>
        <w:t>2.7.5. Xây dựng Backend và cơ sở dữ liệu</w:t>
      </w:r>
      <w:bookmarkEnd w:id="26"/>
    </w:p>
    <w:p w14:paraId="7BB2BA25">
      <w:pPr>
        <w:spacing w:after="120" w:line="276" w:lineRule="auto"/>
      </w:pPr>
      <w:r>
        <w:rPr>
          <w:rFonts w:ascii="Times New Roman" w:hAnsi="Times New Roman"/>
          <w:color w:val="000000"/>
          <w:sz w:val="28"/>
        </w:rPr>
        <w:t>Triển khai Spring Boot, MySQL, MQTT client, REST API, quản lý trạng thái, reservation, Parcel, QR hoặc OTP, heartbeat, cảnh báo quá hạn và lịch sử giao dịch. Các thao tác giữ ngăn và hoàn tất giao dịch phải bảo đảm nhất quán dữ liệu.</w:t>
      </w:r>
    </w:p>
    <w:p w14:paraId="7BB2BA26">
      <w:pPr>
        <w:pStyle w:val="4"/>
      </w:pPr>
      <w:bookmarkStart w:id="27" w:name="_Toc241708554"/>
      <w:r>
        <w:rPr>
          <w:rFonts w:ascii="Times New Roman" w:hAnsi="Times New Roman"/>
          <w:b/>
          <w:color w:val="000000"/>
        </w:rPr>
        <w:t>2.7.6. Xây dựng giao diện Web</w:t>
      </w:r>
      <w:bookmarkEnd w:id="27"/>
    </w:p>
    <w:p w14:paraId="7BB2BA27">
      <w:pPr>
        <w:spacing w:after="120" w:line="276" w:lineRule="auto"/>
      </w:pPr>
      <w:r>
        <w:rPr>
          <w:rFonts w:ascii="Times New Roman" w:hAnsi="Times New Roman"/>
          <w:color w:val="000000"/>
          <w:sz w:val="28"/>
        </w:rPr>
        <w:t>Giao diện nhân viên giao hàng hỗ trợ xem sức chứa và đặt ngăn; giao diện người nhận hiển thị trạng thái phiên nhận; giao diện quản trị theo dõi tủ, ngăn, kết nối, cảnh báo, bưu kiện và nhật ký.</w:t>
      </w:r>
    </w:p>
    <w:p w14:paraId="7BB2BA28">
      <w:pPr>
        <w:pStyle w:val="4"/>
      </w:pPr>
      <w:bookmarkStart w:id="28" w:name="_Toc241708555"/>
      <w:r>
        <w:rPr>
          <w:rFonts w:ascii="Times New Roman" w:hAnsi="Times New Roman"/>
          <w:b/>
          <w:color w:val="000000"/>
        </w:rPr>
        <w:t>2.7.7. Tích hợp và hoàn thiện hệ thống</w:t>
      </w:r>
      <w:bookmarkEnd w:id="28"/>
    </w:p>
    <w:p w14:paraId="7BB2BA29">
      <w:pPr>
        <w:spacing w:after="120" w:line="276" w:lineRule="auto"/>
      </w:pPr>
      <w:r>
        <w:rPr>
          <w:rFonts w:ascii="Times New Roman" w:hAnsi="Times New Roman"/>
          <w:color w:val="000000"/>
          <w:sz w:val="28"/>
        </w:rPr>
        <w:t>Tích hợp theo thứ tự thiết bị - MQTT - Backend - cơ sở dữ liệu - Web. Mỗi giai đoạn có log và kịch bản kiểm tra riêng trước khi chạy luồng gửi hoặc nhận hàng đầy đủ.</w:t>
      </w:r>
    </w:p>
    <w:p w14:paraId="7BB2BA2A">
      <w:pPr>
        <w:pStyle w:val="3"/>
      </w:pPr>
      <w:bookmarkStart w:id="29" w:name="_Toc241708556"/>
      <w:r>
        <w:rPr>
          <w:rFonts w:ascii="Times New Roman" w:hAnsi="Times New Roman"/>
          <w:b/>
          <w:color w:val="000000"/>
          <w:sz w:val="28"/>
        </w:rPr>
        <w:t>2.8. Thử nghiệm và đánh giá hệ thống</w:t>
      </w:r>
      <w:bookmarkEnd w:id="29"/>
    </w:p>
    <w:p w14:paraId="7BB2BA2B">
      <w:pPr>
        <w:pStyle w:val="4"/>
      </w:pPr>
      <w:bookmarkStart w:id="30" w:name="_Toc241708557"/>
      <w:r>
        <w:rPr>
          <w:rFonts w:ascii="Times New Roman" w:hAnsi="Times New Roman"/>
          <w:b/>
          <w:color w:val="000000"/>
        </w:rPr>
        <w:t>2.8.1. Kế hoạch và môi trường thử nghiệm</w:t>
      </w:r>
      <w:bookmarkEnd w:id="30"/>
    </w:p>
    <w:p w14:paraId="7BB2BA2C">
      <w:pPr>
        <w:spacing w:after="120" w:line="276" w:lineRule="auto"/>
      </w:pPr>
      <w:r>
        <w:rPr>
          <w:rFonts w:ascii="Times New Roman" w:hAnsi="Times New Roman"/>
          <w:color w:val="000000"/>
          <w:sz w:val="28"/>
        </w:rPr>
        <w:t>Xây dựng bộ kịch bản cho tủ A vật lý và tủ B mô phỏng, bao gồm trường hợp bình thường, dữ liệu không hợp lệ, tranh chấp tài nguyên, mất kết nối và khôi phục. Ghi log phía thiết bị, MQTT, Backend và cơ sở dữ liệu để đối chiếu.</w:t>
      </w:r>
    </w:p>
    <w:p w14:paraId="7BB2BA2D">
      <w:pPr>
        <w:pStyle w:val="4"/>
      </w:pPr>
      <w:bookmarkStart w:id="31" w:name="_Toc241708558"/>
      <w:r>
        <w:rPr>
          <w:rFonts w:ascii="Times New Roman" w:hAnsi="Times New Roman"/>
          <w:b/>
          <w:color w:val="000000"/>
        </w:rPr>
        <w:t>2.8.2. Thử nghiệm quản lý sức chứa và reservation</w:t>
      </w:r>
      <w:bookmarkEnd w:id="31"/>
    </w:p>
    <w:p w14:paraId="7BB2BA2E">
      <w:pPr>
        <w:pStyle w:val="35"/>
        <w:numPr>
          <w:ilvl w:val="0"/>
          <w:numId w:val="1"/>
        </w:numPr>
        <w:spacing w:after="60" w:line="264" w:lineRule="auto"/>
      </w:pPr>
      <w:r>
        <w:rPr>
          <w:rFonts w:ascii="Times New Roman" w:hAnsi="Times New Roman"/>
          <w:color w:val="000000"/>
          <w:sz w:val="28"/>
        </w:rPr>
        <w:t>Hiển thị đúng số ngăn EMPTY tại từng tủ và không cho đặt ngăn tại tủ OFFLINE.</w:t>
      </w:r>
    </w:p>
    <w:p w14:paraId="7BB2BA2F">
      <w:pPr>
        <w:pStyle w:val="35"/>
        <w:numPr>
          <w:ilvl w:val="0"/>
          <w:numId w:val="1"/>
        </w:numPr>
        <w:spacing w:after="60" w:line="264" w:lineRule="auto"/>
      </w:pPr>
      <w:r>
        <w:rPr>
          <w:rFonts w:ascii="Times New Roman" w:hAnsi="Times New Roman"/>
          <w:color w:val="000000"/>
          <w:sz w:val="28"/>
        </w:rPr>
        <w:t>Reservation chuyển ngăn sang RESERVED và tự giải phóng khi hết hạn.</w:t>
      </w:r>
    </w:p>
    <w:p w14:paraId="7BB2BA30">
      <w:pPr>
        <w:pStyle w:val="35"/>
        <w:numPr>
          <w:ilvl w:val="0"/>
          <w:numId w:val="1"/>
        </w:numPr>
        <w:spacing w:after="60" w:line="264" w:lineRule="auto"/>
      </w:pPr>
      <w:r>
        <w:rPr>
          <w:rFonts w:ascii="Times New Roman" w:hAnsi="Times New Roman"/>
          <w:color w:val="000000"/>
          <w:sz w:val="28"/>
        </w:rPr>
        <w:t>Khi hai yêu cầu đồng thời chọn ngăn cuối, chỉ một yêu cầu được xác nhận.</w:t>
      </w:r>
    </w:p>
    <w:p w14:paraId="7BB2BA31">
      <w:pPr>
        <w:pStyle w:val="4"/>
      </w:pPr>
      <w:bookmarkStart w:id="32" w:name="_Toc241708559"/>
      <w:r>
        <w:rPr>
          <w:rFonts w:ascii="Times New Roman" w:hAnsi="Times New Roman"/>
          <w:b/>
          <w:color w:val="000000"/>
        </w:rPr>
        <w:t>2.8.3. Thử nghiệm quy trình gửi hàng</w:t>
      </w:r>
      <w:bookmarkEnd w:id="32"/>
    </w:p>
    <w:p w14:paraId="7BB2BA32">
      <w:pPr>
        <w:pStyle w:val="35"/>
        <w:numPr>
          <w:ilvl w:val="0"/>
          <w:numId w:val="1"/>
        </w:numPr>
        <w:spacing w:after="60" w:line="264" w:lineRule="auto"/>
      </w:pPr>
      <w:r>
        <w:rPr>
          <w:rFonts w:ascii="Times New Roman" w:hAnsi="Times New Roman"/>
          <w:color w:val="000000"/>
          <w:sz w:val="28"/>
        </w:rPr>
        <w:t>Mở đúng ngăn theo reservation và ghi nhận phản hồi lệnh bằng commandId.</w:t>
      </w:r>
    </w:p>
    <w:p w14:paraId="7BB2BA33">
      <w:pPr>
        <w:pStyle w:val="35"/>
        <w:numPr>
          <w:ilvl w:val="0"/>
          <w:numId w:val="1"/>
        </w:numPr>
        <w:spacing w:after="60" w:line="264" w:lineRule="auto"/>
      </w:pPr>
      <w:r>
        <w:rPr>
          <w:rFonts w:ascii="Times New Roman" w:hAnsi="Times New Roman"/>
          <w:color w:val="000000"/>
          <w:sz w:val="28"/>
        </w:rPr>
        <w:t>Chỉ chuyển sang OCCUPIED khi cửa đã đóng và load cell phát hiện có vật.</w:t>
      </w:r>
    </w:p>
    <w:p w14:paraId="7BB2BA34">
      <w:pPr>
        <w:pStyle w:val="35"/>
        <w:numPr>
          <w:ilvl w:val="0"/>
          <w:numId w:val="1"/>
        </w:numPr>
        <w:spacing w:after="60" w:line="264" w:lineRule="auto"/>
      </w:pPr>
      <w:r>
        <w:rPr>
          <w:rFonts w:ascii="Times New Roman" w:hAnsi="Times New Roman"/>
          <w:color w:val="000000"/>
          <w:sz w:val="28"/>
        </w:rPr>
        <w:t>Không hoàn tất khi cửa chưa đóng, không có vật hoặc dữ liệu cảm biến mâu thuẫn.</w:t>
      </w:r>
    </w:p>
    <w:p w14:paraId="7BB2BA35">
      <w:pPr>
        <w:pStyle w:val="4"/>
      </w:pPr>
      <w:bookmarkStart w:id="33" w:name="_Toc241708560"/>
      <w:r>
        <w:rPr>
          <w:rFonts w:ascii="Times New Roman" w:hAnsi="Times New Roman"/>
          <w:b/>
          <w:color w:val="000000"/>
        </w:rPr>
        <w:t>2.8.4. Thử nghiệm nhận hàng bằng QR và OTP</w:t>
      </w:r>
      <w:bookmarkEnd w:id="33"/>
    </w:p>
    <w:p w14:paraId="7BB2BA36">
      <w:pPr>
        <w:pStyle w:val="35"/>
        <w:numPr>
          <w:ilvl w:val="0"/>
          <w:numId w:val="1"/>
        </w:numPr>
        <w:spacing w:after="60" w:line="264" w:lineRule="auto"/>
      </w:pPr>
      <w:r>
        <w:rPr>
          <w:rFonts w:ascii="Times New Roman" w:hAnsi="Times New Roman"/>
          <w:color w:val="000000"/>
          <w:sz w:val="28"/>
        </w:rPr>
        <w:t>Mã hợp lệ mở đúng ngăn và bị vô hiệu hóa sau khi nhận.</w:t>
      </w:r>
    </w:p>
    <w:p w14:paraId="7BB2BA37">
      <w:pPr>
        <w:pStyle w:val="35"/>
        <w:numPr>
          <w:ilvl w:val="0"/>
          <w:numId w:val="1"/>
        </w:numPr>
        <w:spacing w:after="60" w:line="264" w:lineRule="auto"/>
      </w:pPr>
      <w:r>
        <w:rPr>
          <w:rFonts w:ascii="Times New Roman" w:hAnsi="Times New Roman"/>
          <w:color w:val="000000"/>
          <w:sz w:val="28"/>
        </w:rPr>
        <w:t>Mã sai tủ, hết hạn hoặc đã sử dụng bị từ chối và được ghi log.</w:t>
      </w:r>
    </w:p>
    <w:p w14:paraId="7BB2BA38">
      <w:pPr>
        <w:pStyle w:val="35"/>
        <w:numPr>
          <w:ilvl w:val="0"/>
          <w:numId w:val="1"/>
        </w:numPr>
        <w:spacing w:after="60" w:line="264" w:lineRule="auto"/>
      </w:pPr>
      <w:r>
        <w:rPr>
          <w:rFonts w:ascii="Times New Roman" w:hAnsi="Times New Roman"/>
          <w:color w:val="000000"/>
          <w:sz w:val="28"/>
        </w:rPr>
        <w:t>Sau khi lấy hàng và đóng cửa, ngăn trở về EMPTY và Parcel chuyển sang hoàn tất.</w:t>
      </w:r>
    </w:p>
    <w:p w14:paraId="7BB2BA39">
      <w:pPr>
        <w:pStyle w:val="4"/>
      </w:pPr>
      <w:bookmarkStart w:id="34" w:name="_Toc241708561"/>
      <w:r>
        <w:rPr>
          <w:rFonts w:ascii="Times New Roman" w:hAnsi="Times New Roman"/>
          <w:b/>
          <w:color w:val="000000"/>
        </w:rPr>
        <w:t>2.8.5. Thử nghiệm đa tủ và kết nối</w:t>
      </w:r>
      <w:bookmarkEnd w:id="34"/>
    </w:p>
    <w:p w14:paraId="7BB2BA3A">
      <w:pPr>
        <w:pStyle w:val="35"/>
        <w:numPr>
          <w:ilvl w:val="0"/>
          <w:numId w:val="1"/>
        </w:numPr>
        <w:spacing w:after="60" w:line="264" w:lineRule="auto"/>
      </w:pPr>
      <w:r>
        <w:rPr>
          <w:rFonts w:ascii="Times New Roman" w:hAnsi="Times New Roman"/>
          <w:color w:val="000000"/>
          <w:sz w:val="28"/>
        </w:rPr>
        <w:t>Hai tủ được quản lý độc lập bằng locker_id và lệnh không bị gửi nhầm thiết bị.</w:t>
      </w:r>
    </w:p>
    <w:p w14:paraId="7BB2BA3B">
      <w:pPr>
        <w:pStyle w:val="35"/>
        <w:numPr>
          <w:ilvl w:val="0"/>
          <w:numId w:val="1"/>
        </w:numPr>
        <w:spacing w:after="60" w:line="264" w:lineRule="auto"/>
      </w:pPr>
      <w:r>
        <w:rPr>
          <w:rFonts w:ascii="Times New Roman" w:hAnsi="Times New Roman"/>
          <w:color w:val="000000"/>
          <w:sz w:val="28"/>
        </w:rPr>
        <w:t>Backend phát hiện tủ B OFFLINE sau ngưỡng heartbeat và chặn giao dịch mới.</w:t>
      </w:r>
    </w:p>
    <w:p w14:paraId="7BB2BA3C">
      <w:pPr>
        <w:pStyle w:val="35"/>
        <w:numPr>
          <w:ilvl w:val="0"/>
          <w:numId w:val="1"/>
        </w:numPr>
        <w:spacing w:after="60" w:line="264" w:lineRule="auto"/>
      </w:pPr>
      <w:r>
        <w:rPr>
          <w:rFonts w:ascii="Times New Roman" w:hAnsi="Times New Roman"/>
          <w:color w:val="000000"/>
          <w:sz w:val="28"/>
        </w:rPr>
        <w:t>Sau reconnect, tủ gửi trạng thái và Backend đồng bộ mà không làm mất lịch sử giao dịch.</w:t>
      </w:r>
    </w:p>
    <w:p w14:paraId="7BB2BA3D">
      <w:pPr>
        <w:pStyle w:val="4"/>
      </w:pPr>
      <w:bookmarkStart w:id="35" w:name="_Toc241708562"/>
      <w:r>
        <w:rPr>
          <w:rFonts w:ascii="Times New Roman" w:hAnsi="Times New Roman"/>
          <w:b/>
          <w:color w:val="000000"/>
        </w:rPr>
        <w:t>2.8.6. Các chỉ số đánh giá</w:t>
      </w:r>
      <w:bookmarkEnd w:id="35"/>
    </w:p>
    <w:p w14:paraId="7BB2BA3E">
      <w:pPr>
        <w:spacing w:after="120" w:line="276" w:lineRule="auto"/>
      </w:pPr>
      <w:r>
        <w:rPr>
          <w:rFonts w:ascii="Times New Roman" w:hAnsi="Times New Roman"/>
          <w:color w:val="000000"/>
          <w:sz w:val="28"/>
        </w:rPr>
        <w:t>Đo tỷ lệ thao tác thành công; thời gian phản hồi trung bình và lớn nhất của xác thực và mở khóa; thời gian phát hiện offline; tỷ lệ đồng bộ đúng sau reconnect; độ ổn định của cảm biến qua nhiều chu kỳ thử.</w:t>
      </w:r>
    </w:p>
    <w:p w14:paraId="7BB2BA3F">
      <w:pPr>
        <w:pStyle w:val="4"/>
      </w:pPr>
      <w:bookmarkStart w:id="36" w:name="_Toc241708563"/>
      <w:r>
        <w:rPr>
          <w:rFonts w:ascii="Times New Roman" w:hAnsi="Times New Roman"/>
          <w:b/>
          <w:color w:val="000000"/>
        </w:rPr>
        <w:t>2.8.7. Hạn chế và hướng phát triển</w:t>
      </w:r>
      <w:bookmarkEnd w:id="36"/>
    </w:p>
    <w:p w14:paraId="7BB2BA40">
      <w:pPr>
        <w:spacing w:after="120" w:line="276" w:lineRule="auto"/>
      </w:pPr>
      <w:r>
        <w:rPr>
          <w:rFonts w:ascii="Times New Roman" w:hAnsi="Times New Roman"/>
          <w:color w:val="000000"/>
          <w:sz w:val="28"/>
        </w:rPr>
        <w:t>Hạn chế dự kiến là chỉ một tủ được chế tạo đầy đủ, tủ B là mô phỏng, chưa tích hợp API hãng vận chuyển và chưa xác thực khi mất mạng. Hướng phát triển là mở rộng nhiều tủ vật lý, tích hợp thông báo SMS hoặc Zalo, ứng dụng di động, OTA, RFID hoặc camera.</w:t>
      </w:r>
    </w:p>
    <w:p w14:paraId="7BB2BA41">
      <w:pPr>
        <w:pStyle w:val="2"/>
        <w:spacing w:before="240"/>
      </w:pPr>
      <w:bookmarkStart w:id="37" w:name="_Toc241708564"/>
      <w:r>
        <w:rPr>
          <w:rFonts w:ascii="Times New Roman" w:hAnsi="Times New Roman"/>
          <w:b/>
          <w:color w:val="000000"/>
          <w:sz w:val="28"/>
        </w:rPr>
        <w:t>CHƯƠNG 3. BẢN ĐỒ SỐ HỆ THỐNG TỦ GIAO NHẬN</w:t>
      </w:r>
      <w:bookmarkEnd w:id="37"/>
    </w:p>
    <w:p w14:paraId="7BB2BA42">
      <w:pPr>
        <w:pStyle w:val="3"/>
      </w:pPr>
      <w:bookmarkStart w:id="38" w:name="_Toc241708565"/>
      <w:r>
        <w:rPr>
          <w:rFonts w:ascii="Times New Roman" w:hAnsi="Times New Roman"/>
          <w:b/>
          <w:color w:val="000000"/>
          <w:sz w:val="28"/>
        </w:rPr>
        <w:t>3.1. Mục tiêu và yêu cầu chức năng</w:t>
      </w:r>
      <w:bookmarkEnd w:id="38"/>
    </w:p>
    <w:p w14:paraId="7BB2BA43">
      <w:pPr>
        <w:spacing w:after="120" w:line="276" w:lineRule="auto"/>
      </w:pPr>
      <w:r>
        <w:rPr>
          <w:rFonts w:ascii="Times New Roman" w:hAnsi="Times New Roman"/>
          <w:color w:val="000000"/>
          <w:sz w:val="28"/>
        </w:rPr>
        <w:t>Bản đồ số cung cấp góc nhìn trực quan về mạng lưới tủ giao nhận. Người dùng có thể xác định tủ gần vị trí mong muốn, xem số ngăn còn trống và biết tủ đang rỗi, bận hay ngoại tuyến trước khi thực hiện giao dịch.</w:t>
      </w:r>
    </w:p>
    <w:p w14:paraId="7BB2BA44">
      <w:pPr>
        <w:pStyle w:val="35"/>
        <w:numPr>
          <w:ilvl w:val="0"/>
          <w:numId w:val="1"/>
        </w:numPr>
        <w:spacing w:after="60" w:line="264" w:lineRule="auto"/>
      </w:pPr>
      <w:r>
        <w:rPr>
          <w:rFonts w:ascii="Times New Roman" w:hAnsi="Times New Roman"/>
          <w:color w:val="000000"/>
          <w:sz w:val="28"/>
        </w:rPr>
        <w:t>Hiển thị mỗi tủ bằng một điểm đánh dấu đúng theo vĩ độ và kinh độ đã cấu hình.</w:t>
      </w:r>
    </w:p>
    <w:p w14:paraId="7BB2BA45">
      <w:pPr>
        <w:pStyle w:val="35"/>
        <w:numPr>
          <w:ilvl w:val="0"/>
          <w:numId w:val="1"/>
        </w:numPr>
        <w:spacing w:after="60" w:line="264" w:lineRule="auto"/>
      </w:pPr>
      <w:r>
        <w:rPr>
          <w:rFonts w:ascii="Times New Roman" w:hAnsi="Times New Roman"/>
          <w:color w:val="000000"/>
          <w:sz w:val="28"/>
        </w:rPr>
        <w:t>Hiển thị tên tủ, địa chỉ, tình trạng kết nối, tổng số ngăn và số ngăn khả dụng.</w:t>
      </w:r>
    </w:p>
    <w:p w14:paraId="7BB2BA46">
      <w:pPr>
        <w:pStyle w:val="35"/>
        <w:numPr>
          <w:ilvl w:val="0"/>
          <w:numId w:val="1"/>
        </w:numPr>
        <w:spacing w:after="60" w:line="264" w:lineRule="auto"/>
      </w:pPr>
      <w:r>
        <w:rPr>
          <w:rFonts w:ascii="Times New Roman" w:hAnsi="Times New Roman"/>
          <w:color w:val="000000"/>
          <w:sz w:val="28"/>
        </w:rPr>
        <w:t>Phân biệt trực quan trạng thái RỖI, BẬN và OFFLINE bằng màu sắc và chú giải nhất quán.</w:t>
      </w:r>
    </w:p>
    <w:p w14:paraId="7BB2BA47">
      <w:pPr>
        <w:pStyle w:val="35"/>
        <w:numPr>
          <w:ilvl w:val="0"/>
          <w:numId w:val="1"/>
        </w:numPr>
        <w:spacing w:after="60" w:line="264" w:lineRule="auto"/>
      </w:pPr>
      <w:r>
        <w:rPr>
          <w:rFonts w:ascii="Times New Roman" w:hAnsi="Times New Roman"/>
          <w:color w:val="000000"/>
          <w:sz w:val="28"/>
        </w:rPr>
        <w:t>Cho phép lọc tủ theo trạng thái và xem thông tin chi tiết khi chọn điểm đánh dấu.</w:t>
      </w:r>
    </w:p>
    <w:p w14:paraId="7BB2BA48">
      <w:pPr>
        <w:pStyle w:val="3"/>
      </w:pPr>
      <w:bookmarkStart w:id="39" w:name="_Toc241708566"/>
      <w:r>
        <w:rPr>
          <w:rFonts w:ascii="Times New Roman" w:hAnsi="Times New Roman"/>
          <w:b/>
          <w:color w:val="000000"/>
          <w:sz w:val="28"/>
        </w:rPr>
        <w:t>3.2. Mô hình dữ liệu vị trí và trạng thái</w:t>
      </w:r>
      <w:bookmarkEnd w:id="39"/>
    </w:p>
    <w:p w14:paraId="7BB2BA49">
      <w:pPr>
        <w:spacing w:after="120" w:line="276" w:lineRule="auto"/>
      </w:pPr>
      <w:r>
        <w:rPr>
          <w:rFonts w:ascii="Times New Roman" w:hAnsi="Times New Roman"/>
          <w:color w:val="000000"/>
          <w:sz w:val="28"/>
        </w:rPr>
        <w:t>Thực thể Locker được bổ sung các thuộc tính name, address, latitude, longitude và updatedAt. Backend tổng hợp connectionStatus, totalCompartments và availableCompartments từ dữ liệu tủ, ngăn và heartbeat để sinh trạng thái hiển thị trên bản đồ.</w:t>
      </w:r>
    </w:p>
    <w:p w14:paraId="7BB2BA4A">
      <w:pPr>
        <w:pStyle w:val="35"/>
        <w:numPr>
          <w:ilvl w:val="0"/>
          <w:numId w:val="1"/>
        </w:numPr>
        <w:spacing w:after="60" w:line="264" w:lineRule="auto"/>
      </w:pPr>
      <w:r>
        <w:rPr>
          <w:rFonts w:ascii="Times New Roman" w:hAnsi="Times New Roman"/>
          <w:color w:val="000000"/>
          <w:sz w:val="28"/>
        </w:rPr>
        <w:t>RỖI: tủ đang ONLINE và có ít nhất một ngăn EMPTY có thể phục vụ.</w:t>
      </w:r>
    </w:p>
    <w:p w14:paraId="7BB2BA4B">
      <w:pPr>
        <w:pStyle w:val="35"/>
        <w:numPr>
          <w:ilvl w:val="0"/>
          <w:numId w:val="1"/>
        </w:numPr>
        <w:spacing w:after="60" w:line="264" w:lineRule="auto"/>
      </w:pPr>
      <w:r>
        <w:rPr>
          <w:rFonts w:ascii="Times New Roman" w:hAnsi="Times New Roman"/>
          <w:color w:val="000000"/>
          <w:sz w:val="28"/>
        </w:rPr>
        <w:t>BẬN: tủ đang ONLINE nhưng không cò ngăn EMPTY có thể phục vụ.</w:t>
      </w:r>
    </w:p>
    <w:p w14:paraId="7BB2BA4C">
      <w:pPr>
        <w:pStyle w:val="35"/>
        <w:numPr>
          <w:ilvl w:val="0"/>
          <w:numId w:val="1"/>
        </w:numPr>
        <w:spacing w:after="60" w:line="264" w:lineRule="auto"/>
      </w:pPr>
      <w:r>
        <w:rPr>
          <w:rFonts w:ascii="Times New Roman" w:hAnsi="Times New Roman"/>
          <w:color w:val="000000"/>
          <w:sz w:val="28"/>
        </w:rPr>
        <w:t>OFFLINE: Backend không nhận heartbeat trong thời gian quy định; dữ liệu sức chứa được đánh dấu là có thể không còn mới.</w:t>
      </w:r>
    </w:p>
    <w:p w14:paraId="7BB2BA4D">
      <w:pPr>
        <w:pStyle w:val="3"/>
      </w:pPr>
      <w:bookmarkStart w:id="40" w:name="_Toc241708567"/>
      <w:r>
        <w:rPr>
          <w:rFonts w:ascii="Times New Roman" w:hAnsi="Times New Roman"/>
          <w:b/>
          <w:color w:val="000000"/>
          <w:sz w:val="28"/>
        </w:rPr>
        <w:t>3.3. Kiến trúc chức năng bản đồ số</w:t>
      </w:r>
      <w:bookmarkEnd w:id="40"/>
    </w:p>
    <w:p w14:paraId="7BB2BA4E">
      <w:pPr>
        <w:spacing w:after="120" w:line="276" w:lineRule="auto"/>
      </w:pPr>
      <w:r>
        <w:rPr>
          <w:rFonts w:ascii="Times New Roman" w:hAnsi="Times New Roman"/>
          <w:color w:val="000000"/>
          <w:sz w:val="28"/>
        </w:rPr>
        <w:t>Thiết bị tiếp tục gửi heartbeat và trạng thái ngăn qua MQTT. Backend xử lý bản tin, cập nhật MySQL và cung cấp API bản đồ. Giao diện Web sử dụng thư viện bản đồ để tải lớp nền, đặt điểm đánh dấu và cập nhật trạng thái. Chức năng bản đồ chỉ phục vụ quan sát và lựa chọn tủ, không gửi lệnh mở khóa trực tiếp.</w:t>
      </w:r>
    </w:p>
    <w:p w14:paraId="7BB2BA4F">
      <w:pPr>
        <w:pStyle w:val="3"/>
      </w:pPr>
      <w:bookmarkStart w:id="41" w:name="_Toc241708568"/>
      <w:r>
        <w:rPr>
          <w:rFonts w:ascii="Times New Roman" w:hAnsi="Times New Roman"/>
          <w:b/>
          <w:color w:val="000000"/>
          <w:sz w:val="28"/>
        </w:rPr>
        <w:t>3.4. Thiết kế API bản đồ</w:t>
      </w:r>
      <w:bookmarkEnd w:id="41"/>
    </w:p>
    <w:p w14:paraId="7BB2BA50">
      <w:pPr>
        <w:spacing w:after="120" w:line="276" w:lineRule="auto"/>
      </w:pPr>
      <w:r>
        <w:rPr>
          <w:rFonts w:ascii="Times New Roman" w:hAnsi="Times New Roman"/>
          <w:color w:val="000000"/>
          <w:sz w:val="28"/>
        </w:rPr>
        <w:t>API bản đồ trả về danh sách tủ với các trường lockerId, name, address, latitude, longitude, connectionStatus, businessStatus, totalCompartments, availableCompartments và updatedAt. API chi tiết tủ cung cấp thêm thông tin các ngăn và trạng thái phục vụ. Backend kiểm tra quyền truy cập, tính hợp lệ của tọa độ và thời điểm cập nhật trước khi trả dữ liệu.</w:t>
      </w:r>
    </w:p>
    <w:p w14:paraId="7BB2BA51">
      <w:pPr>
        <w:pStyle w:val="3"/>
      </w:pPr>
      <w:bookmarkStart w:id="42" w:name="_Toc241708569"/>
      <w:r>
        <w:rPr>
          <w:rFonts w:ascii="Times New Roman" w:hAnsi="Times New Roman"/>
          <w:b/>
          <w:color w:val="000000"/>
          <w:sz w:val="28"/>
        </w:rPr>
        <w:t>3.5. Thiết kế giao diện bản đồ</w:t>
      </w:r>
      <w:bookmarkEnd w:id="42"/>
    </w:p>
    <w:p w14:paraId="7BB2BA52">
      <w:pPr>
        <w:pStyle w:val="35"/>
        <w:numPr>
          <w:ilvl w:val="0"/>
          <w:numId w:val="1"/>
        </w:numPr>
        <w:spacing w:after="60" w:line="264" w:lineRule="auto"/>
      </w:pPr>
      <w:r>
        <w:rPr>
          <w:rFonts w:ascii="Times New Roman" w:hAnsi="Times New Roman"/>
          <w:color w:val="000000"/>
          <w:sz w:val="28"/>
        </w:rPr>
        <w:t>Màu xanh biểu diễn tủ RỖI, màu đỏ biểu diễn tủ BẬN và màu xám biểu diễn tủ OFFLINE.</w:t>
      </w:r>
    </w:p>
    <w:p w14:paraId="7BB2BA53">
      <w:pPr>
        <w:pStyle w:val="35"/>
        <w:numPr>
          <w:ilvl w:val="0"/>
          <w:numId w:val="1"/>
        </w:numPr>
        <w:spacing w:after="60" w:line="264" w:lineRule="auto"/>
      </w:pPr>
      <w:r>
        <w:rPr>
          <w:rFonts w:ascii="Times New Roman" w:hAnsi="Times New Roman"/>
          <w:color w:val="000000"/>
          <w:sz w:val="28"/>
        </w:rPr>
        <w:t>Cửa sổ thông tin của điểm đánh dấu hiển thị tên, địa chỉ, số ngăn trống, tổng số ngăn và thời điểm cập nhật gần nhất.</w:t>
      </w:r>
    </w:p>
    <w:p w14:paraId="7BB2BA54">
      <w:pPr>
        <w:pStyle w:val="35"/>
        <w:numPr>
          <w:ilvl w:val="0"/>
          <w:numId w:val="1"/>
        </w:numPr>
        <w:spacing w:after="60" w:line="264" w:lineRule="auto"/>
      </w:pPr>
      <w:r>
        <w:rPr>
          <w:rFonts w:ascii="Times New Roman" w:hAnsi="Times New Roman"/>
          <w:color w:val="000000"/>
          <w:sz w:val="28"/>
        </w:rPr>
        <w:t>Thanh chú giải và bộ lọc cho phép người dùng nhanh chóng chọn tủ rỗi hoặc kiểm tra các tủ ngoại tuyến.</w:t>
      </w:r>
    </w:p>
    <w:p w14:paraId="7BB2BA55">
      <w:pPr>
        <w:pStyle w:val="35"/>
        <w:numPr>
          <w:ilvl w:val="0"/>
          <w:numId w:val="1"/>
        </w:numPr>
        <w:spacing w:after="60" w:line="264" w:lineRule="auto"/>
      </w:pPr>
      <w:r>
        <w:rPr>
          <w:rFonts w:ascii="Times New Roman" w:hAnsi="Times New Roman"/>
          <w:color w:val="000000"/>
          <w:sz w:val="28"/>
        </w:rPr>
        <w:t>Giao diện được thiết kế đáp ứng trên máy tính và thiết bị di động, không che khuất các nút điều khiển bản đồ.</w:t>
      </w:r>
    </w:p>
    <w:p w14:paraId="7BB2BA56">
      <w:pPr>
        <w:pStyle w:val="3"/>
      </w:pPr>
      <w:bookmarkStart w:id="43" w:name="_Toc241708570"/>
      <w:r>
        <w:rPr>
          <w:rFonts w:ascii="Times New Roman" w:hAnsi="Times New Roman"/>
          <w:b/>
          <w:color w:val="000000"/>
          <w:sz w:val="28"/>
        </w:rPr>
        <w:t>3.6. Cơ chế cập nhật và đồng bộ</w:t>
      </w:r>
      <w:bookmarkEnd w:id="43"/>
    </w:p>
    <w:p w14:paraId="7BB2BA57">
      <w:pPr>
        <w:spacing w:after="120" w:line="276" w:lineRule="auto"/>
      </w:pPr>
      <w:r>
        <w:rPr>
          <w:rFonts w:ascii="Times New Roman" w:hAnsi="Times New Roman"/>
          <w:color w:val="000000"/>
          <w:sz w:val="28"/>
        </w:rPr>
        <w:t>Khi có sự kiện thay đổi ngăn hoặc trạng thái kết nối, Backend cập nhật dữ liệu tổng hợp của tủ. Web làm mới dữ liệu định kỳ hoặc nhận sự kiện thời gian thực để thay đổi màu điểm đánh dấu. Mỗi bản ghi kèm updatedAt để giao diện nhận biết dữ liệu cũ; sau reconnect, tủ gửi trạng thái hiện tại để Backend tính lại trạng thái bận hoặc rỗi.</w:t>
      </w:r>
    </w:p>
    <w:p w14:paraId="7BB2BA58">
      <w:pPr>
        <w:pStyle w:val="3"/>
      </w:pPr>
      <w:bookmarkStart w:id="44" w:name="_Toc241708571"/>
      <w:r>
        <w:rPr>
          <w:rFonts w:ascii="Times New Roman" w:hAnsi="Times New Roman"/>
          <w:b/>
          <w:color w:val="000000"/>
          <w:sz w:val="28"/>
        </w:rPr>
        <w:t>3.7. Thử nghiệm và đánh giá bản đồ số</w:t>
      </w:r>
      <w:bookmarkEnd w:id="44"/>
    </w:p>
    <w:p w14:paraId="7BB2BA59">
      <w:pPr>
        <w:pStyle w:val="35"/>
        <w:numPr>
          <w:ilvl w:val="0"/>
          <w:numId w:val="1"/>
        </w:numPr>
        <w:spacing w:after="60" w:line="264" w:lineRule="auto"/>
      </w:pPr>
      <w:r>
        <w:rPr>
          <w:rFonts w:ascii="Times New Roman" w:hAnsi="Times New Roman"/>
          <w:color w:val="000000"/>
          <w:sz w:val="28"/>
        </w:rPr>
        <w:t>Kiểm tra độ chính xác của vị trí tủ theo tọa độ đã cấu hình.</w:t>
      </w:r>
    </w:p>
    <w:p w14:paraId="7BB2BA5A">
      <w:pPr>
        <w:pStyle w:val="35"/>
        <w:numPr>
          <w:ilvl w:val="0"/>
          <w:numId w:val="1"/>
        </w:numPr>
        <w:spacing w:after="60" w:line="264" w:lineRule="auto"/>
      </w:pPr>
      <w:r>
        <w:rPr>
          <w:rFonts w:ascii="Times New Roman" w:hAnsi="Times New Roman"/>
          <w:color w:val="000000"/>
          <w:sz w:val="28"/>
        </w:rPr>
        <w:t>Kiểm tra chuyển màu RỖI - BẬN khi số ngăn EMPTY thay đổi và chuyển sang OFFLINE khi quá ngưỡng heartbeat.</w:t>
      </w:r>
    </w:p>
    <w:p w14:paraId="7BB2BA5B">
      <w:pPr>
        <w:pStyle w:val="35"/>
        <w:numPr>
          <w:ilvl w:val="0"/>
          <w:numId w:val="1"/>
        </w:numPr>
        <w:spacing w:after="60" w:line="264" w:lineRule="auto"/>
      </w:pPr>
      <w:r>
        <w:rPr>
          <w:rFonts w:ascii="Times New Roman" w:hAnsi="Times New Roman"/>
          <w:color w:val="000000"/>
          <w:sz w:val="28"/>
        </w:rPr>
        <w:t>Kiểm tra bộ lọc, cửa sổ thông tin, thời gian cập nhật và khả năng hiển thị đồng thời nhiều tủ.</w:t>
      </w:r>
    </w:p>
    <w:p w14:paraId="7BB2BA5C">
      <w:pPr>
        <w:pStyle w:val="35"/>
        <w:numPr>
          <w:ilvl w:val="0"/>
          <w:numId w:val="1"/>
        </w:numPr>
        <w:spacing w:after="60" w:line="264" w:lineRule="auto"/>
      </w:pPr>
      <w:r>
        <w:rPr>
          <w:rFonts w:ascii="Times New Roman" w:hAnsi="Times New Roman"/>
          <w:color w:val="000000"/>
          <w:sz w:val="28"/>
        </w:rPr>
        <w:t>Đo thời gian từ khi Backend nhận sự kiện đến khi trạng thái trên bản đồ được cập nhật; kiểm tra bố cục trên màn hình máy tính và điện thoại.</w:t>
      </w:r>
    </w:p>
    <w:p w14:paraId="7BB2BA5D">
      <w:pPr>
        <w:pStyle w:val="2"/>
        <w:spacing w:before="240"/>
      </w:pPr>
      <w:bookmarkStart w:id="45" w:name="_Toc241708572"/>
      <w:r>
        <w:rPr>
          <w:rFonts w:ascii="Times New Roman" w:hAnsi="Times New Roman"/>
          <w:b/>
          <w:color w:val="000000"/>
          <w:sz w:val="28"/>
        </w:rPr>
        <w:t>TÀI LIỆU THAM KHẢO</w:t>
      </w:r>
      <w:bookmarkEnd w:id="45"/>
    </w:p>
    <w:p w14:paraId="7BB2BA5E">
      <w:pPr>
        <w:spacing w:after="120" w:line="276" w:lineRule="auto"/>
      </w:pPr>
      <w:r>
        <w:rPr>
          <w:rFonts w:ascii="Times New Roman" w:hAnsi="Times New Roman"/>
          <w:color w:val="000000"/>
          <w:sz w:val="28"/>
        </w:rPr>
        <w:t>[1] Espressif Systems, ESP32 Series Datasheet, Espressif Systems.</w:t>
      </w:r>
      <w:r>
        <w:rPr>
          <w:rFonts w:ascii="Times New Roman" w:hAnsi="Times New Roman"/>
          <w:color w:val="000000"/>
          <w:sz w:val="28"/>
        </w:rPr>
        <w:br w:type="textWrapping"/>
      </w:r>
      <w:r>
        <w:rPr>
          <w:rFonts w:ascii="Times New Roman" w:hAnsi="Times New Roman"/>
          <w:color w:val="000000"/>
          <w:sz w:val="28"/>
        </w:rPr>
        <w:t>[2] Espressif Systems, ESP-IDF Programming Guide – ESP32, Espressif Systems.</w:t>
      </w:r>
      <w:r>
        <w:rPr>
          <w:rFonts w:ascii="Times New Roman" w:hAnsi="Times New Roman"/>
          <w:color w:val="000000"/>
          <w:sz w:val="28"/>
        </w:rPr>
        <w:br w:type="textWrapping"/>
      </w:r>
      <w:r>
        <w:rPr>
          <w:rFonts w:ascii="Times New Roman" w:hAnsi="Times New Roman"/>
          <w:color w:val="000000"/>
          <w:sz w:val="28"/>
        </w:rPr>
        <w:t>[3] OASIS, MQTT Version 5.0, OASIS Standard, 2019.</w:t>
      </w:r>
      <w:r>
        <w:rPr>
          <w:rFonts w:ascii="Times New Roman" w:hAnsi="Times New Roman"/>
          <w:color w:val="000000"/>
          <w:sz w:val="28"/>
        </w:rPr>
        <w:br w:type="textWrapping"/>
      </w:r>
      <w:r>
        <w:rPr>
          <w:rFonts w:ascii="Times New Roman" w:hAnsi="Times New Roman"/>
          <w:color w:val="000000"/>
          <w:sz w:val="28"/>
        </w:rPr>
        <w:t>[4] Spring, Spring Boot Reference Documentation.</w:t>
      </w:r>
      <w:r>
        <w:rPr>
          <w:rFonts w:ascii="Times New Roman" w:hAnsi="Times New Roman"/>
          <w:color w:val="000000"/>
          <w:sz w:val="28"/>
        </w:rPr>
        <w:br w:type="textWrapping"/>
      </w:r>
      <w:r>
        <w:rPr>
          <w:rFonts w:ascii="Times New Roman" w:hAnsi="Times New Roman"/>
          <w:color w:val="000000"/>
          <w:sz w:val="28"/>
        </w:rPr>
        <w:t>[5] Oracle Corporation, MySQL Reference Manual.</w:t>
      </w:r>
      <w:r>
        <w:rPr>
          <w:rFonts w:ascii="Times New Roman" w:hAnsi="Times New Roman"/>
          <w:color w:val="000000"/>
          <w:sz w:val="28"/>
        </w:rPr>
        <w:br w:type="textWrapping"/>
      </w:r>
      <w:r>
        <w:rPr>
          <w:rFonts w:ascii="Times New Roman" w:hAnsi="Times New Roman"/>
          <w:color w:val="000000"/>
          <w:sz w:val="28"/>
        </w:rPr>
        <w:t>[6] Hangzhou Grow Technology Co., Ltd., GM65 Bar Code Reader Module User Manual, Version 1.7, 2021.</w:t>
      </w:r>
    </w:p>
    <w:p w14:paraId="7BB2BA5F">
      <w:pPr>
        <w:pageBreakBefore/>
        <w:ind w:left="7200" w:firstLine="720"/>
        <w:rPr>
          <w:rFonts w:ascii="Times New Roman" w:hAnsi="Times New Roman" w:cs="Times New Roman"/>
          <w:sz w:val="26"/>
          <w:szCs w:val="26"/>
        </w:rPr>
      </w:pPr>
      <w:r>
        <w:rPr>
          <w:rFonts w:ascii="Times New Roman" w:hAnsi="Times New Roman" w:cs="Times New Roman"/>
          <w:sz w:val="26"/>
          <w:szCs w:val="26"/>
        </w:rPr>
        <w:t xml:space="preserve">PHỤ LỤC 1 </w:t>
      </w:r>
    </w:p>
    <w:p w14:paraId="7BB2BA60">
      <w:pPr>
        <w:jc w:val="center"/>
        <w:rPr>
          <w:rFonts w:ascii="Times New Roman" w:hAnsi="Times New Roman" w:cs="Times New Roman"/>
          <w:sz w:val="26"/>
          <w:szCs w:val="26"/>
        </w:rPr>
      </w:pPr>
      <w:r>
        <w:rPr>
          <w:rFonts w:ascii="Times New Roman" w:hAnsi="Times New Roman" w:cs="Times New Roman"/>
          <w:sz w:val="26"/>
          <w:szCs w:val="26"/>
        </w:rPr>
        <w:t>BẢNG PHÂN CÔNG CÔNG VIỆC</w:t>
      </w:r>
    </w:p>
    <w:p w14:paraId="7BB2BA61">
      <w:pPr>
        <w:jc w:val="center"/>
        <w:rPr>
          <w:rFonts w:ascii="Times New Roman" w:hAnsi="Times New Roman" w:cs="Times New Roman"/>
          <w:sz w:val="26"/>
          <w:szCs w:val="26"/>
        </w:rPr>
      </w:pPr>
      <w:r>
        <w:rPr>
          <w:rFonts w:ascii="Times New Roman" w:hAnsi="Times New Roman" w:cs="Times New Roman"/>
          <w:sz w:val="26"/>
          <w:szCs w:val="26"/>
        </w:rPr>
        <w:t>(Đính kèm đề cương chi tiết)</w:t>
      </w:r>
    </w:p>
    <w:p w14:paraId="7BB2BA62">
      <w:pPr>
        <w:spacing w:line="312" w:lineRule="auto"/>
        <w:rPr>
          <w:rFonts w:ascii="Times New Roman" w:hAnsi="Times New Roman" w:cs="Times New Roman"/>
          <w:sz w:val="26"/>
          <w:szCs w:val="26"/>
        </w:rPr>
      </w:pPr>
      <w:r>
        <w:rPr>
          <w:rFonts w:ascii="Times New Roman" w:hAnsi="Times New Roman" w:cs="Times New Roman"/>
          <w:b/>
          <w:sz w:val="26"/>
          <w:szCs w:val="26"/>
        </w:rPr>
        <w:t>H</w:t>
      </w:r>
      <w:bookmarkStart w:id="46" w:name="_GoBack"/>
      <w:r>
        <w:rPr>
          <w:rFonts w:ascii="Times New Roman" w:hAnsi="Times New Roman" w:cs="Times New Roman"/>
          <w:b/>
          <w:sz w:val="26"/>
          <w:szCs w:val="26"/>
        </w:rPr>
        <w:t>ọ và tên nhóm sinh viên, nhóm số 64:</w:t>
      </w:r>
      <w:r>
        <w:rPr>
          <w:rFonts w:ascii="Times New Roman" w:hAnsi="Times New Roman" w:cs="Times New Roman"/>
          <w:sz w:val="26"/>
          <w:szCs w:val="26"/>
        </w:rPr>
        <w:t xml:space="preserve"> </w:t>
      </w:r>
    </w:p>
    <w:p w14:paraId="7BB2BA63">
      <w:pPr>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Nguyễn Quốc Việt - B22DCVT578…………………. ; Lớp: D22VTHI01</w:t>
      </w:r>
    </w:p>
    <w:p w14:paraId="7BB2BA64">
      <w:pPr>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Nguyễn Thành Chung - B22DCVT082………………; Lớp: D22VTHI01</w:t>
      </w:r>
    </w:p>
    <w:p w14:paraId="4CDCFB2B">
      <w:pPr>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Đoàn Viết Hoàng - B22DCVT202…….……………..; Lớp: D22VTHI0</w:t>
      </w:r>
      <w:bookmarkEnd w:id="46"/>
      <w:r>
        <w:rPr>
          <w:rFonts w:ascii="Times New Roman" w:hAnsi="Times New Roman" w:cs="Times New Roman"/>
          <w:sz w:val="26"/>
          <w:szCs w:val="26"/>
        </w:rPr>
        <w:t>1</w:t>
      </w:r>
    </w:p>
    <w:tbl>
      <w:tblPr>
        <w:tblStyle w:val="12"/>
        <w:tblW w:w="9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1704"/>
        <w:gridCol w:w="3544"/>
        <w:gridCol w:w="2098"/>
        <w:gridCol w:w="9"/>
        <w:gridCol w:w="1338"/>
      </w:tblGrid>
      <w:tr w14:paraId="0774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672" w:type="dxa"/>
            <w:noWrap w:val="0"/>
            <w:vAlign w:val="center"/>
          </w:tcPr>
          <w:p w14:paraId="06BE3926">
            <w:pPr>
              <w:jc w:val="center"/>
              <w:rPr>
                <w:rFonts w:hint="default" w:ascii="Times New Roman" w:hAnsi="Times New Roman" w:cs="Times New Roman"/>
                <w:b/>
                <w:bCs/>
              </w:rPr>
            </w:pPr>
            <w:r>
              <w:rPr>
                <w:rFonts w:hint="default" w:ascii="Times New Roman" w:hAnsi="Times New Roman" w:cs="Times New Roman"/>
                <w:b/>
                <w:bCs/>
              </w:rPr>
              <w:t>STT</w:t>
            </w:r>
          </w:p>
        </w:tc>
        <w:tc>
          <w:tcPr>
            <w:tcW w:w="5248" w:type="dxa"/>
            <w:gridSpan w:val="2"/>
            <w:noWrap w:val="0"/>
            <w:vAlign w:val="center"/>
          </w:tcPr>
          <w:p w14:paraId="11BA0C4D">
            <w:pPr>
              <w:jc w:val="center"/>
              <w:rPr>
                <w:rFonts w:hint="default" w:ascii="Times New Roman" w:hAnsi="Times New Roman" w:cs="Times New Roman"/>
                <w:b/>
                <w:bCs/>
              </w:rPr>
            </w:pPr>
            <w:r>
              <w:rPr>
                <w:rFonts w:hint="default" w:ascii="Times New Roman" w:hAnsi="Times New Roman" w:cs="Times New Roman"/>
                <w:b/>
                <w:bCs/>
              </w:rPr>
              <w:t>Nội dung chi tiết</w:t>
            </w:r>
          </w:p>
        </w:tc>
        <w:tc>
          <w:tcPr>
            <w:tcW w:w="2098" w:type="dxa"/>
            <w:noWrap w:val="0"/>
            <w:vAlign w:val="center"/>
          </w:tcPr>
          <w:p w14:paraId="7FE8E89A">
            <w:pPr>
              <w:jc w:val="center"/>
              <w:rPr>
                <w:rFonts w:hint="default" w:ascii="Times New Roman" w:hAnsi="Times New Roman" w:cs="Times New Roman"/>
                <w:b/>
                <w:bCs/>
              </w:rPr>
            </w:pPr>
            <w:r>
              <w:rPr>
                <w:rFonts w:hint="default" w:ascii="Times New Roman" w:hAnsi="Times New Roman" w:cs="Times New Roman"/>
                <w:b/>
                <w:bCs/>
              </w:rPr>
              <w:t>SV thực hiện</w:t>
            </w:r>
          </w:p>
        </w:tc>
        <w:tc>
          <w:tcPr>
            <w:tcW w:w="1347" w:type="dxa"/>
            <w:gridSpan w:val="2"/>
            <w:noWrap w:val="0"/>
            <w:vAlign w:val="center"/>
          </w:tcPr>
          <w:p w14:paraId="5D50D289">
            <w:pPr>
              <w:jc w:val="center"/>
              <w:rPr>
                <w:rFonts w:hint="default" w:ascii="Times New Roman" w:hAnsi="Times New Roman" w:cs="Times New Roman"/>
                <w:b/>
                <w:bCs/>
              </w:rPr>
            </w:pPr>
            <w:r>
              <w:rPr>
                <w:rFonts w:hint="default" w:ascii="Times New Roman" w:hAnsi="Times New Roman" w:cs="Times New Roman"/>
                <w:b/>
                <w:bCs/>
              </w:rPr>
              <w:t>Ghi chú</w:t>
            </w:r>
          </w:p>
        </w:tc>
      </w:tr>
      <w:tr w14:paraId="1C5C2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72" w:type="dxa"/>
            <w:vMerge w:val="restart"/>
            <w:noWrap w:val="0"/>
            <w:vAlign w:val="center"/>
          </w:tcPr>
          <w:p w14:paraId="6D1247F4">
            <w:pPr>
              <w:jc w:val="center"/>
              <w:rPr>
                <w:rFonts w:hint="default" w:ascii="Times New Roman" w:hAnsi="Times New Roman" w:cs="Times New Roman"/>
              </w:rPr>
            </w:pPr>
            <w:r>
              <w:rPr>
                <w:rFonts w:hint="default" w:ascii="Times New Roman" w:hAnsi="Times New Roman" w:cs="Times New Roman"/>
              </w:rPr>
              <w:t>1</w:t>
            </w:r>
          </w:p>
        </w:tc>
        <w:tc>
          <w:tcPr>
            <w:tcW w:w="1704" w:type="dxa"/>
            <w:vMerge w:val="restart"/>
            <w:noWrap w:val="0"/>
            <w:vAlign w:val="center"/>
          </w:tcPr>
          <w:p w14:paraId="46F23A5E">
            <w:pPr>
              <w:rPr>
                <w:rFonts w:hint="default" w:ascii="Times New Roman" w:hAnsi="Times New Roman" w:cs="Times New Roman"/>
              </w:rPr>
            </w:pPr>
            <w:r>
              <w:rPr>
                <w:rFonts w:hint="default" w:ascii="Times New Roman" w:hAnsi="Times New Roman" w:cs="Times New Roman"/>
              </w:rPr>
              <w:t>Chương 1</w:t>
            </w:r>
          </w:p>
        </w:tc>
        <w:tc>
          <w:tcPr>
            <w:tcW w:w="3544" w:type="dxa"/>
            <w:noWrap w:val="0"/>
            <w:vAlign w:val="top"/>
          </w:tcPr>
          <w:p w14:paraId="36AFBADD">
            <w:pPr>
              <w:rPr>
                <w:rFonts w:hint="default" w:ascii="Times New Roman" w:hAnsi="Times New Roman" w:cs="Times New Roman"/>
              </w:rPr>
            </w:pPr>
            <w:r>
              <w:rPr>
                <w:rFonts w:hint="default" w:ascii="Times New Roman" w:hAnsi="Times New Roman" w:eastAsia="SimSun" w:cs="Times New Roman"/>
                <w:sz w:val="24"/>
                <w:szCs w:val="24"/>
              </w:rPr>
              <w:t>Tổng quan hệ thống tủ giao nhận thông minh và IoT</w:t>
            </w:r>
          </w:p>
        </w:tc>
        <w:tc>
          <w:tcPr>
            <w:tcW w:w="2107" w:type="dxa"/>
            <w:gridSpan w:val="2"/>
            <w:noWrap w:val="0"/>
            <w:vAlign w:val="top"/>
          </w:tcPr>
          <w:p w14:paraId="128228A4">
            <w:pPr>
              <w:rPr>
                <w:rFonts w:hint="default" w:ascii="Times New Roman" w:hAnsi="Times New Roman" w:cs="Times New Roman"/>
              </w:rPr>
            </w:pPr>
            <w:r>
              <w:rPr>
                <w:rFonts w:hint="default" w:ascii="Times New Roman" w:hAnsi="Times New Roman" w:eastAsia="SimSun" w:cs="Times New Roman"/>
                <w:sz w:val="24"/>
                <w:szCs w:val="24"/>
              </w:rPr>
              <w:t>Đoàn Viết Hoàng</w:t>
            </w:r>
          </w:p>
        </w:tc>
        <w:tc>
          <w:tcPr>
            <w:tcW w:w="1338" w:type="dxa"/>
            <w:noWrap w:val="0"/>
            <w:vAlign w:val="top"/>
          </w:tcPr>
          <w:p w14:paraId="1429C45D">
            <w:pPr>
              <w:rPr>
                <w:rFonts w:hint="default" w:ascii="Times New Roman" w:hAnsi="Times New Roman" w:cs="Times New Roman"/>
              </w:rPr>
            </w:pPr>
          </w:p>
        </w:tc>
      </w:tr>
      <w:tr w14:paraId="644A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72" w:type="dxa"/>
            <w:vMerge w:val="continue"/>
            <w:noWrap w:val="0"/>
            <w:vAlign w:val="center"/>
          </w:tcPr>
          <w:p w14:paraId="733B7212">
            <w:pPr>
              <w:jc w:val="center"/>
              <w:rPr>
                <w:rFonts w:hint="default" w:ascii="Times New Roman" w:hAnsi="Times New Roman" w:cs="Times New Roman"/>
              </w:rPr>
            </w:pPr>
          </w:p>
        </w:tc>
        <w:tc>
          <w:tcPr>
            <w:tcW w:w="1704" w:type="dxa"/>
            <w:vMerge w:val="continue"/>
            <w:noWrap w:val="0"/>
            <w:vAlign w:val="center"/>
          </w:tcPr>
          <w:p w14:paraId="168E46FE">
            <w:pPr>
              <w:rPr>
                <w:rFonts w:hint="default" w:ascii="Times New Roman" w:hAnsi="Times New Roman" w:cs="Times New Roman"/>
              </w:rPr>
            </w:pPr>
          </w:p>
        </w:tc>
        <w:tc>
          <w:tcPr>
            <w:tcW w:w="3544" w:type="dxa"/>
            <w:noWrap w:val="0"/>
            <w:vAlign w:val="top"/>
          </w:tcPr>
          <w:p w14:paraId="1B256C9D">
            <w:pPr>
              <w:rPr>
                <w:rFonts w:hint="default" w:ascii="Times New Roman" w:hAnsi="Times New Roman" w:cs="Times New Roman"/>
              </w:rPr>
            </w:pPr>
            <w:r>
              <w:rPr>
                <w:rFonts w:hint="default" w:ascii="Times New Roman" w:hAnsi="Times New Roman" w:eastAsia="SimSun" w:cs="Times New Roman"/>
                <w:sz w:val="24"/>
                <w:szCs w:val="24"/>
              </w:rPr>
              <w:t>Cơ sở lý thuyết về ESP32 và thiết bị phần cứng</w:t>
            </w:r>
          </w:p>
        </w:tc>
        <w:tc>
          <w:tcPr>
            <w:tcW w:w="2107" w:type="dxa"/>
            <w:gridSpan w:val="2"/>
            <w:noWrap w:val="0"/>
            <w:vAlign w:val="top"/>
          </w:tcPr>
          <w:p w14:paraId="75DC2ACE">
            <w:pPr>
              <w:rPr>
                <w:rFonts w:hint="default" w:ascii="Times New Roman" w:hAnsi="Times New Roman" w:cs="Times New Roman"/>
              </w:rPr>
            </w:pPr>
            <w:r>
              <w:rPr>
                <w:rFonts w:hint="default" w:ascii="Times New Roman" w:hAnsi="Times New Roman" w:eastAsia="SimSun" w:cs="Times New Roman"/>
                <w:sz w:val="24"/>
                <w:szCs w:val="24"/>
              </w:rPr>
              <w:t>Nguyễn Quốc Việt</w:t>
            </w:r>
          </w:p>
        </w:tc>
        <w:tc>
          <w:tcPr>
            <w:tcW w:w="1338" w:type="dxa"/>
            <w:noWrap w:val="0"/>
            <w:vAlign w:val="top"/>
          </w:tcPr>
          <w:p w14:paraId="412B13ED">
            <w:pPr>
              <w:rPr>
                <w:rFonts w:hint="default" w:ascii="Times New Roman" w:hAnsi="Times New Roman" w:cs="Times New Roman"/>
              </w:rPr>
            </w:pPr>
          </w:p>
        </w:tc>
      </w:tr>
      <w:tr w14:paraId="6E9A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72" w:type="dxa"/>
            <w:vMerge w:val="continue"/>
            <w:noWrap w:val="0"/>
            <w:vAlign w:val="center"/>
          </w:tcPr>
          <w:p w14:paraId="260E567C">
            <w:pPr>
              <w:jc w:val="center"/>
              <w:rPr>
                <w:rFonts w:hint="default" w:ascii="Times New Roman" w:hAnsi="Times New Roman" w:cs="Times New Roman"/>
              </w:rPr>
            </w:pPr>
          </w:p>
        </w:tc>
        <w:tc>
          <w:tcPr>
            <w:tcW w:w="1704" w:type="dxa"/>
            <w:vMerge w:val="continue"/>
            <w:noWrap w:val="0"/>
            <w:vAlign w:val="center"/>
          </w:tcPr>
          <w:p w14:paraId="29E33E73">
            <w:pPr>
              <w:rPr>
                <w:rFonts w:hint="default" w:ascii="Times New Roman" w:hAnsi="Times New Roman" w:cs="Times New Roman"/>
              </w:rPr>
            </w:pPr>
          </w:p>
        </w:tc>
        <w:tc>
          <w:tcPr>
            <w:tcW w:w="3544" w:type="dxa"/>
            <w:noWrap w:val="0"/>
            <w:vAlign w:val="top"/>
          </w:tcPr>
          <w:p w14:paraId="125086C3">
            <w:pPr>
              <w:rPr>
                <w:rFonts w:hint="default" w:ascii="Times New Roman" w:hAnsi="Times New Roman" w:cs="Times New Roman"/>
              </w:rPr>
            </w:pPr>
            <w:r>
              <w:rPr>
                <w:rFonts w:hint="default" w:ascii="Times New Roman" w:hAnsi="Times New Roman" w:eastAsia="SimSun" w:cs="Times New Roman"/>
                <w:sz w:val="24"/>
                <w:szCs w:val="24"/>
              </w:rPr>
              <w:t>Công nghệ cảm biến, mã QR và OTP</w:t>
            </w:r>
            <w:r>
              <w:rPr>
                <w:rFonts w:hint="default" w:ascii="Times New Roman" w:hAnsi="Times New Roman" w:cs="Times New Roman"/>
              </w:rPr>
              <w:t xml:space="preserve"> </w:t>
            </w:r>
          </w:p>
        </w:tc>
        <w:tc>
          <w:tcPr>
            <w:tcW w:w="2107" w:type="dxa"/>
            <w:gridSpan w:val="2"/>
            <w:noWrap w:val="0"/>
            <w:vAlign w:val="top"/>
          </w:tcPr>
          <w:p w14:paraId="7889868A">
            <w:pPr>
              <w:rPr>
                <w:rFonts w:hint="default" w:ascii="Times New Roman" w:hAnsi="Times New Roman" w:cs="Times New Roman"/>
              </w:rPr>
            </w:pPr>
            <w:r>
              <w:rPr>
                <w:rFonts w:hint="default" w:ascii="Times New Roman" w:hAnsi="Times New Roman" w:eastAsia="SimSun" w:cs="Times New Roman"/>
                <w:sz w:val="24"/>
                <w:szCs w:val="24"/>
              </w:rPr>
              <w:t>Nguyễn Thành Chung</w:t>
            </w:r>
          </w:p>
        </w:tc>
        <w:tc>
          <w:tcPr>
            <w:tcW w:w="1338" w:type="dxa"/>
            <w:noWrap w:val="0"/>
            <w:vAlign w:val="top"/>
          </w:tcPr>
          <w:p w14:paraId="6440CC18">
            <w:pPr>
              <w:rPr>
                <w:rFonts w:hint="default" w:ascii="Times New Roman" w:hAnsi="Times New Roman" w:cs="Times New Roman"/>
              </w:rPr>
            </w:pPr>
          </w:p>
        </w:tc>
      </w:tr>
      <w:tr w14:paraId="2CEFF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72" w:type="dxa"/>
            <w:vMerge w:val="restart"/>
            <w:noWrap w:val="0"/>
            <w:vAlign w:val="center"/>
          </w:tcPr>
          <w:p w14:paraId="2760D035">
            <w:pPr>
              <w:jc w:val="center"/>
              <w:rPr>
                <w:rFonts w:hint="default" w:ascii="Times New Roman" w:hAnsi="Times New Roman" w:cs="Times New Roman"/>
              </w:rPr>
            </w:pPr>
            <w:r>
              <w:rPr>
                <w:rFonts w:hint="default" w:ascii="Times New Roman" w:hAnsi="Times New Roman" w:cs="Times New Roman"/>
              </w:rPr>
              <w:t>2</w:t>
            </w:r>
          </w:p>
        </w:tc>
        <w:tc>
          <w:tcPr>
            <w:tcW w:w="1704" w:type="dxa"/>
            <w:vMerge w:val="restart"/>
            <w:noWrap w:val="0"/>
            <w:vAlign w:val="center"/>
          </w:tcPr>
          <w:p w14:paraId="437AAC25">
            <w:pPr>
              <w:rPr>
                <w:rFonts w:hint="default" w:ascii="Times New Roman" w:hAnsi="Times New Roman" w:cs="Times New Roman"/>
              </w:rPr>
            </w:pPr>
            <w:r>
              <w:rPr>
                <w:rFonts w:hint="default" w:ascii="Times New Roman" w:hAnsi="Times New Roman" w:cs="Times New Roman"/>
              </w:rPr>
              <w:t>Chương 2</w:t>
            </w:r>
          </w:p>
        </w:tc>
        <w:tc>
          <w:tcPr>
            <w:tcW w:w="3544" w:type="dxa"/>
            <w:noWrap w:val="0"/>
            <w:vAlign w:val="top"/>
          </w:tcPr>
          <w:p w14:paraId="2DC24819">
            <w:pPr>
              <w:rPr>
                <w:rFonts w:hint="default" w:ascii="Times New Roman" w:hAnsi="Times New Roman" w:cs="Times New Roman"/>
              </w:rPr>
            </w:pPr>
            <w:r>
              <w:rPr>
                <w:rFonts w:hint="default" w:ascii="Times New Roman" w:hAnsi="Times New Roman" w:eastAsia="SimSun" w:cs="Times New Roman"/>
                <w:sz w:val="24"/>
                <w:szCs w:val="24"/>
              </w:rPr>
              <w:t>Thiết kế máy chủ, cơ sở dữ liệu và giao tiếp MQTT</w:t>
            </w:r>
          </w:p>
        </w:tc>
        <w:tc>
          <w:tcPr>
            <w:tcW w:w="2107" w:type="dxa"/>
            <w:gridSpan w:val="2"/>
            <w:noWrap w:val="0"/>
            <w:vAlign w:val="top"/>
          </w:tcPr>
          <w:p w14:paraId="4517E545">
            <w:pPr>
              <w:rPr>
                <w:rFonts w:hint="default" w:ascii="Times New Roman" w:hAnsi="Times New Roman" w:cs="Times New Roman"/>
              </w:rPr>
            </w:pPr>
            <w:r>
              <w:rPr>
                <w:rFonts w:hint="default" w:ascii="Times New Roman" w:hAnsi="Times New Roman" w:eastAsia="SimSun" w:cs="Times New Roman"/>
                <w:sz w:val="24"/>
                <w:szCs w:val="24"/>
              </w:rPr>
              <w:t>Đoàn Viết Hoàng</w:t>
            </w:r>
          </w:p>
        </w:tc>
        <w:tc>
          <w:tcPr>
            <w:tcW w:w="1338" w:type="dxa"/>
            <w:noWrap w:val="0"/>
            <w:vAlign w:val="top"/>
          </w:tcPr>
          <w:p w14:paraId="0140079C">
            <w:pPr>
              <w:rPr>
                <w:rFonts w:hint="default" w:ascii="Times New Roman" w:hAnsi="Times New Roman" w:cs="Times New Roman"/>
              </w:rPr>
            </w:pPr>
          </w:p>
        </w:tc>
      </w:tr>
      <w:tr w14:paraId="0011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72" w:type="dxa"/>
            <w:vMerge w:val="continue"/>
            <w:noWrap w:val="0"/>
            <w:vAlign w:val="center"/>
          </w:tcPr>
          <w:p w14:paraId="58C0451D">
            <w:pPr>
              <w:jc w:val="center"/>
              <w:rPr>
                <w:rFonts w:hint="default" w:ascii="Times New Roman" w:hAnsi="Times New Roman" w:cs="Times New Roman"/>
              </w:rPr>
            </w:pPr>
          </w:p>
        </w:tc>
        <w:tc>
          <w:tcPr>
            <w:tcW w:w="1704" w:type="dxa"/>
            <w:vMerge w:val="continue"/>
            <w:noWrap w:val="0"/>
            <w:vAlign w:val="center"/>
          </w:tcPr>
          <w:p w14:paraId="640F9EC3">
            <w:pPr>
              <w:rPr>
                <w:rFonts w:hint="default" w:ascii="Times New Roman" w:hAnsi="Times New Roman" w:cs="Times New Roman"/>
              </w:rPr>
            </w:pPr>
          </w:p>
        </w:tc>
        <w:tc>
          <w:tcPr>
            <w:tcW w:w="3544" w:type="dxa"/>
            <w:noWrap w:val="0"/>
            <w:vAlign w:val="top"/>
          </w:tcPr>
          <w:p w14:paraId="65D97BC9">
            <w:pPr>
              <w:rPr>
                <w:rFonts w:hint="default" w:ascii="Times New Roman" w:hAnsi="Times New Roman" w:cs="Times New Roman"/>
              </w:rPr>
            </w:pPr>
            <w:r>
              <w:rPr>
                <w:rFonts w:hint="default" w:ascii="Times New Roman" w:hAnsi="Times New Roman" w:eastAsia="SimSun" w:cs="Times New Roman"/>
                <w:sz w:val="24"/>
                <w:szCs w:val="24"/>
              </w:rPr>
              <w:t>Thiết kế phần cứng và quy trình gửi hàng</w:t>
            </w:r>
          </w:p>
        </w:tc>
        <w:tc>
          <w:tcPr>
            <w:tcW w:w="2107" w:type="dxa"/>
            <w:gridSpan w:val="2"/>
            <w:noWrap w:val="0"/>
            <w:vAlign w:val="top"/>
          </w:tcPr>
          <w:p w14:paraId="3EB3B34C">
            <w:pPr>
              <w:rPr>
                <w:rFonts w:hint="default" w:ascii="Times New Roman" w:hAnsi="Times New Roman" w:cs="Times New Roman"/>
              </w:rPr>
            </w:pPr>
            <w:r>
              <w:rPr>
                <w:rFonts w:hint="default" w:ascii="Times New Roman" w:hAnsi="Times New Roman" w:eastAsia="SimSun" w:cs="Times New Roman"/>
                <w:sz w:val="24"/>
                <w:szCs w:val="24"/>
              </w:rPr>
              <w:t>Nguyễn Quốc Việt</w:t>
            </w:r>
          </w:p>
        </w:tc>
        <w:tc>
          <w:tcPr>
            <w:tcW w:w="1338" w:type="dxa"/>
            <w:noWrap w:val="0"/>
            <w:vAlign w:val="top"/>
          </w:tcPr>
          <w:p w14:paraId="0279F623">
            <w:pPr>
              <w:rPr>
                <w:rFonts w:hint="default" w:ascii="Times New Roman" w:hAnsi="Times New Roman" w:cs="Times New Roman"/>
              </w:rPr>
            </w:pPr>
          </w:p>
        </w:tc>
      </w:tr>
      <w:tr w14:paraId="04B5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72" w:type="dxa"/>
            <w:vMerge w:val="continue"/>
            <w:noWrap w:val="0"/>
            <w:vAlign w:val="center"/>
          </w:tcPr>
          <w:p w14:paraId="03C60E51">
            <w:pPr>
              <w:jc w:val="center"/>
              <w:rPr>
                <w:rFonts w:hint="default" w:ascii="Times New Roman" w:hAnsi="Times New Roman" w:cs="Times New Roman"/>
              </w:rPr>
            </w:pPr>
          </w:p>
        </w:tc>
        <w:tc>
          <w:tcPr>
            <w:tcW w:w="1704" w:type="dxa"/>
            <w:vMerge w:val="continue"/>
            <w:noWrap w:val="0"/>
            <w:vAlign w:val="center"/>
          </w:tcPr>
          <w:p w14:paraId="31F88A94">
            <w:pPr>
              <w:rPr>
                <w:rFonts w:hint="default" w:ascii="Times New Roman" w:hAnsi="Times New Roman" w:cs="Times New Roman"/>
              </w:rPr>
            </w:pPr>
          </w:p>
        </w:tc>
        <w:tc>
          <w:tcPr>
            <w:tcW w:w="3544" w:type="dxa"/>
            <w:noWrap w:val="0"/>
            <w:vAlign w:val="top"/>
          </w:tcPr>
          <w:p w14:paraId="18167964">
            <w:pPr>
              <w:rPr>
                <w:rFonts w:hint="default" w:ascii="Times New Roman" w:hAnsi="Times New Roman" w:cs="Times New Roman"/>
              </w:rPr>
            </w:pPr>
            <w:r>
              <w:rPr>
                <w:rFonts w:hint="default" w:ascii="Times New Roman" w:hAnsi="Times New Roman" w:eastAsia="SimSun" w:cs="Times New Roman"/>
                <w:sz w:val="24"/>
                <w:szCs w:val="24"/>
              </w:rPr>
              <w:t>Thiết kế quy trình nhận hàng và giao diện người dùng</w:t>
            </w:r>
          </w:p>
        </w:tc>
        <w:tc>
          <w:tcPr>
            <w:tcW w:w="2107" w:type="dxa"/>
            <w:gridSpan w:val="2"/>
            <w:noWrap w:val="0"/>
            <w:vAlign w:val="top"/>
          </w:tcPr>
          <w:p w14:paraId="695C02E5">
            <w:pPr>
              <w:rPr>
                <w:rFonts w:hint="default" w:ascii="Times New Roman" w:hAnsi="Times New Roman" w:cs="Times New Roman"/>
              </w:rPr>
            </w:pPr>
            <w:r>
              <w:rPr>
                <w:rFonts w:hint="default" w:ascii="Times New Roman" w:hAnsi="Times New Roman" w:eastAsia="SimSun" w:cs="Times New Roman"/>
                <w:sz w:val="24"/>
                <w:szCs w:val="24"/>
              </w:rPr>
              <w:t>Nguyễn Thành Chung</w:t>
            </w:r>
          </w:p>
        </w:tc>
        <w:tc>
          <w:tcPr>
            <w:tcW w:w="1338" w:type="dxa"/>
            <w:noWrap w:val="0"/>
            <w:vAlign w:val="top"/>
          </w:tcPr>
          <w:p w14:paraId="67BECFA6">
            <w:pPr>
              <w:rPr>
                <w:rFonts w:hint="default" w:ascii="Times New Roman" w:hAnsi="Times New Roman" w:cs="Times New Roman"/>
              </w:rPr>
            </w:pPr>
          </w:p>
        </w:tc>
      </w:tr>
      <w:tr w14:paraId="57F6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72" w:type="dxa"/>
            <w:vMerge w:val="restart"/>
            <w:noWrap w:val="0"/>
            <w:vAlign w:val="center"/>
          </w:tcPr>
          <w:p w14:paraId="24282643">
            <w:pPr>
              <w:jc w:val="center"/>
              <w:rPr>
                <w:rFonts w:hint="default" w:ascii="Times New Roman" w:hAnsi="Times New Roman" w:cs="Times New Roman"/>
              </w:rPr>
            </w:pPr>
            <w:r>
              <w:rPr>
                <w:rFonts w:hint="default" w:ascii="Times New Roman" w:hAnsi="Times New Roman" w:cs="Times New Roman"/>
              </w:rPr>
              <w:t>3</w:t>
            </w:r>
          </w:p>
        </w:tc>
        <w:tc>
          <w:tcPr>
            <w:tcW w:w="1704" w:type="dxa"/>
            <w:vMerge w:val="restart"/>
            <w:noWrap w:val="0"/>
            <w:vAlign w:val="center"/>
          </w:tcPr>
          <w:p w14:paraId="238CA9B3">
            <w:pPr>
              <w:rPr>
                <w:rFonts w:hint="default" w:ascii="Times New Roman" w:hAnsi="Times New Roman" w:cs="Times New Roman"/>
              </w:rPr>
            </w:pPr>
            <w:r>
              <w:rPr>
                <w:rFonts w:hint="default" w:ascii="Times New Roman" w:hAnsi="Times New Roman" w:cs="Times New Roman"/>
              </w:rPr>
              <w:t>Chương 3</w:t>
            </w:r>
          </w:p>
        </w:tc>
        <w:tc>
          <w:tcPr>
            <w:tcW w:w="3544" w:type="dxa"/>
            <w:noWrap w:val="0"/>
            <w:vAlign w:val="top"/>
          </w:tcPr>
          <w:p w14:paraId="00E57F0D">
            <w:pPr>
              <w:rPr>
                <w:rFonts w:hint="default" w:ascii="Times New Roman" w:hAnsi="Times New Roman" w:cs="Times New Roman"/>
              </w:rPr>
            </w:pPr>
            <w:r>
              <w:rPr>
                <w:rFonts w:hint="default" w:ascii="Times New Roman" w:hAnsi="Times New Roman" w:eastAsia="SimSun" w:cs="Times New Roman"/>
                <w:sz w:val="24"/>
                <w:szCs w:val="24"/>
              </w:rPr>
              <w:t>Xây dựng API và giao diện bản đồ số</w:t>
            </w:r>
          </w:p>
        </w:tc>
        <w:tc>
          <w:tcPr>
            <w:tcW w:w="2107" w:type="dxa"/>
            <w:gridSpan w:val="2"/>
            <w:noWrap w:val="0"/>
            <w:vAlign w:val="top"/>
          </w:tcPr>
          <w:p w14:paraId="6C593360">
            <w:pPr>
              <w:rPr>
                <w:rFonts w:hint="default" w:ascii="Times New Roman" w:hAnsi="Times New Roman" w:cs="Times New Roman"/>
              </w:rPr>
            </w:pPr>
            <w:r>
              <w:rPr>
                <w:rFonts w:hint="default" w:ascii="Times New Roman" w:hAnsi="Times New Roman" w:eastAsia="SimSun" w:cs="Times New Roman"/>
                <w:sz w:val="24"/>
                <w:szCs w:val="24"/>
              </w:rPr>
              <w:t>Đoàn Viết Hoàng</w:t>
            </w:r>
          </w:p>
        </w:tc>
        <w:tc>
          <w:tcPr>
            <w:tcW w:w="1338" w:type="dxa"/>
            <w:noWrap w:val="0"/>
            <w:vAlign w:val="top"/>
          </w:tcPr>
          <w:p w14:paraId="00A7F31D">
            <w:pPr>
              <w:rPr>
                <w:rFonts w:hint="default" w:ascii="Times New Roman" w:hAnsi="Times New Roman" w:cs="Times New Roman"/>
              </w:rPr>
            </w:pPr>
          </w:p>
        </w:tc>
      </w:tr>
      <w:tr w14:paraId="2270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72" w:type="dxa"/>
            <w:vMerge w:val="continue"/>
            <w:noWrap w:val="0"/>
            <w:vAlign w:val="center"/>
          </w:tcPr>
          <w:p w14:paraId="76DE8D7F">
            <w:pPr>
              <w:jc w:val="center"/>
              <w:rPr>
                <w:rFonts w:hint="default" w:ascii="Times New Roman" w:hAnsi="Times New Roman" w:cs="Times New Roman"/>
              </w:rPr>
            </w:pPr>
          </w:p>
        </w:tc>
        <w:tc>
          <w:tcPr>
            <w:tcW w:w="1704" w:type="dxa"/>
            <w:vMerge w:val="continue"/>
            <w:noWrap w:val="0"/>
            <w:vAlign w:val="center"/>
          </w:tcPr>
          <w:p w14:paraId="243C569A">
            <w:pPr>
              <w:rPr>
                <w:rFonts w:hint="default" w:ascii="Times New Roman" w:hAnsi="Times New Roman" w:cs="Times New Roman"/>
              </w:rPr>
            </w:pPr>
          </w:p>
        </w:tc>
        <w:tc>
          <w:tcPr>
            <w:tcW w:w="3544" w:type="dxa"/>
            <w:noWrap w:val="0"/>
            <w:vAlign w:val="top"/>
          </w:tcPr>
          <w:p w14:paraId="2987CC9F">
            <w:pPr>
              <w:rPr>
                <w:rFonts w:hint="default" w:ascii="Times New Roman" w:hAnsi="Times New Roman" w:cs="Times New Roman"/>
              </w:rPr>
            </w:pPr>
            <w:r>
              <w:rPr>
                <w:rFonts w:hint="default" w:ascii="Times New Roman" w:hAnsi="Times New Roman" w:eastAsia="SimSun" w:cs="Times New Roman"/>
                <w:sz w:val="24"/>
                <w:szCs w:val="24"/>
              </w:rPr>
              <w:t>Xử lý dữ liệu vị trí và trạng thái ngăn tủ</w:t>
            </w:r>
          </w:p>
        </w:tc>
        <w:tc>
          <w:tcPr>
            <w:tcW w:w="2107" w:type="dxa"/>
            <w:gridSpan w:val="2"/>
            <w:noWrap w:val="0"/>
            <w:vAlign w:val="top"/>
          </w:tcPr>
          <w:p w14:paraId="2686D5F5">
            <w:pPr>
              <w:rPr>
                <w:rFonts w:hint="default" w:ascii="Times New Roman" w:hAnsi="Times New Roman" w:cs="Times New Roman"/>
              </w:rPr>
            </w:pPr>
            <w:r>
              <w:rPr>
                <w:rFonts w:hint="default" w:ascii="Times New Roman" w:hAnsi="Times New Roman" w:eastAsia="SimSun" w:cs="Times New Roman"/>
                <w:sz w:val="24"/>
                <w:szCs w:val="24"/>
              </w:rPr>
              <w:t>Nguyễn Quốc Việt</w:t>
            </w:r>
          </w:p>
        </w:tc>
        <w:tc>
          <w:tcPr>
            <w:tcW w:w="1338" w:type="dxa"/>
            <w:noWrap w:val="0"/>
            <w:vAlign w:val="top"/>
          </w:tcPr>
          <w:p w14:paraId="64A88D68">
            <w:pPr>
              <w:rPr>
                <w:rFonts w:hint="default" w:ascii="Times New Roman" w:hAnsi="Times New Roman" w:cs="Times New Roman"/>
              </w:rPr>
            </w:pPr>
          </w:p>
        </w:tc>
      </w:tr>
      <w:tr w14:paraId="04F5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72" w:type="dxa"/>
            <w:vMerge w:val="continue"/>
            <w:noWrap w:val="0"/>
            <w:vAlign w:val="center"/>
          </w:tcPr>
          <w:p w14:paraId="4DB7DA3C">
            <w:pPr>
              <w:jc w:val="center"/>
              <w:rPr>
                <w:rFonts w:hint="default" w:ascii="Times New Roman" w:hAnsi="Times New Roman" w:cs="Times New Roman"/>
              </w:rPr>
            </w:pPr>
          </w:p>
        </w:tc>
        <w:tc>
          <w:tcPr>
            <w:tcW w:w="1704" w:type="dxa"/>
            <w:vMerge w:val="continue"/>
            <w:noWrap w:val="0"/>
            <w:vAlign w:val="center"/>
          </w:tcPr>
          <w:p w14:paraId="4EB9542B">
            <w:pPr>
              <w:rPr>
                <w:rFonts w:hint="default" w:ascii="Times New Roman" w:hAnsi="Times New Roman" w:cs="Times New Roman"/>
              </w:rPr>
            </w:pPr>
          </w:p>
        </w:tc>
        <w:tc>
          <w:tcPr>
            <w:tcW w:w="3544" w:type="dxa"/>
            <w:noWrap w:val="0"/>
            <w:vAlign w:val="top"/>
          </w:tcPr>
          <w:p w14:paraId="4CA07AAA">
            <w:pPr>
              <w:rPr>
                <w:rFonts w:hint="default" w:ascii="Times New Roman" w:hAnsi="Times New Roman" w:cs="Times New Roman"/>
              </w:rPr>
            </w:pPr>
            <w:r>
              <w:rPr>
                <w:rFonts w:hint="default" w:ascii="Times New Roman" w:hAnsi="Times New Roman" w:eastAsia="SimSun" w:cs="Times New Roman"/>
                <w:sz w:val="24"/>
                <w:szCs w:val="24"/>
              </w:rPr>
              <w:t>Hiển thị, kiểm thử trạng thái bận/rỗi của tủ</w:t>
            </w:r>
          </w:p>
        </w:tc>
        <w:tc>
          <w:tcPr>
            <w:tcW w:w="2107" w:type="dxa"/>
            <w:gridSpan w:val="2"/>
            <w:noWrap w:val="0"/>
            <w:vAlign w:val="top"/>
          </w:tcPr>
          <w:p w14:paraId="31ADFC95">
            <w:pPr>
              <w:rPr>
                <w:rFonts w:hint="default" w:ascii="Times New Roman" w:hAnsi="Times New Roman" w:cs="Times New Roman"/>
              </w:rPr>
            </w:pPr>
            <w:r>
              <w:rPr>
                <w:rFonts w:hint="default" w:ascii="Times New Roman" w:hAnsi="Times New Roman" w:eastAsia="SimSun" w:cs="Times New Roman"/>
                <w:sz w:val="24"/>
                <w:szCs w:val="24"/>
              </w:rPr>
              <w:t>Nguyễn Thành Chung</w:t>
            </w:r>
          </w:p>
        </w:tc>
        <w:tc>
          <w:tcPr>
            <w:tcW w:w="1338" w:type="dxa"/>
            <w:noWrap w:val="0"/>
            <w:vAlign w:val="top"/>
          </w:tcPr>
          <w:p w14:paraId="6DF61A4F">
            <w:pPr>
              <w:rPr>
                <w:rFonts w:hint="default" w:ascii="Times New Roman" w:hAnsi="Times New Roman" w:cs="Times New Roman"/>
              </w:rPr>
            </w:pPr>
          </w:p>
        </w:tc>
      </w:tr>
    </w:tbl>
    <w:p w14:paraId="7BB2BA75">
      <w:pPr>
        <w:rPr>
          <w:rFonts w:ascii="Times New Roman" w:hAnsi="Times New Roman" w:cs="Times New Roman"/>
          <w:sz w:val="26"/>
          <w:szCs w:val="26"/>
        </w:rPr>
      </w:pPr>
      <w:r>
        <w:rPr>
          <w:rFonts w:ascii="Times New Roman" w:hAnsi="Times New Roman" w:cs="Times New Roman"/>
          <w:sz w:val="26"/>
          <w:szCs w:val="26"/>
        </w:rPr>
        <w:tab/>
      </w:r>
    </w:p>
    <w:tbl>
      <w:tblPr>
        <w:tblStyle w:val="12"/>
        <w:tblW w:w="0" w:type="auto"/>
        <w:tblInd w:w="0" w:type="dxa"/>
        <w:tblLayout w:type="autofit"/>
        <w:tblCellMar>
          <w:top w:w="0" w:type="dxa"/>
          <w:left w:w="108" w:type="dxa"/>
          <w:bottom w:w="0" w:type="dxa"/>
          <w:right w:w="108" w:type="dxa"/>
        </w:tblCellMar>
      </w:tblPr>
      <w:tblGrid>
        <w:gridCol w:w="4644"/>
        <w:gridCol w:w="4644"/>
      </w:tblGrid>
      <w:tr w14:paraId="7BB2BA7A">
        <w:tblPrEx>
          <w:tblCellMar>
            <w:top w:w="0" w:type="dxa"/>
            <w:left w:w="108" w:type="dxa"/>
            <w:bottom w:w="0" w:type="dxa"/>
            <w:right w:w="108" w:type="dxa"/>
          </w:tblCellMar>
        </w:tblPrEx>
        <w:tc>
          <w:tcPr>
            <w:tcW w:w="4644" w:type="dxa"/>
          </w:tcPr>
          <w:p w14:paraId="7BB2BA76">
            <w:pPr>
              <w:jc w:val="center"/>
              <w:rPr>
                <w:rFonts w:ascii="Times New Roman" w:hAnsi="Times New Roman" w:cs="Times New Roman"/>
                <w:sz w:val="26"/>
                <w:szCs w:val="26"/>
              </w:rPr>
            </w:pPr>
            <w:r>
              <w:rPr>
                <w:rFonts w:ascii="Times New Roman" w:hAnsi="Times New Roman" w:cs="Times New Roman"/>
                <w:sz w:val="26"/>
                <w:szCs w:val="26"/>
              </w:rPr>
              <w:t>GIẢNG VIÊN HƯỚNG DẪN</w:t>
            </w:r>
          </w:p>
          <w:p w14:paraId="7BB2BA77">
            <w:pPr>
              <w:jc w:val="center"/>
              <w:rPr>
                <w:rFonts w:ascii="Times New Roman" w:hAnsi="Times New Roman" w:cs="Times New Roman"/>
                <w:sz w:val="26"/>
                <w:szCs w:val="26"/>
              </w:rPr>
            </w:pPr>
            <w:r>
              <w:rPr>
                <w:rFonts w:ascii="Times New Roman" w:hAnsi="Times New Roman" w:cs="Times New Roman"/>
                <w:sz w:val="26"/>
                <w:szCs w:val="26"/>
              </w:rPr>
              <w:t>(Ký và ghi rõ họ tên)</w:t>
            </w:r>
          </w:p>
        </w:tc>
        <w:tc>
          <w:tcPr>
            <w:tcW w:w="4644" w:type="dxa"/>
          </w:tcPr>
          <w:p w14:paraId="7BB2BA78">
            <w:pPr>
              <w:jc w:val="center"/>
              <w:rPr>
                <w:rFonts w:ascii="Times New Roman" w:hAnsi="Times New Roman" w:cs="Times New Roman"/>
                <w:sz w:val="26"/>
                <w:szCs w:val="26"/>
              </w:rPr>
            </w:pPr>
            <w:r>
              <w:rPr>
                <w:rFonts w:ascii="Times New Roman" w:hAnsi="Times New Roman" w:cs="Times New Roman"/>
                <w:sz w:val="26"/>
                <w:szCs w:val="26"/>
              </w:rPr>
              <w:t>ĐẠI DIỆN NHÓM SINH VIÊN</w:t>
            </w:r>
          </w:p>
          <w:p w14:paraId="7BB2BA79">
            <w:pPr>
              <w:jc w:val="center"/>
              <w:rPr>
                <w:rFonts w:ascii="Times New Roman" w:hAnsi="Times New Roman" w:cs="Times New Roman"/>
                <w:sz w:val="26"/>
                <w:szCs w:val="26"/>
              </w:rPr>
            </w:pPr>
            <w:r>
              <w:rPr>
                <w:rFonts w:ascii="Times New Roman" w:hAnsi="Times New Roman" w:cs="Times New Roman"/>
                <w:sz w:val="26"/>
                <w:szCs w:val="26"/>
              </w:rPr>
              <w:t>(Ký và ghi rõ họ tên)</w:t>
            </w:r>
          </w:p>
        </w:tc>
      </w:tr>
    </w:tbl>
    <w:p w14:paraId="7BB2BA7B">
      <w:pPr>
        <w:tabs>
          <w:tab w:val="left" w:pos="5420"/>
        </w:tabs>
      </w:pPr>
    </w:p>
    <w:p w14:paraId="7BB2BA7C">
      <w:pPr>
        <w:spacing w:after="120" w:line="276" w:lineRule="auto"/>
      </w:pPr>
    </w:p>
    <w:sectPr>
      <w:pgSz w:w="11906" w:h="16838"/>
      <w:pgMar w:top="1134" w:right="851"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AEC456"/>
    <w:multiLevelType w:val="singleLevel"/>
    <w:tmpl w:val="B1AEC456"/>
    <w:lvl w:ilvl="0" w:tentative="0">
      <w:start w:val="1"/>
      <w:numFmt w:val="decimal"/>
      <w:suff w:val="space"/>
      <w:lvlText w:val="%1)"/>
      <w:lvlJc w:val="left"/>
    </w:lvl>
  </w:abstractNum>
  <w:abstractNum w:abstractNumId="1">
    <w:nsid w:val="16281EC2"/>
    <w:multiLevelType w:val="multilevel"/>
    <w:tmpl w:val="16281E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679"/>
    <w:rsid w:val="000478E1"/>
    <w:rsid w:val="00065DB8"/>
    <w:rsid w:val="00083F13"/>
    <w:rsid w:val="00106418"/>
    <w:rsid w:val="00150D15"/>
    <w:rsid w:val="001F02EB"/>
    <w:rsid w:val="001F03E9"/>
    <w:rsid w:val="002345AD"/>
    <w:rsid w:val="0029602C"/>
    <w:rsid w:val="002C01AB"/>
    <w:rsid w:val="002C4EA5"/>
    <w:rsid w:val="002F5679"/>
    <w:rsid w:val="00412135"/>
    <w:rsid w:val="00437567"/>
    <w:rsid w:val="0055108B"/>
    <w:rsid w:val="005B50B9"/>
    <w:rsid w:val="005C550D"/>
    <w:rsid w:val="00602431"/>
    <w:rsid w:val="00607DBC"/>
    <w:rsid w:val="0062455F"/>
    <w:rsid w:val="006765D8"/>
    <w:rsid w:val="006931A0"/>
    <w:rsid w:val="006A1FA9"/>
    <w:rsid w:val="006A5996"/>
    <w:rsid w:val="006D6B92"/>
    <w:rsid w:val="007346AF"/>
    <w:rsid w:val="007469C0"/>
    <w:rsid w:val="007E26EB"/>
    <w:rsid w:val="008E2D04"/>
    <w:rsid w:val="00CA2EEF"/>
    <w:rsid w:val="00CA681F"/>
    <w:rsid w:val="00D173D7"/>
    <w:rsid w:val="00F32289"/>
    <w:rsid w:val="00FF387E"/>
    <w:rsid w:val="0A4E723E"/>
    <w:rsid w:val="1D491A8C"/>
    <w:rsid w:val="1FA90C29"/>
    <w:rsid w:val="231C5336"/>
    <w:rsid w:val="336B086B"/>
    <w:rsid w:val="35663944"/>
    <w:rsid w:val="37F05BF6"/>
    <w:rsid w:val="492B6918"/>
    <w:rsid w:val="53D41815"/>
    <w:rsid w:val="60375010"/>
    <w:rsid w:val="62BE4AED"/>
    <w:rsid w:val="78AF520D"/>
    <w:rsid w:val="79C85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0"/>
    <w:rPr>
      <w:i/>
      <w:iCs/>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16">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40"/>
    </w:pPr>
  </w:style>
  <w:style w:type="paragraph" w:styleId="21">
    <w:name w:val="toc 3"/>
    <w:basedOn w:val="1"/>
    <w:next w:val="1"/>
    <w:autoRedefine/>
    <w:unhideWhenUsed/>
    <w:qFormat/>
    <w:uiPriority w:val="39"/>
    <w:pPr>
      <w:spacing w:after="100"/>
      <w:ind w:left="480"/>
    </w:pPr>
  </w:style>
  <w:style w:type="character" w:customStyle="1" w:styleId="22">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qFormat/>
    <w:uiPriority w:val="9"/>
    <w:rPr>
      <w:rFonts w:eastAsiaTheme="majorEastAsia" w:cstheme="majorBidi"/>
      <w:color w:val="104862" w:themeColor="accent1" w:themeShade="BF"/>
      <w:sz w:val="28"/>
      <w:szCs w:val="28"/>
    </w:rPr>
  </w:style>
  <w:style w:type="character" w:customStyle="1" w:styleId="25">
    <w:name w:val="Heading 4 Char"/>
    <w:basedOn w:val="11"/>
    <w:link w:val="5"/>
    <w:semiHidden/>
    <w:uiPriority w:val="9"/>
    <w:rPr>
      <w:rFonts w:eastAsiaTheme="majorEastAsia" w:cstheme="majorBidi"/>
      <w:i/>
      <w:iCs/>
      <w:color w:val="104862" w:themeColor="accent1" w:themeShade="BF"/>
    </w:rPr>
  </w:style>
  <w:style w:type="character" w:customStyle="1" w:styleId="26">
    <w:name w:val="Heading 5 Char"/>
    <w:basedOn w:val="11"/>
    <w:link w:val="6"/>
    <w:semiHidden/>
    <w:qFormat/>
    <w:uiPriority w:val="9"/>
    <w:rPr>
      <w:rFonts w:eastAsiaTheme="majorEastAsia" w:cstheme="majorBidi"/>
      <w:color w:val="104862"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1"/>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qFormat/>
    <w:uiPriority w:val="30"/>
    <w:rPr>
      <w:i/>
      <w:iCs/>
      <w:color w:val="104862" w:themeColor="accent1" w:themeShade="BF"/>
    </w:rPr>
  </w:style>
  <w:style w:type="character" w:customStyle="1" w:styleId="39">
    <w:name w:val="Intense Reference1"/>
    <w:basedOn w:val="11"/>
    <w:qFormat/>
    <w:uiPriority w:val="32"/>
    <w:rPr>
      <w:b/>
      <w:bCs/>
      <w:smallCaps/>
      <w:color w:val="104862" w:themeColor="accent1" w:themeShade="BF"/>
      <w:spacing w:val="5"/>
    </w:rPr>
  </w:style>
  <w:style w:type="paragraph" w:customStyle="1" w:styleId="40">
    <w:name w:val="TOC Heading1"/>
    <w:basedOn w:val="2"/>
    <w:next w:val="1"/>
    <w:unhideWhenUsed/>
    <w:qFormat/>
    <w:uiPriority w:val="39"/>
    <w:pPr>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8F4743-B601-4D91-B2EC-964D8B83154D}">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2844</Words>
  <Characters>16213</Characters>
  <Lines>135</Lines>
  <Paragraphs>38</Paragraphs>
  <TotalTime>0</TotalTime>
  <ScaleCrop>false</ScaleCrop>
  <LinksUpToDate>false</LinksUpToDate>
  <CharactersWithSpaces>19019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2026-05-05T08:14:00Z</dcterms:created>
  <dc:creator>Nguyễn Quốc Việt, Nguyễn Thành Chung, Đoàn Viết Hoàng</dc:creator>
  <cp:lastModifiedBy>Việt Nguyễn</cp:lastModifiedBy>
  <dcterms:modified xsi:type="dcterms:W3CDTF">2026-09-30T18:43:08Z</dcterms:modified>
  <dc:subject>Đề cương chi tiết theo khung Các giải pháp và hệ thống IoT tiên tiến</dc:subject>
  <dc:title>Đề cương chi tiết đồ án tủ giao nhận hàng thông minh ứng dụng IoT</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4F17BCD779C04F7B8D78A5F50CA93F55_12</vt:lpwstr>
  </property>
</Properties>
</file>