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&lt;&lt;serialNo&gt;&gt;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&lt;&lt;inventorEtal&gt;&gt;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&lt;&lt;examinerName&gt;&gt;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&lt;&lt;serialNo&gt;&gt;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&lt;&lt;artUnit&gt;&gt;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&lt;&lt;filedDate&gt;&gt;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&lt;&lt;matterNo&gt;&gt;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&lt;&lt;</w:t>
      </w:r>
      <w:r w:rsidR="005E323F">
        <w:rPr>
          <w:sz w:val="24"/>
          <w:szCs w:val="24"/>
        </w:rPr>
        <w:t>custNoMFee</w:t>
      </w:r>
      <w:r w:rsidRPr="00795084">
        <w:rPr>
          <w:sz w:val="24"/>
          <w:szCs w:val="24"/>
        </w:rPr>
        <w:t>&gt;&gt;</w:t>
      </w:r>
      <w:r w:rsidRPr="00795084">
        <w:rPr>
          <w:sz w:val="24"/>
          <w:szCs w:val="24"/>
        </w:rPr>
        <w:tab/>
        <w:t>Confirmation No.: &lt;&lt;confirmNo&gt;&gt;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&lt;&lt;title&gt;&gt;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&lt;&lt;custNoMFee&gt;&gt;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&lt;&lt;SAPhone&gt;&gt;.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FB60C9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&lt;&lt;SAPhone&gt;&gt;</w:t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&lt;&lt;signatureDate&gt;&gt;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&lt;&lt;echoSignature&gt;&gt;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&lt;&lt;SAName&gt;&gt;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&lt;&lt;SARegNo&gt;&gt;</w:t>
      </w:r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sectPr w:rsidR="005D2648" w:rsidRPr="005D2648" w:rsidSect="003E2E74"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