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 xml:space="preserve">Subject line: ACME Manufacturing  / SLW Ref: 1.003US1 / SLW Report out: </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 xml:space="preserve">   </w:t>
      </w:r>
    </w:p>
    <w:p w14:paraId="76C8C8DE" w14:textId="77777777" w:rsidR="00BD72B7" w:rsidRDefault="00BD72B7" w:rsidP="00BD72B7">
      <w:pPr>
        <w:spacing w:after="0" w:line="240" w:lineRule="auto"/>
      </w:pPr>
      <w:r>
        <w:t xml:space="preserve">   </w:t>
      </w:r>
    </w:p>
    <w:p w14:paraId="0FCEF35F" w14:textId="77777777" w:rsidR="00BD72B7" w:rsidRDefault="00BD72B7" w:rsidP="00BD72B7">
      <w:pPr>
        <w:spacing w:after="0" w:line="240" w:lineRule="auto"/>
      </w:pPr>
    </w:p>
    <w:p w14:paraId="115B4DC5" w14:textId="77777777" w:rsidR="00BD72B7" w:rsidRDefault="00BD72B7" w:rsidP="00BD72B7">
      <w:pPr>
        <w:spacing w:after="0" w:line="240" w:lineRule="auto"/>
      </w:pPr>
      <w:r>
        <w:t>Re:</w:t>
      </w:r>
      <w:r>
        <w:tab/>
        <w:t>ACME Manufacturing  - SLW Ref. No. 1.003US1</w:t>
      </w:r>
    </w:p>
    <w:p w14:paraId="76C33244" w14:textId="77777777" w:rsidR="00BD72B7" w:rsidRDefault="00BD72B7" w:rsidP="00BD72B7">
      <w:pPr>
        <w:spacing w:after="0" w:line="240" w:lineRule="auto"/>
        <w:ind w:firstLine="720"/>
      </w:pPr>
      <w:r>
        <w:t>Patent Application Serial No. 12/356,986, filed August 21, 2023</w:t>
      </w:r>
    </w:p>
    <w:p w14:paraId="396C4148" w14:textId="77777777" w:rsidR="00BD72B7" w:rsidRDefault="00BD72B7" w:rsidP="00BD72B7">
      <w:pPr>
        <w:spacing w:after="0" w:line="240" w:lineRule="auto"/>
        <w:ind w:firstLine="720"/>
      </w:pPr>
      <w:r w:rsidRPr="002C100E">
        <w:rPr>
          <w:rFonts w:cstheme="minorHAnsi"/>
          <w:color w:val="000000"/>
        </w:rPr>
        <w:t>U.S. Patent No. , issued None</w:t>
      </w:r>
    </w:p>
    <w:p w14:paraId="09113443" w14:textId="77777777" w:rsidR="00BD72B7" w:rsidRDefault="00BD72B7" w:rsidP="00BD72B7">
      <w:pPr>
        <w:spacing w:after="0" w:line="240" w:lineRule="auto"/>
        <w:ind w:firstLine="720"/>
      </w:pPr>
      <w:r>
        <w:t>Title: Method and apparatus for making a title for a matter 1000</w:t>
      </w:r>
    </w:p>
    <w:p w14:paraId="5ADD66E3" w14:textId="77777777" w:rsidR="00E20D34" w:rsidRDefault="00E20D34" w:rsidP="00E20D34">
      <w:pPr>
        <w:spacing w:after="0" w:line="240" w:lineRule="auto"/>
      </w:pPr>
    </w:p>
    <w:p w14:paraId="7AC0EACD" w14:textId="77777777" w:rsidR="00E20D34" w:rsidRDefault="00E20D34" w:rsidP="00E20D34">
      <w:pPr>
        <w:spacing w:after="0" w:line="240" w:lineRule="auto"/>
      </w:pPr>
      <w:r>
        <w:t xml:space="preserve">We are pleased to attach an electronic copy of United States Letters Patent No.  issued None and entitled "Method and apparatus for making a title for a matter 1000".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The patent will remain in effect for a term of twenty years from the date of the earliest filing.  To maintain the patent for its entire term, maintenance fees must be paid when due.  The fees are due as follows:</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3-1/2 years from the issue date</w:t>
      </w:r>
    </w:p>
    <w:p w14:paraId="791F677D" w14:textId="77777777" w:rsidR="00E20D34" w:rsidRDefault="00E20D34" w:rsidP="00E20D34">
      <w:pPr>
        <w:spacing w:after="0" w:line="240" w:lineRule="auto"/>
      </w:pPr>
      <w:r>
        <w:tab/>
      </w:r>
      <w:r>
        <w:tab/>
      </w:r>
      <w:r>
        <w:tab/>
        <w:t>7-1/2 years from the issue date</w:t>
      </w:r>
    </w:p>
    <w:p w14:paraId="44D22783" w14:textId="77777777" w:rsidR="00E20D34" w:rsidRDefault="00E20D34" w:rsidP="00E20D34">
      <w:pPr>
        <w:spacing w:after="0" w:line="240" w:lineRule="auto"/>
      </w:pPr>
      <w:r>
        <w:tab/>
      </w:r>
      <w:r>
        <w:tab/>
      </w:r>
      <w:r>
        <w:tab/>
        <w:t>11-1/2 years from the issue date</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65CEB766" w:rsidR="00E20D34" w:rsidRDefault="00E20D34" w:rsidP="00E20D34">
      <w:pPr>
        <w:spacing w:after="0" w:line="240" w:lineRule="auto"/>
      </w:pPr>
      <w:r>
        <w:t>If you have any questions regarding the attached patent or the possibility of filing a reissue application, please contact  at .</w:t>
      </w:r>
    </w:p>
    <w:sectPr w:rsidR="00E20D3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36093B"/>
    <w:rsid w:val="0054325A"/>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OLPemail.dotx</Template>
  <TotalTime>0</TotalTime>
  <Pages>1</Pages>
  <Words>310</Words>
  <Characters>1771</Characters>
  <Application>Microsoft Office Word</Application>
  <DocSecurity>0</DocSecurity>
  <PresentationFormat/>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