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531445" w14:textId="77777777" w:rsidR="003232B7" w:rsidRDefault="003232B7" w:rsidP="003232B7">
      <w:r>
        <w:t>Subject line: &lt;&lt;This.orgName&gt;&gt; &lt;&lt;This.clientRefNo&gt;&gt; / SLW Ref: &lt;&lt;This.matterNo&gt;&gt; / SLW Report out: &lt;&lt;activityname&gt;&gt;</w:t>
      </w:r>
    </w:p>
    <w:p w14:paraId="153D6D6A" w14:textId="77777777" w:rsidR="003232B7" w:rsidRDefault="003232B7" w:rsidP="003232B7">
      <w:pPr>
        <w:pStyle w:val="NormalWeb"/>
      </w:pPr>
      <w:r>
        <w:t>Body of email:</w:t>
      </w:r>
    </w:p>
    <w:p w14:paraId="709B46E2" w14:textId="77777777" w:rsidR="003232B7" w:rsidRDefault="003232B7" w:rsidP="003232B7">
      <w:pPr>
        <w:pStyle w:val="NormalWeb"/>
      </w:pPr>
    </w:p>
    <w:p w14:paraId="0FFB41F8" w14:textId="77777777" w:rsidR="003232B7" w:rsidRDefault="003232B7" w:rsidP="003232B7">
      <w:pPr>
        <w:pStyle w:val="NormalWeb"/>
      </w:pPr>
    </w:p>
    <w:p w14:paraId="351E6FEE" w14:textId="77777777" w:rsidR="003232B7" w:rsidRDefault="003232B7" w:rsidP="003232B7">
      <w:pPr>
        <w:pStyle w:val="NormalWeb"/>
      </w:pPr>
    </w:p>
    <w:p w14:paraId="6BB8D713" w14:textId="77777777" w:rsidR="003232B7" w:rsidRDefault="003232B7" w:rsidP="003232B7">
      <w:pPr>
        <w:pStyle w:val="NormalWeb"/>
      </w:pPr>
    </w:p>
    <w:p w14:paraId="398933BC" w14:textId="1E8CF637" w:rsidR="003232B7" w:rsidRDefault="003232B7" w:rsidP="003232B7">
      <w:pPr>
        <w:pStyle w:val="NormalWeb"/>
      </w:pPr>
      <w:r>
        <w:t xml:space="preserve">SCHWEGMAN LUNDBERG &amp; WOESSNER, P.A. </w:t>
      </w:r>
    </w:p>
    <w:p w14:paraId="273AFCA0" w14:textId="77777777" w:rsidR="007F2314" w:rsidRDefault="007F2314" w:rsidP="003232B7">
      <w:pPr>
        <w:pStyle w:val="NormalWeb"/>
      </w:pPr>
    </w:p>
    <w:p w14:paraId="5F92875D" w14:textId="77777777" w:rsidR="003232B7" w:rsidRDefault="003232B7" w:rsidP="003232B7">
      <w:r>
        <w:t>&lt;&lt;This.WAName&gt;&gt; &lt;&lt;This.WAPhone&gt;&gt;  &lt;&lt;This.WAEmail&gt;&gt;</w:t>
      </w:r>
    </w:p>
    <w:p w14:paraId="135FF359" w14:textId="77777777" w:rsidR="003232B7" w:rsidRDefault="003232B7" w:rsidP="003232B7">
      <w:r>
        <w:t>&lt;&lt;This.paraName&gt;&gt; &lt;&lt;This.paraPhone&gt;&gt;  &lt;&lt;This.paraEmail&gt;&gt;</w:t>
      </w:r>
    </w:p>
    <w:p w14:paraId="786168C2" w14:textId="77777777" w:rsidR="00BF4C09" w:rsidRDefault="00BF4C09" w:rsidP="00BF4C09">
      <w:pPr>
        <w:tabs>
          <w:tab w:val="right" w:pos="9360"/>
        </w:tabs>
        <w:rPr>
          <w:sz w:val="24"/>
        </w:rPr>
      </w:pPr>
    </w:p>
    <w:p w14:paraId="4BFCC493" w14:textId="77777777" w:rsidR="00BF4C09" w:rsidRDefault="00BF4C09" w:rsidP="00BF4C09">
      <w:pPr>
        <w:tabs>
          <w:tab w:val="left" w:pos="720"/>
          <w:tab w:val="right" w:pos="9360"/>
        </w:tabs>
        <w:ind w:left="720" w:hanging="720"/>
        <w:rPr>
          <w:noProof/>
          <w:sz w:val="24"/>
        </w:rPr>
      </w:pPr>
      <w:r>
        <w:rPr>
          <w:sz w:val="24"/>
        </w:rPr>
        <w:t>Re:</w:t>
      </w:r>
      <w:r>
        <w:rPr>
          <w:sz w:val="24"/>
        </w:rPr>
        <w:tab/>
        <w:t xml:space="preserve">&lt;&lt;orgName&gt;&gt; </w:t>
      </w:r>
      <w:r>
        <w:rPr>
          <w:bCs/>
          <w:noProof/>
          <w:sz w:val="24"/>
        </w:rPr>
        <w:t>&lt;&lt;clientRefNo&gt;&gt;</w:t>
      </w:r>
      <w:r>
        <w:rPr>
          <w:b/>
          <w:bCs/>
          <w:noProof/>
          <w:sz w:val="24"/>
        </w:rPr>
        <w:t xml:space="preserve"> -</w:t>
      </w:r>
      <w:r>
        <w:rPr>
          <w:noProof/>
          <w:sz w:val="24"/>
        </w:rPr>
        <w:t xml:space="preserve"> SLW Ref. No. &lt;&lt;matterNo&gt;&gt;</w:t>
      </w:r>
    </w:p>
    <w:p w14:paraId="3B0E1D09" w14:textId="77777777" w:rsidR="00BF4C09" w:rsidRDefault="00BF4C09" w:rsidP="00BF4C09">
      <w:pPr>
        <w:tabs>
          <w:tab w:val="left" w:pos="720"/>
          <w:tab w:val="right" w:pos="9360"/>
        </w:tabs>
        <w:ind w:left="720" w:hanging="720"/>
        <w:rPr>
          <w:noProof/>
          <w:sz w:val="24"/>
        </w:rPr>
      </w:pPr>
      <w:r>
        <w:rPr>
          <w:noProof/>
          <w:sz w:val="24"/>
        </w:rPr>
        <w:tab/>
        <w:t>U.S. Provisional Patent Application Serial No.: &lt;&lt;serialNo&gt;&gt;</w:t>
      </w:r>
    </w:p>
    <w:p w14:paraId="277CAFBF" w14:textId="77777777" w:rsidR="00BF4C09" w:rsidRDefault="00BF4C09" w:rsidP="00BF4C09">
      <w:pPr>
        <w:tabs>
          <w:tab w:val="left" w:pos="720"/>
          <w:tab w:val="right" w:pos="9360"/>
        </w:tabs>
        <w:ind w:left="720" w:hanging="720"/>
        <w:rPr>
          <w:sz w:val="24"/>
        </w:rPr>
      </w:pPr>
      <w:r>
        <w:rPr>
          <w:noProof/>
          <w:sz w:val="24"/>
        </w:rPr>
        <w:tab/>
        <w:t>Title:  &lt;&lt;title&gt;&gt;</w:t>
      </w:r>
    </w:p>
    <w:p w14:paraId="497716B1" w14:textId="687865FD" w:rsidR="00BF4C09" w:rsidRDefault="00BF4C09" w:rsidP="00BF4C09">
      <w:pPr>
        <w:rPr>
          <w:sz w:val="24"/>
        </w:rPr>
      </w:pPr>
      <w:r>
        <w:rPr>
          <w:noProof/>
          <w:sz w:val="24"/>
        </w:rPr>
        <w:t>&lt;&lt;salutation&gt;&gt;</w:t>
      </w:r>
    </w:p>
    <w:p w14:paraId="78AE55AB" w14:textId="77777777" w:rsidR="00BF4C09" w:rsidRDefault="00BF4C09" w:rsidP="00BF4C09">
      <w:pPr>
        <w:rPr>
          <w:sz w:val="24"/>
        </w:rPr>
      </w:pPr>
      <w:r>
        <w:rPr>
          <w:sz w:val="24"/>
        </w:rPr>
        <w:t>Please find enclosed an Assignment document for the above-identified provisional application.  We strongly encourage our clients to record executed assignments with the USPTO in provisional matters for a number of reasons.  The primary reason involves improved efficiency in terms of both money and time that are realized in the future filing of non-provisional U.S. and foreign applications based on the provisional application.  The deadline for filing the non-provisional and PCT applications for this matter is</w:t>
      </w:r>
      <w:r>
        <w:rPr>
          <w:b/>
          <w:bCs/>
          <w:sz w:val="24"/>
        </w:rPr>
        <w:t xml:space="preserve"> &lt;&lt;dueDate&gt;&gt;</w:t>
      </w:r>
      <w:r>
        <w:rPr>
          <w:sz w:val="24"/>
        </w:rPr>
        <w:t>.</w:t>
      </w:r>
    </w:p>
    <w:p w14:paraId="53198B5D" w14:textId="77777777" w:rsidR="00BF4C09" w:rsidRDefault="00BF4C09" w:rsidP="00BF4C09">
      <w:pPr>
        <w:rPr>
          <w:sz w:val="24"/>
        </w:rPr>
      </w:pPr>
    </w:p>
    <w:p w14:paraId="16044D93" w14:textId="77777777" w:rsidR="00BF4C09" w:rsidRDefault="00BF4C09" w:rsidP="00BF4C09">
      <w:pPr>
        <w:rPr>
          <w:sz w:val="24"/>
        </w:rPr>
      </w:pPr>
      <w:r>
        <w:rPr>
          <w:sz w:val="24"/>
        </w:rPr>
        <w:t xml:space="preserve">Please </w:t>
      </w:r>
      <w:r w:rsidR="00687433">
        <w:rPr>
          <w:sz w:val="24"/>
        </w:rPr>
        <w:t>&lt;&lt;</w:t>
      </w:r>
      <w:r>
        <w:rPr>
          <w:sz w:val="24"/>
        </w:rPr>
        <w:t>have</w:t>
      </w:r>
      <w:r w:rsidR="00687433">
        <w:rPr>
          <w:sz w:val="24"/>
        </w:rPr>
        <w:t>I</w:t>
      </w:r>
      <w:r>
        <w:rPr>
          <w:sz w:val="24"/>
        </w:rPr>
        <w:t>nv</w:t>
      </w:r>
      <w:r w:rsidR="00687433">
        <w:rPr>
          <w:sz w:val="24"/>
        </w:rPr>
        <w:t>Sgn&gt;&gt;</w:t>
      </w:r>
      <w:r>
        <w:rPr>
          <w:sz w:val="24"/>
        </w:rPr>
        <w:t xml:space="preserve">sign and date this Assignment document </w:t>
      </w:r>
      <w:r>
        <w:rPr>
          <w:noProof/>
          <w:sz w:val="24"/>
        </w:rPr>
        <w:t>&lt;&lt;notaryText&gt;&gt;</w:t>
      </w:r>
      <w:r>
        <w:rPr>
          <w:sz w:val="24"/>
        </w:rPr>
        <w:t xml:space="preserve">and return it to my attention via email </w:t>
      </w:r>
      <w:r w:rsidR="0055579A">
        <w:rPr>
          <w:sz w:val="24"/>
        </w:rPr>
        <w:t xml:space="preserve">to </w:t>
      </w:r>
      <w:r>
        <w:rPr>
          <w:sz w:val="24"/>
        </w:rPr>
        <w:t xml:space="preserve">&lt;&lt;cmgEmail&gt;&gt; or fax </w:t>
      </w:r>
      <w:r w:rsidR="0055579A">
        <w:rPr>
          <w:sz w:val="24"/>
        </w:rPr>
        <w:t xml:space="preserve">to </w:t>
      </w:r>
      <w:r>
        <w:rPr>
          <w:sz w:val="24"/>
        </w:rPr>
        <w:t>&lt;&lt;ascFax&gt;&gt; by</w:t>
      </w:r>
      <w:r>
        <w:rPr>
          <w:b/>
          <w:bCs/>
          <w:sz w:val="24"/>
        </w:rPr>
        <w:t xml:space="preserve"> </w:t>
      </w:r>
      <w:r>
        <w:rPr>
          <w:b/>
          <w:bCs/>
          <w:color w:val="000000"/>
          <w:sz w:val="24"/>
        </w:rPr>
        <w:t>&lt;&lt;returnDate&gt;&gt;</w:t>
      </w:r>
      <w:r>
        <w:rPr>
          <w:b/>
          <w:bCs/>
          <w:sz w:val="24"/>
        </w:rPr>
        <w:t>.</w:t>
      </w:r>
      <w:r>
        <w:rPr>
          <w:sz w:val="24"/>
        </w:rPr>
        <w:t xml:space="preserve">  If the inventor information on the Assignment is incorrect, please </w:t>
      </w:r>
      <w:r w:rsidR="0055579A">
        <w:rPr>
          <w:sz w:val="24"/>
        </w:rPr>
        <w:t>&lt;&lt;haveInvSgn&gt;&gt;</w:t>
      </w:r>
      <w:r>
        <w:rPr>
          <w:sz w:val="24"/>
        </w:rPr>
        <w:t>manually correct the errors and initial and date</w:t>
      </w:r>
      <w:r>
        <w:rPr>
          <w:sz w:val="24"/>
          <w:u w:val="single"/>
        </w:rPr>
        <w:t xml:space="preserve"> </w:t>
      </w:r>
      <w:r>
        <w:rPr>
          <w:sz w:val="24"/>
        </w:rPr>
        <w:t>all changes.  We will proceed to file the assignment with the USPTO immediately upon receipt of the executed document.</w:t>
      </w:r>
    </w:p>
    <w:p w14:paraId="3E20AB43" w14:textId="77777777" w:rsidR="00CE59AC" w:rsidRDefault="00CE59AC" w:rsidP="00BF4C09">
      <w:pPr>
        <w:rPr>
          <w:sz w:val="24"/>
        </w:rPr>
      </w:pPr>
    </w:p>
    <w:p w14:paraId="0656FF49" w14:textId="77777777" w:rsidR="00CE59AC" w:rsidRDefault="00CE59AC" w:rsidP="00BF4C09">
      <w:pPr>
        <w:rPr>
          <w:sz w:val="24"/>
        </w:rPr>
      </w:pPr>
      <w:r w:rsidRPr="00CE59AC">
        <w:rPr>
          <w:sz w:val="24"/>
        </w:rPr>
        <w:t>If the inventor(s) are planning to sign electronically, please note that for the USPTO to accept the signature as valid, the inventors signature is required to have (/slashes/) on either side.  Failure to add (/slashes/) on either side of the inventor signature will result in a Notice of Non-Compliance from the USPTO and documents will require re-execution.     Ex.  /John Smith/</w:t>
      </w:r>
    </w:p>
    <w:p w14:paraId="528C541B" w14:textId="77777777" w:rsidR="00BF4C09" w:rsidRDefault="00BF4C09" w:rsidP="00BF4C09">
      <w:pPr>
        <w:rPr>
          <w:sz w:val="24"/>
        </w:rPr>
      </w:pPr>
    </w:p>
    <w:p w14:paraId="6C837FAD" w14:textId="77777777" w:rsidR="00BF4C09" w:rsidRDefault="00BF4C09" w:rsidP="00BF4C09">
      <w:pPr>
        <w:rPr>
          <w:sz w:val="24"/>
        </w:rPr>
      </w:pPr>
      <w:r>
        <w:rPr>
          <w:sz w:val="24"/>
        </w:rPr>
        <w:t xml:space="preserve">If you have any questions regarding this matter, please contact </w:t>
      </w:r>
      <w:r>
        <w:rPr>
          <w:color w:val="000000"/>
          <w:sz w:val="24"/>
        </w:rPr>
        <w:t>&lt;&lt;WAName&gt;&gt; at &lt;&lt;WAPhone&gt;&gt;</w:t>
      </w:r>
      <w:r>
        <w:rPr>
          <w:sz w:val="24"/>
        </w:rPr>
        <w:t>.</w:t>
      </w:r>
    </w:p>
    <w:p w14:paraId="0A58B88C" w14:textId="77777777" w:rsidR="000140C0" w:rsidRDefault="000140C0"/>
    <w:sectPr w:rsidR="000140C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572B12" w14:textId="77777777" w:rsidR="005C3BDA" w:rsidRDefault="005C3BDA" w:rsidP="0046251E">
      <w:r>
        <w:separator/>
      </w:r>
    </w:p>
  </w:endnote>
  <w:endnote w:type="continuationSeparator" w:id="0">
    <w:p w14:paraId="0811EA78" w14:textId="77777777" w:rsidR="005C3BDA" w:rsidRDefault="005C3BDA" w:rsidP="004625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70E7D6" w14:textId="77777777" w:rsidR="0046251E" w:rsidRDefault="0046251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684A48" w14:textId="77777777" w:rsidR="0046251E" w:rsidRDefault="0046251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3B98F0" w14:textId="77777777" w:rsidR="0046251E" w:rsidRDefault="004625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FD3564" w14:textId="77777777" w:rsidR="005C3BDA" w:rsidRDefault="005C3BDA" w:rsidP="0046251E">
      <w:r>
        <w:separator/>
      </w:r>
    </w:p>
  </w:footnote>
  <w:footnote w:type="continuationSeparator" w:id="0">
    <w:p w14:paraId="5F34462E" w14:textId="77777777" w:rsidR="005C3BDA" w:rsidRDefault="005C3BDA" w:rsidP="004625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761CAC" w14:textId="77777777" w:rsidR="0046251E" w:rsidRDefault="0046251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144427" w14:textId="77777777" w:rsidR="0046251E" w:rsidRDefault="0046251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901601" w14:textId="77777777" w:rsidR="0046251E" w:rsidRDefault="0046251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removePersonalInformation/>
  <w:removeDateAndTime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4C09"/>
    <w:rsid w:val="000140C0"/>
    <w:rsid w:val="002A6CD7"/>
    <w:rsid w:val="003232B7"/>
    <w:rsid w:val="00402B1C"/>
    <w:rsid w:val="00407355"/>
    <w:rsid w:val="0046251E"/>
    <w:rsid w:val="0055579A"/>
    <w:rsid w:val="005C3BDA"/>
    <w:rsid w:val="00687433"/>
    <w:rsid w:val="007F2314"/>
    <w:rsid w:val="00804CE5"/>
    <w:rsid w:val="00863798"/>
    <w:rsid w:val="00960389"/>
    <w:rsid w:val="00A4168D"/>
    <w:rsid w:val="00BF4C09"/>
    <w:rsid w:val="00CE5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BD243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4C09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6251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46251E"/>
    <w:rPr>
      <w:rFonts w:ascii="Times New Roman" w:eastAsia="Times New Roman" w:hAnsi="Times New Roman"/>
      <w:szCs w:val="24"/>
    </w:rPr>
  </w:style>
  <w:style w:type="paragraph" w:styleId="Footer">
    <w:name w:val="footer"/>
    <w:basedOn w:val="Normal"/>
    <w:link w:val="FooterChar"/>
    <w:uiPriority w:val="99"/>
    <w:unhideWhenUsed/>
    <w:rsid w:val="0046251E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6251E"/>
    <w:rPr>
      <w:rFonts w:ascii="Times New Roman" w:eastAsia="Times New Roman" w:hAnsi="Times New Roman"/>
      <w:szCs w:val="24"/>
    </w:rPr>
  </w:style>
  <w:style w:type="paragraph" w:styleId="NormalWeb">
    <w:name w:val="Normal (Web)"/>
    <w:basedOn w:val="Normal"/>
    <w:uiPriority w:val="99"/>
    <w:unhideWhenUsed/>
    <w:rsid w:val="003232B7"/>
    <w:pPr>
      <w:widowControl/>
      <w:autoSpaceDE/>
      <w:autoSpaceDN/>
      <w:adjustRightInd/>
      <w:spacing w:before="100" w:beforeAutospacing="1" w:after="100" w:afterAutospacing="1"/>
    </w:pPr>
    <w:rPr>
      <w:rFonts w:ascii="Calibri" w:eastAsia="Calibri" w:hAnsi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048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278</Words>
  <Characters>1585</Characters>
  <Application>Microsoft Office Word</Application>
  <DocSecurity>0</DocSecurity>
  <PresentationFormat/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2024-06-03T23:50:00Z</dcterms:created>
  <dcterms:modified xsi:type="dcterms:W3CDTF">2024-10-04T20:16:00Z</dcterms:modified>
</cp:coreProperties>
</file>