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A7B17" w14:textId="77777777" w:rsidR="005A757C" w:rsidRDefault="005A757C" w:rsidP="005A757C">
      <w:pPr>
        <w:pStyle w:val="NormalWeb"/>
        <w:spacing w:before="0" w:beforeAutospacing="0" w:after="0" w:afterAutospacing="0"/>
      </w:pPr>
      <w:r>
        <w:t xml:space="preserve">Subject line: &lt;&lt;orgName&gt;&gt;: &lt;&lt;clientRefNo&gt;&gt; / SLW Ref: &lt;&lt;matterNo&gt;&gt; / </w:t>
      </w:r>
      <w:r w:rsidRPr="00946A70">
        <w:t>SLW</w:t>
      </w:r>
      <w:r>
        <w:t xml:space="preserve"> Report Out: &lt;&lt;activityname&gt;&gt;</w:t>
      </w:r>
    </w:p>
    <w:p w14:paraId="4F00F161" w14:textId="77777777" w:rsidR="005A757C" w:rsidRDefault="005A757C" w:rsidP="005A757C">
      <w:pPr>
        <w:pStyle w:val="NormalWeb"/>
        <w:spacing w:before="0" w:beforeAutospacing="0" w:after="0" w:afterAutospacing="0"/>
      </w:pPr>
    </w:p>
    <w:p w14:paraId="7238EFC6" w14:textId="77777777" w:rsidR="005A757C" w:rsidRDefault="005A757C" w:rsidP="005A757C">
      <w:pPr>
        <w:pStyle w:val="NormalWeb"/>
        <w:spacing w:before="0" w:beforeAutospacing="0" w:after="0" w:afterAutospacing="0"/>
      </w:pPr>
    </w:p>
    <w:p w14:paraId="0D538175" w14:textId="77777777" w:rsidR="005A757C" w:rsidRDefault="005A757C" w:rsidP="005A757C">
      <w:pPr>
        <w:pStyle w:val="NormalWeb"/>
        <w:spacing w:before="0" w:beforeAutospacing="0" w:after="0" w:afterAutospacing="0"/>
      </w:pPr>
    </w:p>
    <w:p w14:paraId="579A292A" w14:textId="77777777" w:rsidR="005A757C" w:rsidRDefault="005A757C" w:rsidP="005A757C">
      <w:pPr>
        <w:pStyle w:val="NormalWeb"/>
        <w:spacing w:before="0" w:beforeAutospacing="0" w:after="0" w:afterAutospacing="0"/>
      </w:pPr>
      <w:r>
        <w:t>Body:</w:t>
      </w:r>
    </w:p>
    <w:p w14:paraId="502A0AEC" w14:textId="77777777" w:rsidR="005A757C" w:rsidRDefault="005A757C" w:rsidP="005A757C">
      <w:pPr>
        <w:pStyle w:val="NormalWeb"/>
        <w:spacing w:before="0" w:beforeAutospacing="0" w:after="0" w:afterAutospacing="0"/>
      </w:pPr>
    </w:p>
    <w:p w14:paraId="77F1D154" w14:textId="77777777" w:rsidR="005A757C" w:rsidRPr="00925523" w:rsidRDefault="005A757C" w:rsidP="005A757C">
      <w:pPr>
        <w:pStyle w:val="NormalWeb"/>
      </w:pPr>
      <w:r w:rsidRPr="00925523">
        <w:t>Schwegman Lundberg &amp; Woessner, P.A.</w:t>
      </w:r>
    </w:p>
    <w:p w14:paraId="12F87C4E" w14:textId="77777777" w:rsidR="005A757C" w:rsidRDefault="005A757C" w:rsidP="005A757C">
      <w:pPr>
        <w:pStyle w:val="NormalWeb"/>
        <w:spacing w:before="0" w:beforeAutospacing="0" w:after="0" w:afterAutospacing="0"/>
      </w:pPr>
    </w:p>
    <w:p w14:paraId="61C56851" w14:textId="77777777" w:rsidR="005A757C" w:rsidRDefault="005A757C" w:rsidP="005A757C">
      <w:pPr>
        <w:pStyle w:val="NormalWeb"/>
        <w:spacing w:before="0" w:beforeAutospacing="0" w:after="0" w:afterAutospacing="0"/>
      </w:pPr>
      <w:r>
        <w:t>&lt;&lt;This.WAName&gt;&gt; &lt;&lt;This.WAPhone&gt;</w:t>
      </w:r>
      <w:proofErr w:type="gramStart"/>
      <w:r>
        <w:t>&gt;  &lt;&lt;This.WAEmail</w:t>
      </w:r>
      <w:proofErr w:type="gramEnd"/>
      <w:r>
        <w:t>&gt;&gt;</w:t>
      </w:r>
    </w:p>
    <w:p w14:paraId="6D3FDD2A" w14:textId="77777777" w:rsidR="005A757C" w:rsidRDefault="005A757C" w:rsidP="005A757C">
      <w:pPr>
        <w:pStyle w:val="NormalWeb"/>
        <w:spacing w:before="0" w:beforeAutospacing="0" w:after="0" w:afterAutospacing="0"/>
      </w:pPr>
      <w:r>
        <w:t>&lt;&lt;This.paraName&gt;&gt; &lt;&lt;This.paraPhone&gt;</w:t>
      </w:r>
      <w:proofErr w:type="gramStart"/>
      <w:r>
        <w:t>&gt;  &lt;&lt;This.paraEmail</w:t>
      </w:r>
      <w:proofErr w:type="gramEnd"/>
      <w:r>
        <w:t>&gt;&gt;</w:t>
      </w:r>
    </w:p>
    <w:p w14:paraId="54F57FD0" w14:textId="77777777" w:rsidR="005A757C" w:rsidRDefault="005A757C" w:rsidP="005A757C">
      <w:pPr>
        <w:pStyle w:val="NormalWeb"/>
        <w:spacing w:before="0" w:beforeAutospacing="0" w:after="0" w:afterAutospacing="0"/>
      </w:pPr>
    </w:p>
    <w:p w14:paraId="04330DB1" w14:textId="77777777" w:rsidR="005A757C" w:rsidRPr="005A757C" w:rsidRDefault="005A757C" w:rsidP="005A757C">
      <w:pPr>
        <w:rPr>
          <w:rFonts w:ascii="Times New Roman" w:eastAsia="Calibri" w:hAnsi="Times New Roman" w:cs="Times New Roman"/>
          <w:sz w:val="24"/>
          <w:szCs w:val="24"/>
        </w:rPr>
      </w:pPr>
      <w:r w:rsidRPr="005A757C">
        <w:rPr>
          <w:rFonts w:ascii="Times New Roman" w:eastAsia="Calibri" w:hAnsi="Times New Roman" w:cs="Times New Roman"/>
          <w:sz w:val="24"/>
          <w:szCs w:val="24"/>
        </w:rPr>
        <w:t>Re:</w:t>
      </w:r>
      <w:r w:rsidRPr="005A757C">
        <w:rPr>
          <w:rFonts w:ascii="Times New Roman" w:eastAsia="Calibri" w:hAnsi="Times New Roman" w:cs="Times New Roman"/>
          <w:sz w:val="24"/>
          <w:szCs w:val="24"/>
        </w:rPr>
        <w:tab/>
      </w:r>
      <w:r w:rsidRPr="005A757C">
        <w:rPr>
          <w:rFonts w:ascii="Times New Roman" w:eastAsia="Calibri" w:hAnsi="Times New Roman" w:cs="Times New Roman"/>
          <w:sz w:val="24"/>
        </w:rPr>
        <w:t xml:space="preserve">&lt;&lt;orgName&gt;&gt; </w:t>
      </w:r>
      <w:r w:rsidRPr="005A757C">
        <w:rPr>
          <w:rFonts w:ascii="Times New Roman" w:eastAsia="Calibri" w:hAnsi="Times New Roman" w:cs="Times New Roman"/>
          <w:bCs/>
          <w:noProof/>
          <w:sz w:val="24"/>
        </w:rPr>
        <w:t>&lt;&lt;clientRefNo&gt;&gt;</w:t>
      </w:r>
      <w:r w:rsidRPr="005A757C">
        <w:rPr>
          <w:rFonts w:ascii="Times New Roman" w:eastAsia="Calibri" w:hAnsi="Times New Roman" w:cs="Times New Roman"/>
          <w:b/>
          <w:bCs/>
          <w:noProof/>
          <w:sz w:val="24"/>
        </w:rPr>
        <w:t xml:space="preserve"> -</w:t>
      </w:r>
      <w:r w:rsidRPr="005A757C">
        <w:rPr>
          <w:rFonts w:ascii="Times New Roman" w:eastAsia="Calibri" w:hAnsi="Times New Roman" w:cs="Times New Roman"/>
          <w:noProof/>
          <w:sz w:val="24"/>
        </w:rPr>
        <w:t xml:space="preserve"> SLW Ref. No. &lt;&lt;matterNo&gt;&gt;</w:t>
      </w:r>
    </w:p>
    <w:p w14:paraId="35A0E1FE" w14:textId="77777777" w:rsidR="005A757C" w:rsidRPr="005A757C" w:rsidRDefault="005A757C" w:rsidP="005A757C">
      <w:pPr>
        <w:rPr>
          <w:rFonts w:ascii="Times New Roman" w:eastAsia="Calibri" w:hAnsi="Times New Roman" w:cs="Times New Roman"/>
          <w:sz w:val="24"/>
          <w:szCs w:val="24"/>
        </w:rPr>
      </w:pPr>
      <w:r w:rsidRPr="005A757C">
        <w:rPr>
          <w:rFonts w:ascii="Times New Roman" w:eastAsia="Calibri" w:hAnsi="Times New Roman" w:cs="Times New Roman"/>
          <w:sz w:val="24"/>
          <w:szCs w:val="24"/>
        </w:rPr>
        <w:tab/>
      </w:r>
      <w:r w:rsidRPr="005A757C">
        <w:rPr>
          <w:rFonts w:ascii="Times New Roman" w:eastAsia="Calibri" w:hAnsi="Times New Roman" w:cs="Times New Roman"/>
          <w:sz w:val="23"/>
          <w:szCs w:val="23"/>
        </w:rPr>
        <w:t>&lt;&lt;matterCountryName&gt;&gt;</w:t>
      </w:r>
      <w:r w:rsidRPr="005A757C">
        <w:rPr>
          <w:rFonts w:ascii="Times New Roman" w:eastAsia="Calibri" w:hAnsi="Times New Roman" w:cs="Times New Roman"/>
          <w:sz w:val="24"/>
          <w:szCs w:val="24"/>
        </w:rPr>
        <w:t xml:space="preserve"> Application No. </w:t>
      </w:r>
      <w:r w:rsidRPr="005A757C">
        <w:rPr>
          <w:rFonts w:ascii="Times New Roman" w:eastAsia="Calibri" w:hAnsi="Times New Roman" w:cs="Times New Roman"/>
          <w:noProof/>
          <w:sz w:val="24"/>
        </w:rPr>
        <w:t>&lt;&lt;serialNo&gt;&gt;</w:t>
      </w:r>
    </w:p>
    <w:p w14:paraId="780AAAEE" w14:textId="77777777" w:rsidR="005A757C" w:rsidRPr="005A757C" w:rsidRDefault="005A757C" w:rsidP="005A757C">
      <w:pPr>
        <w:ind w:left="720"/>
        <w:rPr>
          <w:rFonts w:ascii="Times New Roman" w:eastAsia="Calibri" w:hAnsi="Times New Roman" w:cs="Times New Roman"/>
          <w:sz w:val="24"/>
          <w:szCs w:val="24"/>
        </w:rPr>
      </w:pPr>
      <w:r w:rsidRPr="005A757C">
        <w:rPr>
          <w:rFonts w:ascii="Times New Roman" w:eastAsia="Calibri" w:hAnsi="Times New Roman" w:cs="Times New Roman"/>
          <w:sz w:val="24"/>
          <w:szCs w:val="24"/>
        </w:rPr>
        <w:t xml:space="preserve">Title: </w:t>
      </w:r>
      <w:r w:rsidRPr="005A757C">
        <w:rPr>
          <w:rFonts w:ascii="Times New Roman" w:eastAsia="Calibri" w:hAnsi="Times New Roman" w:cs="Times New Roman"/>
          <w:noProof/>
          <w:sz w:val="24"/>
        </w:rPr>
        <w:t>&lt;&lt;title&gt;&gt;</w:t>
      </w:r>
    </w:p>
    <w:p w14:paraId="029E45EA" w14:textId="77777777" w:rsidR="00486CDB" w:rsidRDefault="00486CDB" w:rsidP="00486CDB">
      <w:pPr>
        <w:pStyle w:val="NormalWeb"/>
      </w:pPr>
      <w:r>
        <w:t xml:space="preserve">The following represents new activity on the </w:t>
      </w:r>
      <w:proofErr w:type="gramStart"/>
      <w:r>
        <w:t>above mentioned</w:t>
      </w:r>
      <w:proofErr w:type="gramEnd"/>
      <w:r>
        <w:t xml:space="preserve"> matter. </w:t>
      </w:r>
    </w:p>
    <w:p w14:paraId="0CECE1C6" w14:textId="20B32866" w:rsidR="00486CDB" w:rsidRDefault="00486CDB" w:rsidP="00486CDB">
      <w:pPr>
        <w:pStyle w:val="NormalWeb"/>
      </w:pPr>
      <w:r>
        <w:t xml:space="preserve">ACTION REQUIRED:  None at this </w:t>
      </w:r>
      <w:proofErr w:type="gramStart"/>
      <w:r>
        <w:t>time</w:t>
      </w:r>
      <w:proofErr w:type="gramEnd"/>
      <w:r>
        <w:t xml:space="preserve"> </w:t>
      </w:r>
    </w:p>
    <w:p w14:paraId="2840C151" w14:textId="5A18C874" w:rsidR="00486CDB" w:rsidRDefault="00486CDB" w:rsidP="00486CDB">
      <w:pPr>
        <w:pStyle w:val="NormalWeb"/>
      </w:pPr>
      <w:r>
        <w:t xml:space="preserve">ACTION REQUIRED:  Instructions to Request Exam </w:t>
      </w:r>
      <w:r>
        <w:br/>
        <w:t xml:space="preserve">Deadline Date: </w:t>
      </w:r>
      <w:r w:rsidR="00B933E2">
        <w:t>&lt;&lt;deadline&gt;&gt;</w:t>
      </w:r>
      <w:r>
        <w:t xml:space="preserve"> </w:t>
      </w:r>
      <w:r>
        <w:br/>
        <w:t xml:space="preserve">Requested Response Date:  At your earliest </w:t>
      </w:r>
      <w:proofErr w:type="gramStart"/>
      <w:r>
        <w:t>convenience</w:t>
      </w:r>
      <w:proofErr w:type="gramEnd"/>
      <w:r>
        <w:t xml:space="preserve"> </w:t>
      </w:r>
    </w:p>
    <w:p w14:paraId="769E3282" w14:textId="146D84E5" w:rsidR="00486CDB" w:rsidRDefault="00486CDB" w:rsidP="00486CDB">
      <w:pPr>
        <w:pStyle w:val="NormalWeb"/>
      </w:pPr>
      <w:r>
        <w:t xml:space="preserve">INFORMATION BEING REPORTED:  The above-identified patent application has been assigned application number 2022217087.  The filing date is the same as the international filing date (i.e., February 4, 2022), with a local filing date of September 4, 2023.  A copy of the official filing receipt and the associate's letter are attached.  </w:t>
      </w:r>
      <w:r w:rsidRPr="00486CDB">
        <w:rPr>
          <w:rFonts w:asciiTheme="minorHAnsi" w:hAnsiTheme="minorHAnsi" w:cstheme="minorHAnsi"/>
          <w:noProof/>
          <w:color w:val="000000"/>
        </w:rPr>
        <w:t>A copy of the associate’s letter is attached for your records.</w:t>
      </w:r>
    </w:p>
    <w:p w14:paraId="2E04A44C" w14:textId="77777777" w:rsidR="00486CDB" w:rsidRDefault="00486CDB" w:rsidP="00486CDB">
      <w:pPr>
        <w:pStyle w:val="NormalWeb"/>
      </w:pPr>
      <w:r>
        <w:t>A request for examination has not been filed in connection with this application.  The patent office will send a Direction to Request Examination, we will report the deadline when received.</w:t>
      </w:r>
    </w:p>
    <w:p w14:paraId="031FC4B7" w14:textId="77777777" w:rsidR="00486CDB" w:rsidRDefault="00486CDB" w:rsidP="00486CDB">
      <w:pPr>
        <w:pStyle w:val="NormalWeb"/>
      </w:pPr>
      <w:r>
        <w:t>The first annuity payment is due on February 4, 2026.  It is our understanding that you will be responsible for the annuity payment.  If our understanding is incorrect, please advise us.</w:t>
      </w:r>
    </w:p>
    <w:p w14:paraId="1C8BC74D" w14:textId="77777777" w:rsidR="00486CDB" w:rsidRDefault="00486CDB" w:rsidP="00486CDB">
      <w:pPr>
        <w:pStyle w:val="NormalWeb"/>
      </w:pPr>
      <w:r>
        <w:t xml:space="preserve">Designated in the application are </w:t>
      </w:r>
      <w:proofErr w:type="gramStart"/>
      <w:r>
        <w:t>all of</w:t>
      </w:r>
      <w:proofErr w:type="gramEnd"/>
      <w:r>
        <w:t xml:space="preserve"> the contracting states party to the EPC at the time of the PCT filing. </w:t>
      </w:r>
    </w:p>
    <w:p w14:paraId="7C080D66" w14:textId="5BF7069A" w:rsidR="00BD2DCC" w:rsidRDefault="00486CDB" w:rsidP="00BD2DCC">
      <w:pPr>
        <w:pStyle w:val="NormalWeb"/>
      </w:pPr>
      <w:r>
        <w:t>ADDITIONAL NOTES:  If you have any questions or comments, please contact Stephen M. Komarec at (612) 373-6927 or Molly M. Layer at (612) 373-6900.</w:t>
      </w:r>
    </w:p>
    <w:sectPr w:rsidR="00BD2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CDB"/>
    <w:rsid w:val="00486CDB"/>
    <w:rsid w:val="005127B1"/>
    <w:rsid w:val="00521161"/>
    <w:rsid w:val="00586BE8"/>
    <w:rsid w:val="005A757C"/>
    <w:rsid w:val="00877F57"/>
    <w:rsid w:val="009B24DD"/>
    <w:rsid w:val="00B933E2"/>
    <w:rsid w:val="00BD2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0E2F"/>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CDB"/>
    <w:pPr>
      <w:spacing w:after="0" w:line="240" w:lineRule="auto"/>
    </w:pPr>
    <w:rPr>
      <w:rFonts w:ascii="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6CDB"/>
    <w:pPr>
      <w:spacing w:before="100" w:beforeAutospacing="1" w:after="100" w:afterAutospacing="1"/>
    </w:pPr>
  </w:style>
  <w:style w:type="character" w:styleId="CommentReference">
    <w:name w:val="annotation reference"/>
    <w:basedOn w:val="DefaultParagraphFont"/>
    <w:uiPriority w:val="99"/>
    <w:semiHidden/>
    <w:unhideWhenUsed/>
    <w:rsid w:val="00486CDB"/>
    <w:rPr>
      <w:sz w:val="16"/>
      <w:szCs w:val="16"/>
    </w:rPr>
  </w:style>
  <w:style w:type="paragraph" w:styleId="CommentText">
    <w:name w:val="annotation text"/>
    <w:basedOn w:val="Normal"/>
    <w:link w:val="CommentTextChar"/>
    <w:uiPriority w:val="99"/>
    <w:unhideWhenUsed/>
    <w:rsid w:val="00486CDB"/>
    <w:rPr>
      <w:sz w:val="20"/>
      <w:szCs w:val="20"/>
    </w:rPr>
  </w:style>
  <w:style w:type="character" w:customStyle="1" w:styleId="CommentTextChar">
    <w:name w:val="Comment Text Char"/>
    <w:basedOn w:val="DefaultParagraphFont"/>
    <w:link w:val="CommentText"/>
    <w:uiPriority w:val="99"/>
    <w:rsid w:val="00486CD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86CDB"/>
    <w:rPr>
      <w:b/>
      <w:bCs/>
    </w:rPr>
  </w:style>
  <w:style w:type="character" w:customStyle="1" w:styleId="CommentSubjectChar">
    <w:name w:val="Comment Subject Char"/>
    <w:basedOn w:val="CommentTextChar"/>
    <w:link w:val="CommentSubject"/>
    <w:uiPriority w:val="99"/>
    <w:semiHidden/>
    <w:rsid w:val="00486CDB"/>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065557">
      <w:bodyDiv w:val="1"/>
      <w:marLeft w:val="0"/>
      <w:marRight w:val="0"/>
      <w:marTop w:val="0"/>
      <w:marBottom w:val="0"/>
      <w:divBdr>
        <w:top w:val="none" w:sz="0" w:space="0" w:color="auto"/>
        <w:left w:val="none" w:sz="0" w:space="0" w:color="auto"/>
        <w:bottom w:val="none" w:sz="0" w:space="0" w:color="auto"/>
        <w:right w:val="none" w:sz="0" w:space="0" w:color="auto"/>
      </w:divBdr>
    </w:div>
    <w:div w:id="181563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5</cp:revision>
  <dcterms:created xsi:type="dcterms:W3CDTF">2024-06-03T23:53:00Z</dcterms:created>
  <dcterms:modified xsi:type="dcterms:W3CDTF">2024-10-17T16:24:00Z</dcterms:modified>
</cp:coreProperties>
</file>