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2D53" w14:textId="77777777" w:rsid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</w:p>
    <w:p w14:paraId="0FEAA372" w14:textId="77777777" w:rsid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</w:p>
    <w:p w14:paraId="378CFB2C" w14:textId="77777777" w:rsidR="00442C1A" w:rsidRP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  <w:r w:rsidRPr="00442C1A">
        <w:rPr>
          <w:bCs/>
          <w:sz w:val="24"/>
          <w:u w:val="single"/>
        </w:rPr>
        <w:t>IN THE UNITED STATES PATENT AND TRADEMARK OFFICE</w:t>
      </w:r>
    </w:p>
    <w:p w14:paraId="368C87A6" w14:textId="77777777" w:rsidR="00442C1A" w:rsidRPr="00442C1A" w:rsidRDefault="00442C1A" w:rsidP="00442C1A">
      <w:pPr>
        <w:widowControl/>
        <w:autoSpaceDE/>
        <w:autoSpaceDN/>
        <w:adjustRightInd/>
        <w:jc w:val="center"/>
        <w:rPr>
          <w:sz w:val="24"/>
        </w:rPr>
      </w:pPr>
    </w:p>
    <w:p w14:paraId="483CBBC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ind w:left="720" w:hanging="720"/>
        <w:rPr>
          <w:sz w:val="24"/>
        </w:rPr>
      </w:pPr>
      <w:r w:rsidRPr="00442C1A">
        <w:rPr>
          <w:sz w:val="24"/>
        </w:rPr>
        <w:t>Inventor(s):     &lt;&lt;inventorEtal&gt;&gt;</w:t>
      </w:r>
    </w:p>
    <w:p w14:paraId="5CFC9E4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ind w:left="720" w:hanging="720"/>
        <w:rPr>
          <w:sz w:val="24"/>
        </w:rPr>
      </w:pPr>
      <w:r w:rsidRPr="00442C1A">
        <w:rPr>
          <w:sz w:val="24"/>
        </w:rPr>
        <w:t>Title:</w:t>
      </w:r>
      <w:r w:rsidRPr="00442C1A">
        <w:rPr>
          <w:sz w:val="24"/>
        </w:rPr>
        <w:tab/>
        <w:t>&lt;&lt;title&gt;&gt;</w:t>
      </w:r>
    </w:p>
    <w:p w14:paraId="6250F39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rPr>
          <w:sz w:val="24"/>
        </w:rPr>
      </w:pPr>
    </w:p>
    <w:p w14:paraId="569DD3FA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Docket No.:</w:t>
      </w:r>
      <w:r w:rsidRPr="00442C1A">
        <w:rPr>
          <w:sz w:val="24"/>
        </w:rPr>
        <w:tab/>
        <w:t>&lt;&lt;matterNo&gt;&gt;</w:t>
      </w:r>
      <w:r w:rsidRPr="00442C1A">
        <w:rPr>
          <w:sz w:val="24"/>
        </w:rPr>
        <w:tab/>
        <w:t>Serial No.:</w:t>
      </w:r>
      <w:r w:rsidRPr="00442C1A">
        <w:rPr>
          <w:sz w:val="24"/>
        </w:rPr>
        <w:tab/>
        <w:t>&lt;&lt;serialNo&gt;&gt;</w:t>
      </w:r>
    </w:p>
    <w:p w14:paraId="7FD9FBC7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Filed:</w:t>
      </w:r>
      <w:r w:rsidRPr="00442C1A">
        <w:rPr>
          <w:sz w:val="24"/>
        </w:rPr>
        <w:tab/>
        <w:t>&lt;&lt;filedDate&gt;&gt;</w:t>
      </w:r>
      <w:r w:rsidRPr="00442C1A">
        <w:rPr>
          <w:sz w:val="24"/>
        </w:rPr>
        <w:tab/>
        <w:t>Due Date:</w:t>
      </w:r>
      <w:r w:rsidRPr="00442C1A">
        <w:rPr>
          <w:sz w:val="24"/>
        </w:rPr>
        <w:tab/>
        <w:t>N/A</w:t>
      </w:r>
    </w:p>
    <w:p w14:paraId="689CF8F4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Examiner:</w:t>
      </w:r>
      <w:r w:rsidRPr="00442C1A">
        <w:rPr>
          <w:sz w:val="24"/>
        </w:rPr>
        <w:tab/>
        <w:t>&lt;&lt;examinerName&gt;&gt;</w:t>
      </w:r>
      <w:r w:rsidRPr="00442C1A">
        <w:rPr>
          <w:sz w:val="24"/>
        </w:rPr>
        <w:tab/>
        <w:t>Group Art Unit:</w:t>
      </w:r>
      <w:r w:rsidRPr="00442C1A">
        <w:rPr>
          <w:sz w:val="24"/>
        </w:rPr>
        <w:tab/>
        <w:t>&lt;&lt;artUnit&gt;&gt;</w:t>
      </w:r>
    </w:p>
    <w:p w14:paraId="690785A0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Customer No.:</w:t>
      </w:r>
      <w:r w:rsidRPr="00442C1A">
        <w:rPr>
          <w:sz w:val="24"/>
        </w:rPr>
        <w:tab/>
        <w:t>&lt;&lt;custNoCorresp&gt;&gt;</w:t>
      </w:r>
      <w:r w:rsidRPr="00442C1A">
        <w:rPr>
          <w:sz w:val="24"/>
        </w:rPr>
        <w:tab/>
        <w:t>Confirmation No.:</w:t>
      </w:r>
      <w:r w:rsidRPr="00442C1A">
        <w:rPr>
          <w:sz w:val="24"/>
        </w:rPr>
        <w:tab/>
        <w:t>&lt;&lt;confirmNo&gt;&gt;</w:t>
      </w:r>
    </w:p>
    <w:p w14:paraId="609E34EC" w14:textId="77777777" w:rsidR="00442C1A" w:rsidRPr="00442C1A" w:rsidRDefault="00442C1A" w:rsidP="00442C1A">
      <w:pPr>
        <w:widowControl/>
        <w:autoSpaceDE/>
        <w:autoSpaceDN/>
        <w:adjustRightInd/>
        <w:rPr>
          <w:bCs/>
          <w:sz w:val="24"/>
        </w:rPr>
      </w:pPr>
    </w:p>
    <w:p w14:paraId="30612DDB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</w:p>
    <w:p w14:paraId="1B290885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Commissioner for Patents</w:t>
      </w:r>
    </w:p>
    <w:p w14:paraId="1038A79E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P.O. Box 1450</w:t>
      </w:r>
    </w:p>
    <w:p w14:paraId="68830EF2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Alexandria, VA 22313-1450</w:t>
      </w:r>
    </w:p>
    <w:p w14:paraId="06E13CC0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</w:p>
    <w:p w14:paraId="09E43545" w14:textId="77777777" w:rsidR="00442C1A" w:rsidRPr="00442C1A" w:rsidRDefault="00442C1A" w:rsidP="00442C1A">
      <w:pPr>
        <w:widowControl/>
        <w:autoSpaceDE/>
        <w:autoSpaceDN/>
        <w:adjustRightInd/>
        <w:jc w:val="both"/>
        <w:rPr>
          <w:sz w:val="24"/>
        </w:rPr>
      </w:pPr>
      <w:r w:rsidRPr="00442C1A">
        <w:rPr>
          <w:sz w:val="24"/>
        </w:rPr>
        <w:t>We are transmitting herewith the following attached items (as indicated with an “X”):</w:t>
      </w:r>
    </w:p>
    <w:p w14:paraId="12DC4F4B" w14:textId="77777777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</w:p>
    <w:p w14:paraId="28DA9EB4" w14:textId="77777777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  <w:r w:rsidRPr="00442C1A">
        <w:rPr>
          <w:color w:val="000000"/>
          <w:sz w:val="24"/>
          <w:u w:val="single" w:color="000000"/>
        </w:rPr>
        <w:t>X</w:t>
      </w:r>
      <w:r w:rsidRPr="00442C1A">
        <w:rPr>
          <w:sz w:val="24"/>
        </w:rPr>
        <w:tab/>
        <w:t xml:space="preserve">Communication Re: </w:t>
      </w:r>
      <w:r>
        <w:rPr>
          <w:sz w:val="24"/>
        </w:rPr>
        <w:t>Appeal Forwarding Fee</w:t>
      </w:r>
      <w:r w:rsidRPr="00442C1A">
        <w:rPr>
          <w:sz w:val="24"/>
        </w:rPr>
        <w:t xml:space="preserve"> (1 pg.)</w:t>
      </w:r>
    </w:p>
    <w:p w14:paraId="66072A8B" w14:textId="027A78CB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  <w:r w:rsidRPr="00442C1A">
        <w:rPr>
          <w:bCs/>
          <w:sz w:val="24"/>
          <w:u w:val="single"/>
        </w:rPr>
        <w:t>X</w:t>
      </w:r>
      <w:r w:rsidRPr="00442C1A">
        <w:rPr>
          <w:bCs/>
          <w:sz w:val="24"/>
        </w:rPr>
        <w:tab/>
      </w:r>
      <w:r>
        <w:rPr>
          <w:bCs/>
          <w:sz w:val="24"/>
        </w:rPr>
        <w:t xml:space="preserve">Appeal Forwarding Fee </w:t>
      </w:r>
      <w:r w:rsidR="00103F58">
        <w:rPr>
          <w:sz w:val="24"/>
        </w:rPr>
        <w:t xml:space="preserve">in the amount of </w:t>
      </w:r>
      <w:r w:rsidR="00DE3F34">
        <w:rPr>
          <w:sz w:val="24"/>
        </w:rPr>
        <w:t>&lt;&lt;feeAmount&gt;&gt;</w:t>
      </w:r>
      <w:r>
        <w:rPr>
          <w:sz w:val="24"/>
        </w:rPr>
        <w:t xml:space="preserve"> to be charged to Deposit Account No. &lt;&lt;depAccount&gt;&gt;</w:t>
      </w:r>
    </w:p>
    <w:p w14:paraId="3BF7F774" w14:textId="77777777" w:rsidR="00442C1A" w:rsidRPr="00442C1A" w:rsidRDefault="00442C1A" w:rsidP="00442C1A">
      <w:pPr>
        <w:widowControl/>
        <w:tabs>
          <w:tab w:val="left" w:pos="180"/>
        </w:tabs>
        <w:autoSpaceDE/>
        <w:autoSpaceDN/>
        <w:adjustRightInd/>
        <w:rPr>
          <w:b/>
          <w:bCs/>
          <w:noProof/>
        </w:rPr>
      </w:pPr>
    </w:p>
    <w:p w14:paraId="32DCF8A1" w14:textId="77777777" w:rsidR="00442C1A" w:rsidRPr="00442C1A" w:rsidRDefault="00442C1A" w:rsidP="00442C1A">
      <w:pPr>
        <w:widowControl/>
        <w:autoSpaceDE/>
        <w:autoSpaceDN/>
        <w:adjustRightInd/>
        <w:rPr>
          <w:b/>
          <w:bCs/>
          <w:noProof/>
        </w:rPr>
      </w:pPr>
    </w:p>
    <w:p w14:paraId="623B0A02" w14:textId="77777777" w:rsidR="00442C1A" w:rsidRPr="00442C1A" w:rsidRDefault="00442C1A" w:rsidP="00442C1A">
      <w:pPr>
        <w:widowControl/>
        <w:autoSpaceDE/>
        <w:autoSpaceDN/>
        <w:adjustRightInd/>
        <w:rPr>
          <w:b/>
          <w:bCs/>
        </w:rPr>
      </w:pPr>
      <w:r w:rsidRPr="00442C1A">
        <w:rPr>
          <w:b/>
          <w:bCs/>
        </w:rPr>
        <w:t>If not provided for in a separate paper filed herewith, please consider this a PETITION FOR EXTENSION OF TIME for sufficient number of months to enter these papers and please charge any additional fees or credit overpayment to Deposit Account No. 19-0743.</w:t>
      </w:r>
    </w:p>
    <w:p w14:paraId="0DFBE08C" w14:textId="77777777" w:rsidR="00442C1A" w:rsidRPr="00442C1A" w:rsidRDefault="00442C1A" w:rsidP="00442C1A">
      <w:pPr>
        <w:widowControl/>
        <w:autoSpaceDE/>
        <w:autoSpaceDN/>
        <w:adjustRightInd/>
      </w:pPr>
    </w:p>
    <w:p w14:paraId="12E20AF7" w14:textId="594D083D" w:rsidR="00442C1A" w:rsidRPr="00442C1A" w:rsidRDefault="00710DF7" w:rsidP="00442C1A">
      <w:pPr>
        <w:widowControl/>
        <w:autoSpaceDE/>
        <w:autoSpaceDN/>
        <w:adjustRightInd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22AA">
        <w:rPr>
          <w:sz w:val="24"/>
        </w:rPr>
        <w:t>&lt;&lt;echoSignature&gt;&gt;</w:t>
      </w:r>
    </w:p>
    <w:p w14:paraId="04CB70BD" w14:textId="77777777" w:rsidR="00442C1A" w:rsidRPr="00442C1A" w:rsidRDefault="00442C1A" w:rsidP="00442C1A">
      <w:pPr>
        <w:widowControl/>
        <w:tabs>
          <w:tab w:val="left" w:pos="594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2"/>
          <w:szCs w:val="22"/>
          <w:u w:val="single"/>
        </w:rPr>
        <w:t>SCHWEGMAN, LUNDBERG &amp; WOESSNER, P.A.</w:t>
      </w:r>
      <w:r w:rsidRPr="00442C1A">
        <w:rPr>
          <w:sz w:val="24"/>
        </w:rPr>
        <w:t xml:space="preserve">                   By: _____________________________________</w:t>
      </w:r>
    </w:p>
    <w:p w14:paraId="0BB0AF52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4"/>
        </w:rPr>
        <w:t>Customer No.: &lt;&lt;custNoCorresp&gt;&gt;</w:t>
      </w:r>
      <w:r w:rsidRPr="00442C1A">
        <w:tab/>
      </w:r>
      <w:r w:rsidRPr="00442C1A">
        <w:rPr>
          <w:sz w:val="24"/>
        </w:rPr>
        <w:t>&lt;&lt;SAName&gt;&gt;</w:t>
      </w:r>
    </w:p>
    <w:p w14:paraId="14429A29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4"/>
        </w:rPr>
        <w:tab/>
        <w:t>Reg. No. &lt;&lt;SARegNo&gt;&gt;</w:t>
      </w:r>
    </w:p>
    <w:p w14:paraId="5A20C14D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b/>
          <w:bCs/>
          <w:sz w:val="24"/>
          <w:szCs w:val="20"/>
        </w:rPr>
      </w:pPr>
    </w:p>
    <w:p w14:paraId="35A49FD5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079487B2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68267EEB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1F8894A3" w14:textId="6AA66D10" w:rsidR="00442C1A" w:rsidRPr="00442C1A" w:rsidRDefault="00442C1A" w:rsidP="00442C1A">
      <w:pPr>
        <w:widowControl/>
        <w:tabs>
          <w:tab w:val="left" w:pos="5040"/>
        </w:tabs>
        <w:autoSpaceDE/>
        <w:autoSpaceDN/>
        <w:adjustRightInd/>
        <w:jc w:val="both"/>
        <w:rPr>
          <w:sz w:val="18"/>
          <w:szCs w:val="18"/>
        </w:rPr>
        <w:sectPr w:rsidR="00442C1A" w:rsidRPr="00442C1A" w:rsidSect="00E06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720" w:right="720" w:bottom="432" w:left="720" w:header="0" w:footer="0" w:gutter="0"/>
          <w:cols w:space="720"/>
          <w:docGrid w:linePitch="360"/>
        </w:sectPr>
      </w:pPr>
    </w:p>
    <w:p w14:paraId="55BAE789" w14:textId="77777777" w:rsidR="00442C1A" w:rsidRDefault="00442C1A" w:rsidP="00406A99">
      <w:pPr>
        <w:widowControl/>
        <w:tabs>
          <w:tab w:val="right" w:pos="9360"/>
        </w:tabs>
        <w:rPr>
          <w:b/>
          <w:bCs/>
          <w:sz w:val="24"/>
          <w:u w:val="single"/>
        </w:rPr>
        <w:sectPr w:rsidR="00442C1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endnotePr>
            <w:numFmt w:val="decimal"/>
          </w:endnotePr>
          <w:type w:val="continuous"/>
          <w:pgSz w:w="12240" w:h="15840" w:code="1"/>
          <w:pgMar w:top="1080" w:right="1440" w:bottom="1080" w:left="1440" w:header="1080" w:footer="1080" w:gutter="0"/>
          <w:cols w:space="720"/>
          <w:noEndnote/>
          <w:titlePg/>
        </w:sectPr>
      </w:pPr>
    </w:p>
    <w:p w14:paraId="7E51670E" w14:textId="77777777" w:rsidR="00406A99" w:rsidRDefault="00406A99" w:rsidP="00406A99">
      <w:pPr>
        <w:widowControl/>
        <w:tabs>
          <w:tab w:val="right" w:pos="9360"/>
        </w:tabs>
        <w:rPr>
          <w:sz w:val="24"/>
        </w:rPr>
      </w:pPr>
      <w:r>
        <w:rPr>
          <w:b/>
          <w:bCs/>
          <w:sz w:val="24"/>
          <w:u w:val="single"/>
        </w:rPr>
        <w:lastRenderedPageBreak/>
        <w:t>S/N &lt;&lt;serialNo&gt;&gt;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13EB80B2" w14:textId="77777777" w:rsidR="00406A99" w:rsidRDefault="00406A99" w:rsidP="00406A99">
      <w:pPr>
        <w:widowControl/>
        <w:tabs>
          <w:tab w:val="center" w:pos="4680"/>
        </w:tabs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4CB4E2D6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Inventor(s):</w:t>
      </w:r>
      <w:r>
        <w:rPr>
          <w:sz w:val="24"/>
        </w:rPr>
        <w:tab/>
        <w:t>&lt;&lt;inventorEtal&gt;&gt;</w:t>
      </w:r>
      <w:r>
        <w:rPr>
          <w:sz w:val="24"/>
        </w:rPr>
        <w:tab/>
        <w:t xml:space="preserve">Examiner: </w:t>
      </w:r>
      <w:r w:rsidRPr="0016653C">
        <w:rPr>
          <w:sz w:val="24"/>
        </w:rPr>
        <w:t>&lt;&lt;examinerName&gt;&gt;</w:t>
      </w:r>
    </w:p>
    <w:p w14:paraId="526F1218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  <w:t>&lt;&lt;serialNo&gt;&gt;</w:t>
      </w:r>
      <w:r>
        <w:rPr>
          <w:sz w:val="24"/>
        </w:rPr>
        <w:tab/>
        <w:t xml:space="preserve">Group Art Unit: </w:t>
      </w:r>
      <w:r w:rsidRPr="0016653C">
        <w:rPr>
          <w:sz w:val="24"/>
        </w:rPr>
        <w:t>&lt;&lt;artUnit&gt;&gt;</w:t>
      </w:r>
    </w:p>
    <w:p w14:paraId="0A160135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  <w:t>&lt;&lt;filedDate&gt;&gt;</w:t>
      </w:r>
      <w:r>
        <w:rPr>
          <w:sz w:val="24"/>
        </w:rPr>
        <w:tab/>
        <w:t>Docket: &lt;&lt;matterNo&gt;&gt;</w:t>
      </w:r>
    </w:p>
    <w:p w14:paraId="0939039B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Customer No.: &lt;&lt;custNoCorresp&gt;&gt;</w:t>
      </w:r>
      <w:r>
        <w:rPr>
          <w:sz w:val="24"/>
        </w:rPr>
        <w:tab/>
        <w:t>Confirmation No.: &lt;&lt;confirmNo&gt;&gt;</w:t>
      </w:r>
    </w:p>
    <w:p w14:paraId="6B4C115F" w14:textId="77777777" w:rsidR="00406A99" w:rsidRDefault="00406A99" w:rsidP="00406A99">
      <w:pPr>
        <w:widowControl/>
        <w:tabs>
          <w:tab w:val="left" w:pos="1432"/>
          <w:tab w:val="left" w:pos="9352"/>
        </w:tabs>
        <w:ind w:left="1440" w:hanging="1448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&lt;&lt;title&gt;&gt;</w:t>
      </w:r>
    </w:p>
    <w:p w14:paraId="60434EF7" w14:textId="77777777" w:rsidR="00406A99" w:rsidRDefault="00406A99">
      <w:pPr>
        <w:spacing w:line="19" w:lineRule="exact"/>
        <w:rPr>
          <w:sz w:val="24"/>
        </w:rPr>
      </w:pPr>
    </w:p>
    <w:p w14:paraId="1139317A" w14:textId="77777777" w:rsidR="00406A99" w:rsidRDefault="00406A99">
      <w:pPr>
        <w:spacing w:line="19" w:lineRule="exact"/>
        <w:rPr>
          <w:sz w:val="24"/>
        </w:rPr>
      </w:pPr>
    </w:p>
    <w:p w14:paraId="5A2BBD55" w14:textId="77777777" w:rsidR="0076362C" w:rsidRDefault="00000000">
      <w:pPr>
        <w:spacing w:line="19" w:lineRule="exact"/>
        <w:rPr>
          <w:sz w:val="24"/>
        </w:rPr>
      </w:pPr>
      <w:r>
        <w:rPr>
          <w:noProof/>
        </w:rPr>
        <w:pict w14:anchorId="61AFB651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5B0B3F91" w14:textId="77777777" w:rsidR="0076362C" w:rsidRDefault="0076362C">
      <w:pPr>
        <w:rPr>
          <w:sz w:val="24"/>
        </w:rPr>
      </w:pPr>
    </w:p>
    <w:p w14:paraId="599287C6" w14:textId="77777777" w:rsidR="0076362C" w:rsidRDefault="0076362C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147D21">
        <w:rPr>
          <w:b/>
          <w:bCs/>
          <w:sz w:val="24"/>
          <w:u w:val="single"/>
        </w:rPr>
        <w:t>COMMUNICATION RE: APPEAL FORWARDING FEE</w:t>
      </w:r>
    </w:p>
    <w:p w14:paraId="656F988F" w14:textId="77777777" w:rsidR="0076362C" w:rsidRDefault="0076362C">
      <w:pPr>
        <w:rPr>
          <w:sz w:val="24"/>
        </w:rPr>
      </w:pPr>
    </w:p>
    <w:p w14:paraId="053C99CB" w14:textId="77777777" w:rsidR="00147D21" w:rsidRDefault="00147D21" w:rsidP="00147D21">
      <w:pPr>
        <w:rPr>
          <w:noProof/>
          <w:sz w:val="24"/>
        </w:rPr>
      </w:pPr>
      <w:r>
        <w:rPr>
          <w:sz w:val="24"/>
        </w:rPr>
        <w:t>Mail Stop Appeal Brief - Patents</w:t>
      </w:r>
    </w:p>
    <w:p w14:paraId="00E4AD2F" w14:textId="77777777" w:rsidR="00147D21" w:rsidRDefault="00147D21" w:rsidP="00147D21">
      <w:pPr>
        <w:rPr>
          <w:sz w:val="24"/>
        </w:rPr>
      </w:pPr>
      <w:r>
        <w:rPr>
          <w:sz w:val="24"/>
        </w:rPr>
        <w:t>Commissioner for Patents</w:t>
      </w:r>
    </w:p>
    <w:p w14:paraId="5FD48C89" w14:textId="77777777" w:rsidR="0076362C" w:rsidRDefault="0076362C">
      <w:pPr>
        <w:widowControl/>
        <w:autoSpaceDE/>
        <w:autoSpaceDN/>
        <w:adjustRightInd/>
        <w:rPr>
          <w:sz w:val="24"/>
        </w:rPr>
      </w:pPr>
      <w:r>
        <w:rPr>
          <w:sz w:val="24"/>
        </w:rPr>
        <w:t>P.O. Box 1450</w:t>
      </w:r>
    </w:p>
    <w:p w14:paraId="782040E7" w14:textId="77777777" w:rsidR="0076362C" w:rsidRDefault="0076362C">
      <w:pPr>
        <w:rPr>
          <w:sz w:val="24"/>
        </w:rPr>
      </w:pPr>
      <w:r>
        <w:rPr>
          <w:sz w:val="24"/>
        </w:rPr>
        <w:t>Alexandria, VA 22313-1450</w:t>
      </w:r>
    </w:p>
    <w:p w14:paraId="0866E11F" w14:textId="77777777" w:rsidR="00147D21" w:rsidRDefault="00147D21">
      <w:pPr>
        <w:rPr>
          <w:sz w:val="24"/>
        </w:rPr>
      </w:pPr>
    </w:p>
    <w:p w14:paraId="6DD717D5" w14:textId="77777777" w:rsidR="0076362C" w:rsidRDefault="0076362C">
      <w:pPr>
        <w:rPr>
          <w:sz w:val="24"/>
        </w:rPr>
      </w:pPr>
    </w:p>
    <w:p w14:paraId="6FBA41B5" w14:textId="77777777" w:rsidR="00147D21" w:rsidRDefault="0076362C" w:rsidP="00147D21">
      <w:pPr>
        <w:spacing w:line="360" w:lineRule="auto"/>
        <w:rPr>
          <w:sz w:val="24"/>
        </w:rPr>
      </w:pPr>
      <w:r>
        <w:rPr>
          <w:sz w:val="24"/>
        </w:rPr>
        <w:tab/>
      </w:r>
      <w:r w:rsidR="00147D21">
        <w:rPr>
          <w:sz w:val="24"/>
        </w:rPr>
        <w:t xml:space="preserve">The appeal forwarding fee as set forth in 37 C.F.R. § 41.20(b)(4) is enclosed herewith.  </w:t>
      </w:r>
    </w:p>
    <w:p w14:paraId="5777BC5B" w14:textId="77777777" w:rsidR="00147D21" w:rsidRDefault="00147D21" w:rsidP="00147D21">
      <w:pPr>
        <w:spacing w:line="360" w:lineRule="auto"/>
        <w:rPr>
          <w:sz w:val="24"/>
        </w:rPr>
      </w:pPr>
    </w:p>
    <w:p w14:paraId="2781D5C9" w14:textId="25563DDB" w:rsidR="00147D21" w:rsidRDefault="00147D21" w:rsidP="00147D21">
      <w:pPr>
        <w:spacing w:line="360" w:lineRule="auto"/>
        <w:ind w:firstLine="720"/>
        <w:rPr>
          <w:sz w:val="24"/>
        </w:rPr>
      </w:pPr>
      <w:r>
        <w:rPr>
          <w:sz w:val="24"/>
        </w:rPr>
        <w:t xml:space="preserve">Please charge Deposit Account No. </w:t>
      </w:r>
      <w:r w:rsidR="00B00E7D">
        <w:rPr>
          <w:sz w:val="24"/>
        </w:rPr>
        <w:t>&lt;&lt;depAccount&gt;&gt;</w:t>
      </w:r>
      <w:r w:rsidR="00103F58">
        <w:rPr>
          <w:sz w:val="24"/>
        </w:rPr>
        <w:t xml:space="preserve"> in the amount of </w:t>
      </w:r>
      <w:r w:rsidR="00AD7FCF">
        <w:rPr>
          <w:sz w:val="24"/>
        </w:rPr>
        <w:t xml:space="preserve">$&lt;&lt;feeAmount&gt;&gt; </w:t>
      </w:r>
      <w:r>
        <w:rPr>
          <w:sz w:val="24"/>
        </w:rPr>
        <w:t xml:space="preserve">for the appeal forwarding fee.  If necessary, please charge any additional fees or credit overpayment to Deposit Account </w:t>
      </w:r>
      <w:r w:rsidR="00B00E7D">
        <w:rPr>
          <w:sz w:val="24"/>
        </w:rPr>
        <w:t>&lt;&lt;depAccount&gt;&gt;</w:t>
      </w:r>
      <w:r>
        <w:rPr>
          <w:sz w:val="24"/>
        </w:rPr>
        <w:t>.</w:t>
      </w:r>
    </w:p>
    <w:p w14:paraId="3AF35AFC" w14:textId="77777777" w:rsidR="00147D21" w:rsidRDefault="00147D21" w:rsidP="00147D21">
      <w:pPr>
        <w:rPr>
          <w:sz w:val="24"/>
        </w:rPr>
      </w:pPr>
    </w:p>
    <w:p w14:paraId="24F63CA8" w14:textId="77777777" w:rsidR="0076362C" w:rsidRDefault="0076362C">
      <w:pPr>
        <w:rPr>
          <w:sz w:val="24"/>
        </w:rPr>
      </w:pPr>
    </w:p>
    <w:p w14:paraId="1581BAF9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2CEE8FF1" w14:textId="77777777" w:rsidR="0076362C" w:rsidRDefault="0076362C">
      <w:pPr>
        <w:ind w:firstLine="3600"/>
        <w:rPr>
          <w:sz w:val="24"/>
        </w:rPr>
      </w:pPr>
    </w:p>
    <w:p w14:paraId="5714CDD7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5429A146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5C1CD10C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588C924C" w14:textId="77777777" w:rsidR="0076362C" w:rsidRDefault="00406A99" w:rsidP="00406A99">
      <w:pPr>
        <w:ind w:left="2880" w:firstLine="720"/>
        <w:rPr>
          <w:sz w:val="24"/>
        </w:rPr>
      </w:pPr>
      <w:r w:rsidRPr="00406A99">
        <w:rPr>
          <w:sz w:val="24"/>
        </w:rPr>
        <w:t>&lt;&lt;SAPhone&gt;&gt;</w:t>
      </w:r>
    </w:p>
    <w:p w14:paraId="23D55EC1" w14:textId="23F11D93" w:rsidR="00BF1CBB" w:rsidRDefault="00BF1CBB">
      <w:pPr>
        <w:rPr>
          <w:sz w:val="24"/>
        </w:rPr>
      </w:pPr>
    </w:p>
    <w:p w14:paraId="7408490C" w14:textId="28872A08" w:rsidR="00710DF7" w:rsidRDefault="00710DF7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4BA0D03A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73613129" w14:textId="77777777" w:rsidR="00406A99" w:rsidRDefault="00406A99" w:rsidP="00406A99">
      <w:pPr>
        <w:widowControl/>
        <w:tabs>
          <w:tab w:val="left" w:pos="4320"/>
        </w:tabs>
        <w:rPr>
          <w:sz w:val="24"/>
        </w:rPr>
      </w:pPr>
      <w:r>
        <w:rPr>
          <w:sz w:val="24"/>
        </w:rPr>
        <w:tab/>
        <w:t>&lt;&lt;SAName&gt;&gt;</w:t>
      </w:r>
    </w:p>
    <w:p w14:paraId="72A7E7E7" w14:textId="77777777" w:rsidR="00406A99" w:rsidRDefault="00406A99" w:rsidP="00406A99">
      <w:pPr>
        <w:widowControl/>
        <w:tabs>
          <w:tab w:val="left" w:pos="4320"/>
        </w:tabs>
        <w:rPr>
          <w:sz w:val="24"/>
        </w:rPr>
      </w:pPr>
      <w:r>
        <w:rPr>
          <w:sz w:val="24"/>
        </w:rPr>
        <w:tab/>
        <w:t xml:space="preserve">Reg. No. </w:t>
      </w:r>
      <w:r w:rsidRPr="0016653C">
        <w:rPr>
          <w:sz w:val="24"/>
        </w:rPr>
        <w:t>&lt;&lt;SARegNo&gt;&gt;</w:t>
      </w:r>
    </w:p>
    <w:p w14:paraId="2E788C6B" w14:textId="77777777" w:rsidR="00304CC4" w:rsidRDefault="00304CC4">
      <w:pPr>
        <w:rPr>
          <w:sz w:val="16"/>
          <w:szCs w:val="16"/>
        </w:rPr>
      </w:pPr>
    </w:p>
    <w:sectPr w:rsidR="00304CC4" w:rsidSect="00442C1A">
      <w:endnotePr>
        <w:numFmt w:val="decimal"/>
      </w:endnotePr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197A" w14:textId="77777777" w:rsidR="00027EF3" w:rsidRDefault="00027EF3">
      <w:r>
        <w:separator/>
      </w:r>
    </w:p>
  </w:endnote>
  <w:endnote w:type="continuationSeparator" w:id="0">
    <w:p w14:paraId="574986F2" w14:textId="77777777" w:rsidR="00027EF3" w:rsidRDefault="0002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7216" w14:textId="77777777" w:rsidR="00442C1A" w:rsidRDefault="00442C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9825" w14:textId="77777777" w:rsidR="00442C1A" w:rsidRDefault="00442C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3286" w14:textId="77777777" w:rsidR="00442C1A" w:rsidRDefault="00442C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FCA" w14:textId="77777777" w:rsidR="00147D21" w:rsidRDefault="00147D2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90C7" w14:textId="77777777" w:rsidR="00147D21" w:rsidRDefault="00147D2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0C28" w14:textId="77777777" w:rsidR="00147D21" w:rsidRDefault="00147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33335" w14:textId="77777777" w:rsidR="00027EF3" w:rsidRDefault="00027EF3">
      <w:r>
        <w:separator/>
      </w:r>
    </w:p>
  </w:footnote>
  <w:footnote w:type="continuationSeparator" w:id="0">
    <w:p w14:paraId="7D190177" w14:textId="77777777" w:rsidR="00027EF3" w:rsidRDefault="00027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AEB4" w14:textId="77777777" w:rsidR="00442C1A" w:rsidRDefault="00442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77EF" w14:textId="77777777" w:rsidR="00442C1A" w:rsidRDefault="00442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620B" w14:textId="77777777" w:rsidR="00442C1A" w:rsidRDefault="00442C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9810" w14:textId="77777777" w:rsidR="00147D21" w:rsidRDefault="00147D2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EBEA" w14:textId="77777777" w:rsidR="00B001C1" w:rsidRDefault="00147D21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COMMUNICATION RE: APPEAL FORWARDING FEE</w:t>
    </w:r>
    <w:r w:rsidR="00B001C1">
      <w:rPr>
        <w:b/>
        <w:bCs/>
        <w:sz w:val="16"/>
        <w:szCs w:val="16"/>
      </w:rPr>
      <w:tab/>
    </w:r>
    <w:r w:rsidR="00B001C1">
      <w:rPr>
        <w:b/>
        <w:bCs/>
        <w:sz w:val="16"/>
        <w:szCs w:val="16"/>
      </w:rPr>
      <w:tab/>
      <w:t xml:space="preserve">Page </w:t>
    </w:r>
    <w:r w:rsidR="00B001C1">
      <w:rPr>
        <w:b/>
        <w:bCs/>
        <w:sz w:val="16"/>
        <w:szCs w:val="16"/>
      </w:rPr>
      <w:fldChar w:fldCharType="begin"/>
    </w:r>
    <w:r w:rsidR="00B001C1">
      <w:rPr>
        <w:b/>
        <w:bCs/>
        <w:sz w:val="16"/>
        <w:szCs w:val="16"/>
      </w:rPr>
      <w:instrText xml:space="preserve">PAGE </w:instrText>
    </w:r>
    <w:r w:rsidR="00B001C1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2</w:t>
    </w:r>
    <w:r w:rsidR="00B001C1">
      <w:rPr>
        <w:b/>
        <w:bCs/>
        <w:sz w:val="16"/>
        <w:szCs w:val="16"/>
      </w:rPr>
      <w:fldChar w:fldCharType="end"/>
    </w:r>
  </w:p>
  <w:p w14:paraId="0D8232C6" w14:textId="77777777" w:rsidR="00B001C1" w:rsidRDefault="00B001C1" w:rsidP="001D7D02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</w:t>
    </w:r>
    <w:r w:rsidR="00147D21">
      <w:rPr>
        <w:sz w:val="16"/>
        <w:szCs w:val="16"/>
      </w:rPr>
      <w:t>12/107,390</w:t>
    </w:r>
    <w:r>
      <w:rPr>
        <w:sz w:val="16"/>
        <w:szCs w:val="16"/>
      </w:rPr>
      <w:tab/>
      <w:t xml:space="preserve">Dkt: </w:t>
    </w:r>
    <w:r w:rsidR="00147D21">
      <w:rPr>
        <w:sz w:val="16"/>
        <w:szCs w:val="16"/>
      </w:rPr>
      <w:t>2043.570US1</w:t>
    </w:r>
  </w:p>
  <w:p w14:paraId="56E28356" w14:textId="77777777" w:rsidR="00B001C1" w:rsidRDefault="00B001C1" w:rsidP="001D7D02">
    <w:pPr>
      <w:jc w:val="both"/>
      <w:rPr>
        <w:sz w:val="16"/>
        <w:szCs w:val="16"/>
      </w:rPr>
    </w:pPr>
    <w:r>
      <w:rPr>
        <w:sz w:val="16"/>
        <w:szCs w:val="16"/>
      </w:rPr>
      <w:t xml:space="preserve">Filing Date: </w:t>
    </w:r>
    <w:r w:rsidR="00147D21">
      <w:rPr>
        <w:sz w:val="16"/>
        <w:szCs w:val="16"/>
      </w:rPr>
      <w:t>April 22, 2008</w:t>
    </w:r>
  </w:p>
  <w:p w14:paraId="4AD556EE" w14:textId="77777777" w:rsidR="00B001C1" w:rsidRDefault="00B001C1" w:rsidP="001D7D02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 xml:space="preserve">Title:  </w:t>
    </w:r>
    <w:r w:rsidR="00147D21">
      <w:rPr>
        <w:sz w:val="16"/>
        <w:szCs w:val="16"/>
      </w:rPr>
      <w:t>METHOD AND SYSTEM FOR INSTALLMENT PAYMENT UTILIZATION</w:t>
    </w:r>
  </w:p>
  <w:p w14:paraId="7574B662" w14:textId="77777777" w:rsidR="00B001C1" w:rsidRDefault="00000000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09EE88C3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1093" w14:textId="77777777" w:rsidR="00147D21" w:rsidRDefault="00147D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147D21"/>
    <w:rsid w:val="00027EF3"/>
    <w:rsid w:val="00065DE6"/>
    <w:rsid w:val="00103F58"/>
    <w:rsid w:val="00147D21"/>
    <w:rsid w:val="00162737"/>
    <w:rsid w:val="001917AA"/>
    <w:rsid w:val="001D7D02"/>
    <w:rsid w:val="00216BF9"/>
    <w:rsid w:val="002C45A2"/>
    <w:rsid w:val="00304CC4"/>
    <w:rsid w:val="00304F90"/>
    <w:rsid w:val="00327BF2"/>
    <w:rsid w:val="003569D3"/>
    <w:rsid w:val="003D2500"/>
    <w:rsid w:val="00406A99"/>
    <w:rsid w:val="00442C1A"/>
    <w:rsid w:val="00467E2C"/>
    <w:rsid w:val="00497DF0"/>
    <w:rsid w:val="005769CD"/>
    <w:rsid w:val="005836B9"/>
    <w:rsid w:val="005F7D3C"/>
    <w:rsid w:val="006B1355"/>
    <w:rsid w:val="00710DF7"/>
    <w:rsid w:val="00727B9D"/>
    <w:rsid w:val="0076362C"/>
    <w:rsid w:val="007B0111"/>
    <w:rsid w:val="007B597C"/>
    <w:rsid w:val="007C03CA"/>
    <w:rsid w:val="0093565C"/>
    <w:rsid w:val="009450BE"/>
    <w:rsid w:val="00977584"/>
    <w:rsid w:val="00A21B05"/>
    <w:rsid w:val="00A35B9E"/>
    <w:rsid w:val="00A57394"/>
    <w:rsid w:val="00A76353"/>
    <w:rsid w:val="00A928F3"/>
    <w:rsid w:val="00AD0FBF"/>
    <w:rsid w:val="00AD7FCF"/>
    <w:rsid w:val="00B001C1"/>
    <w:rsid w:val="00B00E7D"/>
    <w:rsid w:val="00B87963"/>
    <w:rsid w:val="00BF1CBB"/>
    <w:rsid w:val="00C0736F"/>
    <w:rsid w:val="00D32736"/>
    <w:rsid w:val="00DA768A"/>
    <w:rsid w:val="00DE3F34"/>
    <w:rsid w:val="00ED3FA0"/>
    <w:rsid w:val="00EE5253"/>
    <w:rsid w:val="00F20A1D"/>
    <w:rsid w:val="00FC1220"/>
    <w:rsid w:val="00FC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1"/>
    <o:shapelayout v:ext="edit">
      <o:idmap v:ext="edit" data="2"/>
    </o:shapelayout>
  </w:shapeDefaults>
  <w:decimalSymbol w:val="."/>
  <w:listSeparator w:val=","/>
  <w14:docId w14:val="123A4B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1790</Characters>
  <Application>Microsoft Office Word</Application>
  <DocSecurity>0</DocSecurity>
  <PresentationFormat>14|.DOTX</PresentationFormat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Appeal Forwarding Fee Communication.DOCX</vt:lpstr>
    </vt:vector>
  </TitlesOfParts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 Forwarding Fee Communication.DOCX</dc:title>
  <dc:creator/>
  <cp:lastModifiedBy/>
  <cp:revision>1</cp:revision>
  <dcterms:created xsi:type="dcterms:W3CDTF">2024-06-03T23:47:00Z</dcterms:created>
  <dcterms:modified xsi:type="dcterms:W3CDTF">2025-09-11T15:07:00Z</dcterms:modified>
</cp:coreProperties>
</file>