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NO CMG PERSONNEL</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