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3252D" w14:textId="77777777" w:rsidR="002843F3" w:rsidRPr="00CA1C31" w:rsidRDefault="002843F3" w:rsidP="002843F3">
      <w:pPr>
        <w:jc w:val="center"/>
        <w:rPr>
          <w:rFonts w:ascii="Cambria" w:hAnsi="Cambria"/>
          <w:sz w:val="24"/>
          <w:szCs w:val="24"/>
        </w:rPr>
      </w:pPr>
    </w:p>
    <w:p w14:paraId="62C6255C" w14:textId="77777777" w:rsidR="002843F3" w:rsidRPr="00CA1C31" w:rsidRDefault="002843F3" w:rsidP="002843F3">
      <w:pPr>
        <w:jc w:val="center"/>
        <w:rPr>
          <w:rFonts w:ascii="Cambria" w:hAnsi="Cambria"/>
          <w:sz w:val="24"/>
          <w:szCs w:val="24"/>
        </w:rPr>
      </w:pPr>
    </w:p>
    <w:p w14:paraId="6694178E" w14:textId="77777777" w:rsidR="002843F3" w:rsidRPr="00CA1C31" w:rsidRDefault="002843F3" w:rsidP="002843F3">
      <w:pPr>
        <w:jc w:val="center"/>
        <w:rPr>
          <w:rFonts w:ascii="Cambria" w:hAnsi="Cambria"/>
          <w:sz w:val="24"/>
          <w:szCs w:val="24"/>
        </w:rPr>
      </w:pPr>
    </w:p>
    <w:p w14:paraId="5A589A52" w14:textId="77777777" w:rsidR="002843F3" w:rsidRPr="00CA1C31" w:rsidRDefault="002843F3" w:rsidP="002843F3">
      <w:pPr>
        <w:jc w:val="center"/>
        <w:rPr>
          <w:rFonts w:ascii="Cambria" w:hAnsi="Cambria"/>
          <w:sz w:val="24"/>
          <w:szCs w:val="24"/>
        </w:rPr>
      </w:pPr>
    </w:p>
    <w:p w14:paraId="14251FAC" w14:textId="77777777" w:rsidR="002843F3" w:rsidRPr="007C291C" w:rsidRDefault="002843F3" w:rsidP="002843F3">
      <w:pPr>
        <w:jc w:val="center"/>
        <w:rPr>
          <w:rFonts w:ascii="Cambria" w:hAnsi="Cambria"/>
          <w:sz w:val="24"/>
          <w:szCs w:val="24"/>
        </w:rPr>
      </w:pPr>
      <w:r w:rsidRPr="007C291C">
        <w:rPr>
          <w:rFonts w:ascii="Cambria" w:hAnsi="Cambria"/>
          <w:sz w:val="24"/>
          <w:szCs w:val="24"/>
        </w:rPr>
        <w:t xml:space="preserve">TESTING NOVEL NORM INTERVENTIONS FOR </w:t>
      </w:r>
    </w:p>
    <w:p w14:paraId="6F3CC1D4" w14:textId="77777777" w:rsidR="002843F3" w:rsidRPr="007C291C" w:rsidRDefault="002843F3" w:rsidP="002843F3">
      <w:pPr>
        <w:jc w:val="center"/>
        <w:rPr>
          <w:rFonts w:ascii="Cambria" w:hAnsi="Cambria"/>
          <w:sz w:val="24"/>
          <w:szCs w:val="24"/>
        </w:rPr>
      </w:pPr>
      <w:r w:rsidRPr="007C291C">
        <w:rPr>
          <w:rFonts w:ascii="Cambria" w:hAnsi="Cambria"/>
          <w:sz w:val="24"/>
          <w:szCs w:val="24"/>
        </w:rPr>
        <w:t>PROMOTING PRO-ENVIRONMENTAL CONSUMPTION</w:t>
      </w:r>
    </w:p>
    <w:p w14:paraId="08E4D2A3" w14:textId="77777777" w:rsidR="002843F3" w:rsidRPr="007C291C" w:rsidRDefault="002843F3" w:rsidP="002843F3">
      <w:pPr>
        <w:jc w:val="center"/>
        <w:rPr>
          <w:rFonts w:ascii="Cambria" w:hAnsi="Cambria"/>
          <w:sz w:val="24"/>
          <w:szCs w:val="24"/>
        </w:rPr>
      </w:pPr>
    </w:p>
    <w:p w14:paraId="4D716AFD" w14:textId="77777777" w:rsidR="002843F3" w:rsidRPr="007C291C" w:rsidRDefault="002843F3" w:rsidP="002843F3">
      <w:pPr>
        <w:jc w:val="center"/>
        <w:rPr>
          <w:rFonts w:ascii="Cambria" w:hAnsi="Cambria"/>
          <w:sz w:val="24"/>
          <w:szCs w:val="24"/>
        </w:rPr>
      </w:pPr>
    </w:p>
    <w:p w14:paraId="13225975" w14:textId="77777777" w:rsidR="002843F3" w:rsidRPr="007C291C" w:rsidRDefault="002843F3" w:rsidP="002843F3">
      <w:pPr>
        <w:jc w:val="center"/>
        <w:rPr>
          <w:rFonts w:ascii="Cambria" w:hAnsi="Cambria"/>
          <w:sz w:val="24"/>
          <w:szCs w:val="24"/>
        </w:rPr>
      </w:pPr>
    </w:p>
    <w:p w14:paraId="27CEA669" w14:textId="77777777" w:rsidR="002843F3" w:rsidRPr="007C291C" w:rsidRDefault="002843F3" w:rsidP="002843F3">
      <w:pPr>
        <w:jc w:val="center"/>
        <w:rPr>
          <w:rFonts w:ascii="Cambria" w:hAnsi="Cambria"/>
          <w:sz w:val="24"/>
          <w:szCs w:val="24"/>
        </w:rPr>
      </w:pPr>
    </w:p>
    <w:p w14:paraId="3DD2D9DE" w14:textId="77777777" w:rsidR="002843F3" w:rsidRPr="007C291C" w:rsidRDefault="002843F3" w:rsidP="002843F3">
      <w:pPr>
        <w:jc w:val="center"/>
        <w:rPr>
          <w:rFonts w:ascii="Cambria" w:hAnsi="Cambria"/>
          <w:sz w:val="24"/>
          <w:szCs w:val="24"/>
        </w:rPr>
      </w:pPr>
    </w:p>
    <w:p w14:paraId="5CFCFDAD" w14:textId="77777777" w:rsidR="002843F3" w:rsidRPr="007C291C" w:rsidRDefault="002843F3" w:rsidP="002843F3">
      <w:pPr>
        <w:jc w:val="center"/>
        <w:rPr>
          <w:rFonts w:ascii="Cambria" w:hAnsi="Cambria"/>
          <w:sz w:val="24"/>
          <w:szCs w:val="24"/>
        </w:rPr>
      </w:pPr>
    </w:p>
    <w:p w14:paraId="709CC27E" w14:textId="77777777" w:rsidR="002843F3" w:rsidRPr="007C291C" w:rsidRDefault="002843F3" w:rsidP="002843F3">
      <w:pPr>
        <w:jc w:val="center"/>
        <w:rPr>
          <w:rFonts w:ascii="Cambria" w:hAnsi="Cambria"/>
          <w:sz w:val="24"/>
          <w:szCs w:val="24"/>
        </w:rPr>
      </w:pPr>
      <w:r w:rsidRPr="007C291C">
        <w:rPr>
          <w:rFonts w:ascii="Cambria" w:hAnsi="Cambria"/>
          <w:sz w:val="24"/>
          <w:szCs w:val="24"/>
        </w:rPr>
        <w:t>by</w:t>
      </w:r>
    </w:p>
    <w:p w14:paraId="48DE4426" w14:textId="77777777" w:rsidR="002843F3" w:rsidRPr="007C291C" w:rsidRDefault="002843F3" w:rsidP="002843F3">
      <w:pPr>
        <w:jc w:val="center"/>
        <w:rPr>
          <w:rFonts w:ascii="Cambria" w:hAnsi="Cambria"/>
          <w:sz w:val="24"/>
          <w:szCs w:val="24"/>
        </w:rPr>
      </w:pPr>
      <w:r w:rsidRPr="007C291C">
        <w:rPr>
          <w:rFonts w:ascii="Cambria" w:hAnsi="Cambria"/>
          <w:sz w:val="24"/>
          <w:szCs w:val="24"/>
        </w:rPr>
        <w:t>Sara Elisabeth Lieber</w:t>
      </w:r>
    </w:p>
    <w:p w14:paraId="11E940B2" w14:textId="77777777" w:rsidR="002843F3" w:rsidRPr="007C291C" w:rsidRDefault="002843F3" w:rsidP="002843F3">
      <w:pPr>
        <w:jc w:val="center"/>
        <w:rPr>
          <w:rFonts w:ascii="Cambria" w:hAnsi="Cambria"/>
          <w:sz w:val="24"/>
          <w:szCs w:val="24"/>
        </w:rPr>
      </w:pPr>
    </w:p>
    <w:p w14:paraId="3C63ACCE" w14:textId="77777777" w:rsidR="002843F3" w:rsidRPr="007C291C" w:rsidRDefault="002843F3" w:rsidP="002843F3">
      <w:pPr>
        <w:jc w:val="center"/>
        <w:rPr>
          <w:rFonts w:ascii="Cambria" w:hAnsi="Cambria"/>
          <w:sz w:val="24"/>
          <w:szCs w:val="24"/>
        </w:rPr>
      </w:pPr>
    </w:p>
    <w:p w14:paraId="56E920E5" w14:textId="77777777" w:rsidR="002843F3" w:rsidRPr="007C291C" w:rsidRDefault="002843F3" w:rsidP="002843F3">
      <w:pPr>
        <w:jc w:val="center"/>
        <w:rPr>
          <w:rFonts w:ascii="Cambria" w:hAnsi="Cambria"/>
          <w:sz w:val="24"/>
          <w:szCs w:val="24"/>
        </w:rPr>
      </w:pPr>
    </w:p>
    <w:p w14:paraId="489FC4A9" w14:textId="77777777" w:rsidR="002843F3" w:rsidRPr="007C291C" w:rsidRDefault="002843F3" w:rsidP="002843F3">
      <w:pPr>
        <w:jc w:val="center"/>
        <w:rPr>
          <w:rFonts w:ascii="Cambria" w:hAnsi="Cambria"/>
          <w:sz w:val="24"/>
          <w:szCs w:val="24"/>
        </w:rPr>
      </w:pPr>
    </w:p>
    <w:p w14:paraId="34486E92" w14:textId="77777777" w:rsidR="002843F3" w:rsidRPr="007C291C" w:rsidRDefault="002843F3" w:rsidP="002843F3">
      <w:pPr>
        <w:jc w:val="center"/>
        <w:rPr>
          <w:rFonts w:ascii="Cambria" w:hAnsi="Cambria"/>
          <w:sz w:val="24"/>
          <w:szCs w:val="24"/>
        </w:rPr>
      </w:pPr>
    </w:p>
    <w:p w14:paraId="59C6B573" w14:textId="77777777" w:rsidR="002843F3" w:rsidRPr="007C291C" w:rsidRDefault="002843F3" w:rsidP="002843F3">
      <w:pPr>
        <w:jc w:val="center"/>
        <w:rPr>
          <w:rFonts w:ascii="Cambria" w:hAnsi="Cambria"/>
          <w:sz w:val="24"/>
          <w:szCs w:val="24"/>
        </w:rPr>
      </w:pPr>
    </w:p>
    <w:p w14:paraId="372BD186" w14:textId="77777777" w:rsidR="002843F3" w:rsidRPr="007C291C" w:rsidRDefault="002843F3" w:rsidP="002843F3">
      <w:pPr>
        <w:jc w:val="center"/>
        <w:rPr>
          <w:rFonts w:ascii="Cambria" w:hAnsi="Cambria"/>
          <w:sz w:val="24"/>
          <w:szCs w:val="24"/>
        </w:rPr>
      </w:pPr>
      <w:r w:rsidRPr="007C291C">
        <w:rPr>
          <w:rFonts w:ascii="Cambria" w:hAnsi="Cambria"/>
          <w:sz w:val="24"/>
          <w:szCs w:val="24"/>
        </w:rPr>
        <w:t>A DISSERTATION</w:t>
      </w:r>
    </w:p>
    <w:p w14:paraId="2711C5DE" w14:textId="77777777" w:rsidR="002843F3" w:rsidRPr="007C291C" w:rsidRDefault="002843F3" w:rsidP="002843F3">
      <w:pPr>
        <w:jc w:val="center"/>
        <w:rPr>
          <w:rFonts w:ascii="Cambria" w:hAnsi="Cambria"/>
          <w:sz w:val="24"/>
          <w:szCs w:val="24"/>
        </w:rPr>
      </w:pPr>
    </w:p>
    <w:p w14:paraId="6FE0945C" w14:textId="77777777" w:rsidR="002843F3" w:rsidRPr="007C291C" w:rsidRDefault="002843F3" w:rsidP="002843F3">
      <w:pPr>
        <w:spacing w:line="240" w:lineRule="auto"/>
        <w:contextualSpacing/>
        <w:jc w:val="center"/>
        <w:rPr>
          <w:rFonts w:ascii="Cambria" w:hAnsi="Cambria"/>
          <w:sz w:val="24"/>
          <w:szCs w:val="24"/>
        </w:rPr>
      </w:pPr>
      <w:r w:rsidRPr="007C291C">
        <w:rPr>
          <w:rFonts w:ascii="Cambria" w:hAnsi="Cambria"/>
          <w:sz w:val="24"/>
          <w:szCs w:val="24"/>
        </w:rPr>
        <w:t>Presented to the Department of Psychology</w:t>
      </w:r>
    </w:p>
    <w:p w14:paraId="15A88EE7" w14:textId="77777777" w:rsidR="002843F3" w:rsidRPr="007C291C" w:rsidRDefault="002843F3" w:rsidP="002843F3">
      <w:pPr>
        <w:spacing w:line="240" w:lineRule="auto"/>
        <w:contextualSpacing/>
        <w:jc w:val="center"/>
        <w:rPr>
          <w:rFonts w:ascii="Cambria" w:hAnsi="Cambria"/>
          <w:sz w:val="24"/>
          <w:szCs w:val="24"/>
        </w:rPr>
      </w:pPr>
      <w:r w:rsidRPr="007C291C">
        <w:rPr>
          <w:rFonts w:ascii="Cambria" w:hAnsi="Cambria"/>
          <w:sz w:val="24"/>
          <w:szCs w:val="24"/>
        </w:rPr>
        <w:t>and the Division of Graduate Studies of the University of Oregon</w:t>
      </w:r>
    </w:p>
    <w:p w14:paraId="7E7EE298" w14:textId="77777777" w:rsidR="002843F3" w:rsidRPr="007C291C" w:rsidRDefault="002843F3" w:rsidP="002843F3">
      <w:pPr>
        <w:spacing w:line="240" w:lineRule="auto"/>
        <w:contextualSpacing/>
        <w:jc w:val="center"/>
        <w:rPr>
          <w:rFonts w:ascii="Cambria" w:hAnsi="Cambria"/>
          <w:sz w:val="24"/>
          <w:szCs w:val="24"/>
        </w:rPr>
      </w:pPr>
      <w:r w:rsidRPr="007C291C">
        <w:rPr>
          <w:rFonts w:ascii="Cambria" w:hAnsi="Cambria"/>
          <w:sz w:val="24"/>
          <w:szCs w:val="24"/>
        </w:rPr>
        <w:t>In partial fulfillment of the requirements</w:t>
      </w:r>
    </w:p>
    <w:p w14:paraId="64C7E7A3" w14:textId="77777777" w:rsidR="002843F3" w:rsidRPr="007C291C" w:rsidRDefault="002843F3" w:rsidP="002843F3">
      <w:pPr>
        <w:spacing w:line="240" w:lineRule="auto"/>
        <w:contextualSpacing/>
        <w:jc w:val="center"/>
        <w:rPr>
          <w:rFonts w:ascii="Cambria" w:hAnsi="Cambria"/>
          <w:sz w:val="24"/>
          <w:szCs w:val="24"/>
        </w:rPr>
      </w:pPr>
      <w:r w:rsidRPr="007C291C">
        <w:rPr>
          <w:rFonts w:ascii="Cambria" w:hAnsi="Cambria"/>
          <w:sz w:val="24"/>
          <w:szCs w:val="24"/>
        </w:rPr>
        <w:t>for the degree of</w:t>
      </w:r>
    </w:p>
    <w:p w14:paraId="640E5352" w14:textId="77777777" w:rsidR="002843F3" w:rsidRPr="007C291C" w:rsidRDefault="002843F3" w:rsidP="002843F3">
      <w:pPr>
        <w:spacing w:line="240" w:lineRule="auto"/>
        <w:contextualSpacing/>
        <w:jc w:val="center"/>
        <w:rPr>
          <w:rFonts w:ascii="Cambria" w:hAnsi="Cambria"/>
          <w:sz w:val="24"/>
          <w:szCs w:val="24"/>
        </w:rPr>
      </w:pPr>
      <w:r w:rsidRPr="007C291C">
        <w:rPr>
          <w:rFonts w:ascii="Cambria" w:hAnsi="Cambria"/>
          <w:sz w:val="24"/>
          <w:szCs w:val="24"/>
        </w:rPr>
        <w:t>Doctor of Philosophy</w:t>
      </w:r>
    </w:p>
    <w:p w14:paraId="149F5B57" w14:textId="77777777" w:rsidR="002843F3" w:rsidRPr="007C291C" w:rsidRDefault="002843F3" w:rsidP="002843F3">
      <w:pPr>
        <w:jc w:val="center"/>
        <w:rPr>
          <w:rFonts w:ascii="Cambria" w:hAnsi="Cambria"/>
          <w:sz w:val="24"/>
          <w:szCs w:val="24"/>
        </w:rPr>
      </w:pPr>
    </w:p>
    <w:p w14:paraId="407FD752" w14:textId="77777777" w:rsidR="002843F3" w:rsidRPr="007C291C" w:rsidRDefault="002843F3" w:rsidP="002843F3">
      <w:pPr>
        <w:jc w:val="center"/>
        <w:rPr>
          <w:rFonts w:ascii="Cambria" w:hAnsi="Cambria"/>
          <w:sz w:val="24"/>
          <w:szCs w:val="24"/>
        </w:rPr>
      </w:pPr>
      <w:r w:rsidRPr="007C291C">
        <w:rPr>
          <w:rFonts w:ascii="Cambria" w:hAnsi="Cambria"/>
          <w:sz w:val="24"/>
          <w:szCs w:val="24"/>
        </w:rPr>
        <w:t>August 2023</w:t>
      </w:r>
    </w:p>
    <w:p w14:paraId="03743FE8" w14:textId="77777777" w:rsidR="002843F3" w:rsidRPr="007C291C" w:rsidRDefault="002843F3" w:rsidP="002843F3">
      <w:pPr>
        <w:jc w:val="center"/>
        <w:rPr>
          <w:rFonts w:ascii="Cambria" w:hAnsi="Cambria"/>
          <w:sz w:val="24"/>
          <w:szCs w:val="24"/>
        </w:rPr>
      </w:pPr>
      <w:r w:rsidRPr="007C291C">
        <w:rPr>
          <w:rFonts w:ascii="Cambria" w:hAnsi="Cambria"/>
          <w:sz w:val="24"/>
          <w:szCs w:val="24"/>
        </w:rPr>
        <w:br w:type="column"/>
      </w:r>
      <w:r w:rsidRPr="007C291C">
        <w:rPr>
          <w:rFonts w:ascii="Cambria" w:hAnsi="Cambria"/>
          <w:sz w:val="24"/>
          <w:szCs w:val="24"/>
        </w:rPr>
        <w:lastRenderedPageBreak/>
        <w:t>DISSERTATION ABSTRACT</w:t>
      </w:r>
    </w:p>
    <w:p w14:paraId="1DC455F7" w14:textId="77777777" w:rsidR="002843F3" w:rsidRPr="007C291C" w:rsidRDefault="002843F3" w:rsidP="002843F3">
      <w:pPr>
        <w:rPr>
          <w:rFonts w:ascii="Cambria" w:hAnsi="Cambria"/>
          <w:sz w:val="24"/>
          <w:szCs w:val="24"/>
        </w:rPr>
      </w:pPr>
      <w:r w:rsidRPr="007C291C">
        <w:rPr>
          <w:rFonts w:ascii="Cambria" w:hAnsi="Cambria"/>
          <w:sz w:val="24"/>
          <w:szCs w:val="24"/>
        </w:rPr>
        <w:t>Sara E. Lieber</w:t>
      </w:r>
    </w:p>
    <w:p w14:paraId="10229E6E" w14:textId="77777777" w:rsidR="002843F3" w:rsidRPr="007C291C" w:rsidRDefault="002843F3" w:rsidP="002843F3">
      <w:pPr>
        <w:rPr>
          <w:rFonts w:ascii="Cambria" w:hAnsi="Cambria"/>
          <w:sz w:val="24"/>
          <w:szCs w:val="24"/>
        </w:rPr>
      </w:pPr>
      <w:r w:rsidRPr="007C291C">
        <w:rPr>
          <w:rFonts w:ascii="Cambria" w:hAnsi="Cambria"/>
          <w:sz w:val="24"/>
          <w:szCs w:val="24"/>
        </w:rPr>
        <w:t>Doctor of Philosophy</w:t>
      </w:r>
    </w:p>
    <w:p w14:paraId="1B249032" w14:textId="77777777" w:rsidR="002843F3" w:rsidRPr="007C291C" w:rsidRDefault="002843F3" w:rsidP="002843F3">
      <w:pPr>
        <w:rPr>
          <w:rFonts w:ascii="Cambria" w:hAnsi="Cambria"/>
          <w:sz w:val="24"/>
          <w:szCs w:val="24"/>
        </w:rPr>
      </w:pPr>
      <w:r w:rsidRPr="007C291C">
        <w:rPr>
          <w:rFonts w:ascii="Cambria" w:hAnsi="Cambria"/>
          <w:sz w:val="24"/>
          <w:szCs w:val="24"/>
        </w:rPr>
        <w:t>Department of Psychology</w:t>
      </w:r>
    </w:p>
    <w:p w14:paraId="64BC8469" w14:textId="77777777" w:rsidR="002843F3" w:rsidRPr="007C291C" w:rsidRDefault="002843F3" w:rsidP="002843F3">
      <w:pPr>
        <w:rPr>
          <w:rFonts w:ascii="Cambria" w:hAnsi="Cambria"/>
          <w:sz w:val="24"/>
          <w:szCs w:val="24"/>
        </w:rPr>
      </w:pPr>
      <w:r w:rsidRPr="007C291C">
        <w:rPr>
          <w:rFonts w:ascii="Cambria" w:hAnsi="Cambria"/>
          <w:sz w:val="24"/>
          <w:szCs w:val="24"/>
        </w:rPr>
        <w:t>August 2023</w:t>
      </w:r>
    </w:p>
    <w:p w14:paraId="2F309D77" w14:textId="77777777" w:rsidR="002843F3" w:rsidRPr="007C291C" w:rsidRDefault="002843F3" w:rsidP="002843F3">
      <w:pPr>
        <w:rPr>
          <w:rFonts w:ascii="Cambria" w:hAnsi="Cambria"/>
          <w:sz w:val="24"/>
          <w:szCs w:val="24"/>
        </w:rPr>
      </w:pPr>
      <w:r w:rsidRPr="007C291C">
        <w:rPr>
          <w:rFonts w:ascii="Cambria" w:hAnsi="Cambria"/>
          <w:sz w:val="24"/>
          <w:szCs w:val="24"/>
        </w:rPr>
        <w:t>Title:  Testing Novel Norm Interventions for Promoting Pro-Environmental Consumption</w:t>
      </w:r>
    </w:p>
    <w:p w14:paraId="7715B897" w14:textId="77777777" w:rsidR="002843F3" w:rsidRPr="007C291C" w:rsidRDefault="002843F3" w:rsidP="002843F3">
      <w:pPr>
        <w:rPr>
          <w:rFonts w:ascii="Cambria" w:hAnsi="Cambria"/>
          <w:sz w:val="24"/>
          <w:szCs w:val="24"/>
        </w:rPr>
      </w:pPr>
      <w:r w:rsidRPr="007C291C">
        <w:rPr>
          <w:rFonts w:ascii="Cambria" w:hAnsi="Cambria"/>
          <w:sz w:val="24"/>
          <w:szCs w:val="24"/>
        </w:rPr>
        <w:tab/>
      </w:r>
    </w:p>
    <w:p w14:paraId="12224252" w14:textId="7606C2EC" w:rsidR="002843F3" w:rsidRPr="0038324B" w:rsidRDefault="002166A2" w:rsidP="001F13F8">
      <w:pPr>
        <w:spacing w:line="480" w:lineRule="auto"/>
        <w:ind w:firstLine="720"/>
        <w:contextualSpacing/>
        <w:rPr>
          <w:rFonts w:ascii="Cambria" w:hAnsi="Cambria"/>
          <w:sz w:val="24"/>
          <w:szCs w:val="24"/>
        </w:rPr>
      </w:pPr>
      <w:r w:rsidRPr="0038324B">
        <w:rPr>
          <w:rFonts w:ascii="Cambria" w:hAnsi="Cambria"/>
          <w:sz w:val="24"/>
          <w:szCs w:val="24"/>
        </w:rPr>
        <w:t xml:space="preserve">The purpose of the current project was to investigate how a social psychology approach could be used to develop an effective climate-change mitigation </w:t>
      </w:r>
      <w:r w:rsidR="001779E5" w:rsidRPr="0038324B">
        <w:rPr>
          <w:rFonts w:ascii="Cambria" w:hAnsi="Cambria"/>
          <w:sz w:val="24"/>
          <w:szCs w:val="24"/>
        </w:rPr>
        <w:t>tool</w:t>
      </w:r>
      <w:r w:rsidRPr="0038324B">
        <w:rPr>
          <w:rFonts w:ascii="Cambria" w:hAnsi="Cambria"/>
          <w:sz w:val="24"/>
          <w:szCs w:val="24"/>
        </w:rPr>
        <w:t xml:space="preserve">. A commonly used technique in the social psychology literature for promoting the adoption of pro-environmental behaviors is the norm intervention. In the current project, three methodological changes to the norm-intervention approach were implemented and tested, including 1) broadening the range of types of norm-intervention conditions, 2) including both a pro-environmental and a self-enhancing framing, and 3) communicating how pre-existing motivations to engage in environmentally harmful behaviors can be achieved by adopting a new pro-environmental behavior. </w:t>
      </w:r>
      <w:r w:rsidR="009D4C1B" w:rsidRPr="0038324B">
        <w:rPr>
          <w:rFonts w:ascii="Cambria" w:hAnsi="Cambria"/>
          <w:sz w:val="24"/>
          <w:szCs w:val="24"/>
        </w:rPr>
        <w:t>Overall, the pro-environmental framing that has been typically used in prior research was the most effective at improving people’s pro-environmental behaviors</w:t>
      </w:r>
      <w:r w:rsidR="00AB1A0F" w:rsidRPr="0038324B">
        <w:rPr>
          <w:rFonts w:ascii="Cambria" w:hAnsi="Cambria"/>
          <w:sz w:val="24"/>
          <w:szCs w:val="24"/>
        </w:rPr>
        <w:t>.</w:t>
      </w:r>
      <w:r w:rsidR="009D4C1B" w:rsidRPr="0038324B">
        <w:rPr>
          <w:rFonts w:ascii="Cambria" w:hAnsi="Cambria"/>
          <w:sz w:val="24"/>
          <w:szCs w:val="24"/>
        </w:rPr>
        <w:t xml:space="preserve"> </w:t>
      </w:r>
      <w:r w:rsidR="0038324B" w:rsidRPr="0038324B">
        <w:rPr>
          <w:rFonts w:ascii="Cambria" w:hAnsi="Cambria"/>
          <w:sz w:val="24"/>
          <w:szCs w:val="24"/>
        </w:rPr>
        <w:t>N</w:t>
      </w:r>
      <w:r w:rsidR="0038324B" w:rsidRPr="0038324B">
        <w:rPr>
          <w:rFonts w:ascii="Cambria" w:hAnsi="Cambria"/>
          <w:sz w:val="24"/>
          <w:szCs w:val="24"/>
        </w:rPr>
        <w:t>orm conditions did not appear to persuade people to change their pro-environmental consumer intentions and behaviors by much</w:t>
      </w:r>
      <w:r w:rsidR="0038324B" w:rsidRPr="0038324B">
        <w:rPr>
          <w:rFonts w:ascii="Cambria" w:hAnsi="Cambria"/>
          <w:sz w:val="24"/>
          <w:szCs w:val="24"/>
        </w:rPr>
        <w:t>. Additionally</w:t>
      </w:r>
      <w:r w:rsidR="0038324B">
        <w:rPr>
          <w:rFonts w:ascii="Cambria" w:hAnsi="Cambria"/>
          <w:sz w:val="24"/>
          <w:szCs w:val="24"/>
        </w:rPr>
        <w:t xml:space="preserve">, </w:t>
      </w:r>
      <w:r w:rsidR="0038324B" w:rsidRPr="0038324B">
        <w:rPr>
          <w:rFonts w:ascii="Cambria" w:hAnsi="Cambria"/>
          <w:sz w:val="24"/>
          <w:szCs w:val="24"/>
        </w:rPr>
        <w:t>it was actually people’s values</w:t>
      </w:r>
      <w:r w:rsidR="009C3CE8">
        <w:rPr>
          <w:rFonts w:ascii="Cambria" w:hAnsi="Cambria"/>
          <w:sz w:val="24"/>
          <w:szCs w:val="24"/>
        </w:rPr>
        <w:t>, a dispositional factor,</w:t>
      </w:r>
      <w:r w:rsidR="0038324B">
        <w:rPr>
          <w:rFonts w:ascii="Cambria" w:hAnsi="Cambria"/>
          <w:sz w:val="24"/>
          <w:szCs w:val="24"/>
        </w:rPr>
        <w:t xml:space="preserve"> </w:t>
      </w:r>
      <w:r w:rsidR="0038324B" w:rsidRPr="0038324B">
        <w:rPr>
          <w:rFonts w:ascii="Cambria" w:hAnsi="Cambria"/>
          <w:sz w:val="24"/>
          <w:szCs w:val="24"/>
        </w:rPr>
        <w:t>which had the strongest predictive power compared to the study’s attempt to modify people’s pro-environmental outcomes by varying</w:t>
      </w:r>
      <w:r w:rsidR="0038324B">
        <w:rPr>
          <w:rFonts w:ascii="Cambria" w:hAnsi="Cambria"/>
          <w:sz w:val="24"/>
          <w:szCs w:val="24"/>
        </w:rPr>
        <w:t xml:space="preserve"> the situational context. Consistent with previous research, biospheric values positively predicted, and egoistic values negatively predicted, pro-environmental consumer intentions and behaviors consistently across </w:t>
      </w:r>
      <w:r w:rsidR="005A276B">
        <w:rPr>
          <w:rFonts w:ascii="Cambria" w:hAnsi="Cambria"/>
          <w:sz w:val="24"/>
          <w:szCs w:val="24"/>
        </w:rPr>
        <w:t xml:space="preserve">most </w:t>
      </w:r>
      <w:r w:rsidR="0038324B">
        <w:rPr>
          <w:rFonts w:ascii="Cambria" w:hAnsi="Cambria"/>
          <w:sz w:val="24"/>
          <w:szCs w:val="24"/>
        </w:rPr>
        <w:t xml:space="preserve">framing and norm conditions. </w:t>
      </w:r>
    </w:p>
    <w:p w14:paraId="4756F53E" w14:textId="77777777" w:rsidR="002843F3" w:rsidRPr="007C291C" w:rsidRDefault="002843F3" w:rsidP="002166A2">
      <w:pPr>
        <w:spacing w:line="480" w:lineRule="auto"/>
        <w:contextualSpacing/>
        <w:jc w:val="center"/>
        <w:rPr>
          <w:rFonts w:ascii="Cambria" w:hAnsi="Cambria"/>
          <w:sz w:val="24"/>
          <w:szCs w:val="24"/>
        </w:rPr>
      </w:pPr>
      <w:r w:rsidRPr="007C291C">
        <w:rPr>
          <w:rFonts w:ascii="Cambria" w:hAnsi="Cambria"/>
          <w:sz w:val="24"/>
          <w:szCs w:val="24"/>
        </w:rPr>
        <w:br w:type="column"/>
      </w:r>
      <w:r w:rsidRPr="007C291C">
        <w:rPr>
          <w:rFonts w:ascii="Cambria" w:hAnsi="Cambria"/>
          <w:sz w:val="24"/>
          <w:szCs w:val="24"/>
        </w:rPr>
        <w:lastRenderedPageBreak/>
        <w:t>ACKNOWLEDGEMENTS</w:t>
      </w:r>
    </w:p>
    <w:p w14:paraId="6E0B20DD" w14:textId="77777777" w:rsidR="002843F3" w:rsidRPr="007C291C" w:rsidRDefault="002843F3" w:rsidP="002843F3">
      <w:pPr>
        <w:jc w:val="center"/>
        <w:rPr>
          <w:rFonts w:ascii="Cambria" w:hAnsi="Cambria"/>
          <w:sz w:val="24"/>
          <w:szCs w:val="24"/>
        </w:rPr>
      </w:pPr>
    </w:p>
    <w:p w14:paraId="3BF8BA38" w14:textId="2A14FB47"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t xml:space="preserve">Thank you to my mom, for believing I was the strongest version of myself and making me into that person. Twenty-three years of your unwavering </w:t>
      </w:r>
      <w:r w:rsidR="00CA339C" w:rsidRPr="007C291C">
        <w:rPr>
          <w:rFonts w:ascii="Cambria" w:hAnsi="Cambria"/>
          <w:sz w:val="24"/>
          <w:szCs w:val="24"/>
        </w:rPr>
        <w:t xml:space="preserve">love, </w:t>
      </w:r>
      <w:r w:rsidRPr="007C291C">
        <w:rPr>
          <w:rFonts w:ascii="Cambria" w:hAnsi="Cambria"/>
          <w:sz w:val="24"/>
          <w:szCs w:val="24"/>
        </w:rPr>
        <w:t>guidance,</w:t>
      </w:r>
      <w:r w:rsidR="00CA339C" w:rsidRPr="007C291C">
        <w:rPr>
          <w:rFonts w:ascii="Cambria" w:hAnsi="Cambria"/>
          <w:sz w:val="24"/>
          <w:szCs w:val="24"/>
        </w:rPr>
        <w:t xml:space="preserve"> </w:t>
      </w:r>
      <w:r w:rsidR="00983CC1" w:rsidRPr="007C291C">
        <w:rPr>
          <w:rFonts w:ascii="Cambria" w:hAnsi="Cambria"/>
          <w:sz w:val="24"/>
          <w:szCs w:val="24"/>
        </w:rPr>
        <w:t>and support</w:t>
      </w:r>
      <w:r w:rsidRPr="007C291C">
        <w:rPr>
          <w:rFonts w:ascii="Cambria" w:hAnsi="Cambria"/>
          <w:sz w:val="24"/>
          <w:szCs w:val="24"/>
        </w:rPr>
        <w:t xml:space="preserve"> got me here. You join me in the walk over that finish line. </w:t>
      </w:r>
    </w:p>
    <w:p w14:paraId="500CBA9A" w14:textId="108A2C6B"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t>To my brother, for believing I was the smartest, cleverest, and kindest little sister. For playing endless hours of Nintendo with me when we were kids. Our video game hobby has gotten me through</w:t>
      </w:r>
      <w:r w:rsidR="00B63A97" w:rsidRPr="007C291C">
        <w:rPr>
          <w:rFonts w:ascii="Cambria" w:hAnsi="Cambria"/>
          <w:sz w:val="24"/>
          <w:szCs w:val="24"/>
        </w:rPr>
        <w:t xml:space="preserve"> this</w:t>
      </w:r>
      <w:r w:rsidRPr="007C291C">
        <w:rPr>
          <w:rFonts w:ascii="Cambria" w:hAnsi="Cambria"/>
          <w:sz w:val="24"/>
          <w:szCs w:val="24"/>
        </w:rPr>
        <w:t>. I wish you were here to</w:t>
      </w:r>
      <w:r w:rsidR="009979BA" w:rsidRPr="007C291C">
        <w:rPr>
          <w:rFonts w:ascii="Cambria" w:hAnsi="Cambria"/>
          <w:sz w:val="24"/>
          <w:szCs w:val="24"/>
        </w:rPr>
        <w:t xml:space="preserve"> see this and </w:t>
      </w:r>
      <w:r w:rsidR="007C291C">
        <w:rPr>
          <w:rFonts w:ascii="Cambria" w:hAnsi="Cambria"/>
          <w:sz w:val="24"/>
          <w:szCs w:val="24"/>
        </w:rPr>
        <w:t>feel like</w:t>
      </w:r>
      <w:r w:rsidR="008823BA" w:rsidRPr="007C291C">
        <w:rPr>
          <w:rFonts w:ascii="Cambria" w:hAnsi="Cambria"/>
          <w:sz w:val="24"/>
          <w:szCs w:val="24"/>
        </w:rPr>
        <w:t xml:space="preserve"> a proud older brother one more time</w:t>
      </w:r>
      <w:r w:rsidRPr="007C291C">
        <w:rPr>
          <w:rFonts w:ascii="Cambria" w:hAnsi="Cambria"/>
          <w:sz w:val="24"/>
          <w:szCs w:val="24"/>
        </w:rPr>
        <w:t xml:space="preserve">. </w:t>
      </w:r>
    </w:p>
    <w:p w14:paraId="19357EF2" w14:textId="6293EC84" w:rsidR="00F651D2" w:rsidRPr="007C291C" w:rsidRDefault="00F651D2" w:rsidP="002843F3">
      <w:pPr>
        <w:spacing w:line="480" w:lineRule="auto"/>
        <w:contextualSpacing/>
        <w:rPr>
          <w:rFonts w:ascii="Cambria" w:hAnsi="Cambria"/>
          <w:sz w:val="24"/>
          <w:szCs w:val="24"/>
        </w:rPr>
      </w:pPr>
      <w:r w:rsidRPr="007C291C">
        <w:rPr>
          <w:rFonts w:ascii="Cambria" w:hAnsi="Cambria"/>
          <w:sz w:val="24"/>
          <w:szCs w:val="24"/>
        </w:rPr>
        <w:tab/>
        <w:t>To Ann, for being a constant reminder of unconditional love and family.</w:t>
      </w:r>
    </w:p>
    <w:p w14:paraId="135F91FF" w14:textId="77777777"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t xml:space="preserve">To my friends in graduate school. For being in my life long before I ever realized how much I needed it. Bradley, Katie, Pooya, Sarah, and Adam, your friendship has meant the world to me. </w:t>
      </w:r>
    </w:p>
    <w:p w14:paraId="54709444" w14:textId="70C7E96E"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t xml:space="preserve">To my advisor, Gerard. For giving me a chance four years ago and providing constant, welcome </w:t>
      </w:r>
      <w:r w:rsidR="00497734" w:rsidRPr="007C291C">
        <w:rPr>
          <w:rFonts w:ascii="Cambria" w:hAnsi="Cambria"/>
          <w:sz w:val="24"/>
          <w:szCs w:val="24"/>
        </w:rPr>
        <w:t xml:space="preserve">guidance and </w:t>
      </w:r>
      <w:r w:rsidRPr="007C291C">
        <w:rPr>
          <w:rFonts w:ascii="Cambria" w:hAnsi="Cambria"/>
          <w:sz w:val="24"/>
          <w:szCs w:val="24"/>
        </w:rPr>
        <w:t xml:space="preserve">support on my research. Thank you. </w:t>
      </w:r>
    </w:p>
    <w:p w14:paraId="7DF4CA1E" w14:textId="293715BD"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t xml:space="preserve">To Quinn. For being </w:t>
      </w:r>
      <w:r w:rsidR="003F0383" w:rsidRPr="007C291C">
        <w:rPr>
          <w:rFonts w:ascii="Cambria" w:hAnsi="Cambria"/>
          <w:sz w:val="24"/>
          <w:szCs w:val="24"/>
        </w:rPr>
        <w:t>my</w:t>
      </w:r>
      <w:r w:rsidRPr="007C291C">
        <w:rPr>
          <w:rFonts w:ascii="Cambria" w:hAnsi="Cambria"/>
          <w:sz w:val="24"/>
          <w:szCs w:val="24"/>
        </w:rPr>
        <w:t xml:space="preserve"> source of joy and endlessly supportive. </w:t>
      </w:r>
    </w:p>
    <w:p w14:paraId="32FAE3CD" w14:textId="77777777"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t xml:space="preserve">And to Harris. For being my best friend for a long time. </w:t>
      </w:r>
    </w:p>
    <w:p w14:paraId="5E01EF89" w14:textId="77777777"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r>
    </w:p>
    <w:p w14:paraId="0B4F403A" w14:textId="77777777" w:rsidR="002843F3" w:rsidRPr="007C291C" w:rsidRDefault="002843F3" w:rsidP="002843F3">
      <w:pPr>
        <w:spacing w:line="480" w:lineRule="auto"/>
        <w:contextualSpacing/>
        <w:jc w:val="center"/>
        <w:rPr>
          <w:rFonts w:ascii="Cambria" w:hAnsi="Cambria"/>
          <w:sz w:val="24"/>
          <w:szCs w:val="24"/>
        </w:rPr>
      </w:pPr>
      <w:r w:rsidRPr="007C291C">
        <w:rPr>
          <w:rFonts w:ascii="Cambria" w:hAnsi="Cambria"/>
          <w:sz w:val="24"/>
          <w:szCs w:val="24"/>
        </w:rPr>
        <w:br w:type="column"/>
      </w:r>
    </w:p>
    <w:p w14:paraId="7A5FA24C" w14:textId="77777777" w:rsidR="002843F3" w:rsidRPr="007C291C" w:rsidRDefault="002843F3" w:rsidP="002843F3">
      <w:pPr>
        <w:jc w:val="center"/>
        <w:rPr>
          <w:rFonts w:ascii="Cambria" w:hAnsi="Cambria"/>
          <w:sz w:val="24"/>
          <w:szCs w:val="24"/>
        </w:rPr>
      </w:pPr>
    </w:p>
    <w:p w14:paraId="41E22469" w14:textId="69C32B04" w:rsidR="002843F3" w:rsidRPr="007C291C" w:rsidRDefault="001474DB" w:rsidP="002843F3">
      <w:pPr>
        <w:jc w:val="center"/>
        <w:rPr>
          <w:rFonts w:ascii="Cambria" w:hAnsi="Cambria" w:cs="Times New Roman"/>
          <w:sz w:val="24"/>
          <w:szCs w:val="24"/>
        </w:rPr>
      </w:pPr>
      <w:r w:rsidRPr="007C291C">
        <w:rPr>
          <w:rFonts w:ascii="Cambria" w:hAnsi="Cambria" w:cs="Times New Roman"/>
          <w:sz w:val="24"/>
          <w:szCs w:val="24"/>
        </w:rPr>
        <w:t>Dedicated t</w:t>
      </w:r>
      <w:r w:rsidR="002843F3" w:rsidRPr="007C291C">
        <w:rPr>
          <w:rFonts w:ascii="Cambria" w:hAnsi="Cambria" w:cs="Times New Roman"/>
          <w:sz w:val="24"/>
          <w:szCs w:val="24"/>
        </w:rPr>
        <w:t>o</w:t>
      </w:r>
      <w:r w:rsidRPr="007C291C">
        <w:rPr>
          <w:rFonts w:ascii="Cambria" w:hAnsi="Cambria" w:cs="Times New Roman"/>
          <w:sz w:val="24"/>
          <w:szCs w:val="24"/>
        </w:rPr>
        <w:t xml:space="preserve"> my</w:t>
      </w:r>
      <w:r w:rsidR="002843F3" w:rsidRPr="007C291C">
        <w:rPr>
          <w:rFonts w:ascii="Cambria" w:hAnsi="Cambria" w:cs="Times New Roman"/>
          <w:sz w:val="24"/>
          <w:szCs w:val="24"/>
        </w:rPr>
        <w:t xml:space="preserve"> mom. </w:t>
      </w:r>
    </w:p>
    <w:p w14:paraId="1B9BB214" w14:textId="77777777" w:rsidR="002843F3" w:rsidRPr="007C291C" w:rsidRDefault="002843F3" w:rsidP="002843F3">
      <w:pPr>
        <w:jc w:val="center"/>
        <w:rPr>
          <w:rFonts w:ascii="Cambria" w:hAnsi="Cambria"/>
          <w:sz w:val="24"/>
          <w:szCs w:val="24"/>
        </w:rPr>
      </w:pPr>
      <w:r w:rsidRPr="007C291C">
        <w:rPr>
          <w:rFonts w:ascii="Cambria" w:hAnsi="Cambria" w:cs="Times New Roman"/>
          <w:sz w:val="24"/>
          <w:szCs w:val="24"/>
        </w:rPr>
        <w:t>This was for you.</w:t>
      </w:r>
    </w:p>
    <w:p w14:paraId="3F0B6C40" w14:textId="77777777" w:rsidR="002843F3" w:rsidRPr="007C291C" w:rsidRDefault="002843F3" w:rsidP="002843F3">
      <w:pPr>
        <w:rPr>
          <w:rFonts w:ascii="Cambria" w:hAnsi="Cambria"/>
          <w:sz w:val="24"/>
          <w:szCs w:val="24"/>
        </w:rPr>
      </w:pPr>
    </w:p>
    <w:p w14:paraId="3444BBED" w14:textId="77777777" w:rsidR="002843F3" w:rsidRPr="007C291C" w:rsidRDefault="002843F3" w:rsidP="002843F3">
      <w:pPr>
        <w:rPr>
          <w:rFonts w:ascii="Cambria" w:hAnsi="Cambria"/>
          <w:sz w:val="24"/>
          <w:szCs w:val="24"/>
        </w:rPr>
      </w:pPr>
    </w:p>
    <w:p w14:paraId="755E1594" w14:textId="77777777" w:rsidR="001D3798" w:rsidRPr="007C291C" w:rsidRDefault="002843F3" w:rsidP="00B507BC">
      <w:pPr>
        <w:pStyle w:val="TOCHeading"/>
        <w:jc w:val="center"/>
        <w:rPr>
          <w:rFonts w:ascii="Cambria" w:hAnsi="Cambria"/>
          <w:b/>
          <w:bCs/>
          <w:color w:val="auto"/>
          <w:sz w:val="24"/>
          <w:szCs w:val="24"/>
        </w:rPr>
      </w:pPr>
      <w:r w:rsidRPr="007C291C">
        <w:rPr>
          <w:rFonts w:ascii="Cambria" w:hAnsi="Cambria"/>
          <w:b/>
          <w:bCs/>
          <w:color w:val="auto"/>
          <w:sz w:val="24"/>
          <w:szCs w:val="24"/>
        </w:rPr>
        <w:br w:type="column"/>
      </w:r>
      <w:bookmarkStart w:id="0" w:name="_Toc141229382"/>
      <w:bookmarkStart w:id="1" w:name="_Hlk132106054"/>
    </w:p>
    <w:sdt>
      <w:sdtPr>
        <w:rPr>
          <w:rFonts w:ascii="Cambria" w:hAnsi="Cambria"/>
          <w:kern w:val="2"/>
          <w:sz w:val="22"/>
          <w:szCs w:val="22"/>
          <w14:ligatures w14:val="standardContextual"/>
        </w:rPr>
        <w:id w:val="-368385621"/>
        <w:docPartObj>
          <w:docPartGallery w:val="Table of Contents"/>
          <w:docPartUnique/>
        </w:docPartObj>
      </w:sdtPr>
      <w:sdtEndPr>
        <w:rPr>
          <w:noProof/>
        </w:rPr>
      </w:sdtEndPr>
      <w:sdtContent>
        <w:p w14:paraId="3B0C9077" w14:textId="77A64625" w:rsidR="00B507BC" w:rsidRPr="00357797" w:rsidRDefault="006F78D1" w:rsidP="0023681B">
          <w:pPr>
            <w:pStyle w:val="Compact"/>
            <w:spacing w:line="480" w:lineRule="auto"/>
            <w:contextualSpacing/>
            <w:jc w:val="center"/>
            <w:rPr>
              <w:rFonts w:ascii="Cambria" w:hAnsi="Cambria"/>
            </w:rPr>
          </w:pPr>
          <w:r w:rsidRPr="00357797">
            <w:rPr>
              <w:rFonts w:ascii="Cambria" w:hAnsi="Cambria"/>
            </w:rPr>
            <w:t>TABLE OF CONTENTS</w:t>
          </w:r>
        </w:p>
        <w:p w14:paraId="39A9D7A8" w14:textId="0459285F" w:rsidR="00357797" w:rsidRPr="00357797" w:rsidRDefault="00B507BC" w:rsidP="00357797">
          <w:pPr>
            <w:pStyle w:val="TOC1"/>
            <w:tabs>
              <w:tab w:val="right" w:leader="dot" w:pos="9350"/>
            </w:tabs>
            <w:spacing w:line="480" w:lineRule="auto"/>
            <w:contextualSpacing/>
            <w:rPr>
              <w:rFonts w:ascii="Cambria" w:eastAsiaTheme="minorEastAsia" w:hAnsi="Cambria"/>
              <w:noProof/>
              <w:sz w:val="24"/>
              <w:szCs w:val="24"/>
            </w:rPr>
          </w:pPr>
          <w:r w:rsidRPr="00357797">
            <w:rPr>
              <w:rFonts w:ascii="Cambria" w:hAnsi="Cambria"/>
              <w:sz w:val="24"/>
              <w:szCs w:val="24"/>
            </w:rPr>
            <w:fldChar w:fldCharType="begin"/>
          </w:r>
          <w:r w:rsidRPr="00357797">
            <w:rPr>
              <w:rFonts w:ascii="Cambria" w:hAnsi="Cambria"/>
              <w:sz w:val="24"/>
              <w:szCs w:val="24"/>
            </w:rPr>
            <w:instrText xml:space="preserve"> TOC \o "1-3" \h \z \u </w:instrText>
          </w:r>
          <w:r w:rsidRPr="00357797">
            <w:rPr>
              <w:rFonts w:ascii="Cambria" w:hAnsi="Cambria"/>
              <w:sz w:val="24"/>
              <w:szCs w:val="24"/>
            </w:rPr>
            <w:fldChar w:fldCharType="separate"/>
          </w:r>
          <w:hyperlink w:anchor="_Toc141454472" w:history="1">
            <w:r w:rsidR="00357797" w:rsidRPr="00357797">
              <w:rPr>
                <w:rStyle w:val="Hyperlink"/>
                <w:rFonts w:ascii="Cambria" w:hAnsi="Cambria" w:cstheme="minorHAnsi"/>
                <w:noProof/>
                <w:sz w:val="24"/>
                <w:szCs w:val="24"/>
              </w:rPr>
              <w:t>Chapter 1: Introduction</w:t>
            </w:r>
            <w:r w:rsidR="00357797" w:rsidRPr="00357797">
              <w:rPr>
                <w:rFonts w:ascii="Cambria" w:hAnsi="Cambria"/>
                <w:noProof/>
                <w:webHidden/>
                <w:sz w:val="24"/>
                <w:szCs w:val="24"/>
              </w:rPr>
              <w:tab/>
            </w:r>
            <w:r w:rsidR="00357797" w:rsidRPr="00357797">
              <w:rPr>
                <w:rFonts w:ascii="Cambria" w:hAnsi="Cambria"/>
                <w:noProof/>
                <w:webHidden/>
                <w:sz w:val="24"/>
                <w:szCs w:val="24"/>
              </w:rPr>
              <w:fldChar w:fldCharType="begin"/>
            </w:r>
            <w:r w:rsidR="00357797" w:rsidRPr="00357797">
              <w:rPr>
                <w:rFonts w:ascii="Cambria" w:hAnsi="Cambria"/>
                <w:noProof/>
                <w:webHidden/>
                <w:sz w:val="24"/>
                <w:szCs w:val="24"/>
              </w:rPr>
              <w:instrText xml:space="preserve"> PAGEREF _Toc141454472 \h </w:instrText>
            </w:r>
            <w:r w:rsidR="00357797" w:rsidRPr="00357797">
              <w:rPr>
                <w:rFonts w:ascii="Cambria" w:hAnsi="Cambria"/>
                <w:noProof/>
                <w:webHidden/>
                <w:sz w:val="24"/>
                <w:szCs w:val="24"/>
              </w:rPr>
            </w:r>
            <w:r w:rsidR="00357797" w:rsidRPr="00357797">
              <w:rPr>
                <w:rFonts w:ascii="Cambria" w:hAnsi="Cambria"/>
                <w:noProof/>
                <w:webHidden/>
                <w:sz w:val="24"/>
                <w:szCs w:val="24"/>
              </w:rPr>
              <w:fldChar w:fldCharType="separate"/>
            </w:r>
            <w:r w:rsidR="00357797" w:rsidRPr="00357797">
              <w:rPr>
                <w:rFonts w:ascii="Cambria" w:hAnsi="Cambria"/>
                <w:noProof/>
                <w:webHidden/>
                <w:sz w:val="24"/>
                <w:szCs w:val="24"/>
              </w:rPr>
              <w:t>7</w:t>
            </w:r>
            <w:r w:rsidR="00357797" w:rsidRPr="00357797">
              <w:rPr>
                <w:rFonts w:ascii="Cambria" w:hAnsi="Cambria"/>
                <w:noProof/>
                <w:webHidden/>
                <w:sz w:val="24"/>
                <w:szCs w:val="24"/>
              </w:rPr>
              <w:fldChar w:fldCharType="end"/>
            </w:r>
          </w:hyperlink>
        </w:p>
        <w:p w14:paraId="43C318CE" w14:textId="5C68BA3A"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73" w:history="1">
            <w:r w:rsidRPr="00357797">
              <w:rPr>
                <w:rStyle w:val="Hyperlink"/>
                <w:rFonts w:ascii="Cambria" w:hAnsi="Cambria"/>
                <w:noProof/>
                <w:sz w:val="24"/>
                <w:szCs w:val="24"/>
              </w:rPr>
              <w:t>A Social Psychology Approach to Improving Pro-environmental Behaviors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_Toc141454473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7</w:t>
            </w:r>
            <w:r w:rsidRPr="00357797">
              <w:rPr>
                <w:rFonts w:ascii="Cambria" w:hAnsi="Cambria"/>
                <w:noProof/>
                <w:webHidden/>
                <w:sz w:val="24"/>
                <w:szCs w:val="24"/>
              </w:rPr>
              <w:fldChar w:fldCharType="end"/>
            </w:r>
          </w:hyperlink>
        </w:p>
        <w:p w14:paraId="2E9B6955" w14:textId="4C55C83F"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74" w:history="1">
            <w:r w:rsidRPr="00357797">
              <w:rPr>
                <w:rStyle w:val="Hyperlink"/>
                <w:rFonts w:ascii="Cambria" w:hAnsi="Cambria"/>
                <w:noProof/>
                <w:sz w:val="24"/>
                <w:szCs w:val="24"/>
              </w:rPr>
              <w:t>Demand- vs Supply-Sided Mitigation Strategies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_Toc141454474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9</w:t>
            </w:r>
            <w:r w:rsidRPr="00357797">
              <w:rPr>
                <w:rFonts w:ascii="Cambria" w:hAnsi="Cambria"/>
                <w:noProof/>
                <w:webHidden/>
                <w:sz w:val="24"/>
                <w:szCs w:val="24"/>
              </w:rPr>
              <w:fldChar w:fldCharType="end"/>
            </w:r>
          </w:hyperlink>
        </w:p>
        <w:p w14:paraId="1B24BB32" w14:textId="4E1A56FA"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75" w:history="1">
            <w:r w:rsidRPr="00357797">
              <w:rPr>
                <w:rStyle w:val="Hyperlink"/>
                <w:rFonts w:ascii="Cambria" w:hAnsi="Cambria"/>
                <w:noProof/>
                <w:sz w:val="24"/>
                <w:szCs w:val="24"/>
              </w:rPr>
              <w:t>Shared Characteristics of Current Norm Interventions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_Toc141454475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11</w:t>
            </w:r>
            <w:r w:rsidRPr="00357797">
              <w:rPr>
                <w:rFonts w:ascii="Cambria" w:hAnsi="Cambria"/>
                <w:noProof/>
                <w:webHidden/>
                <w:sz w:val="24"/>
                <w:szCs w:val="24"/>
              </w:rPr>
              <w:fldChar w:fldCharType="end"/>
            </w:r>
          </w:hyperlink>
        </w:p>
        <w:p w14:paraId="6B2E346B" w14:textId="118DABD6"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76" w:history="1">
            <w:r w:rsidRPr="00357797">
              <w:rPr>
                <w:rStyle w:val="Hyperlink"/>
                <w:rFonts w:ascii="Cambria" w:hAnsi="Cambria"/>
                <w:noProof/>
                <w:sz w:val="24"/>
                <w:szCs w:val="24"/>
              </w:rPr>
              <w:t>Methodological Changes Being Tested in the Current Project</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_Toc141454476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18</w:t>
            </w:r>
            <w:r w:rsidRPr="00357797">
              <w:rPr>
                <w:rFonts w:ascii="Cambria" w:hAnsi="Cambria"/>
                <w:noProof/>
                <w:webHidden/>
                <w:sz w:val="24"/>
                <w:szCs w:val="24"/>
              </w:rPr>
              <w:fldChar w:fldCharType="end"/>
            </w:r>
          </w:hyperlink>
        </w:p>
        <w:p w14:paraId="669DE31B" w14:textId="0079AC21"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77" w:history="1">
            <w:r w:rsidRPr="00357797">
              <w:rPr>
                <w:rStyle w:val="Hyperlink"/>
                <w:rFonts w:ascii="Cambria" w:hAnsi="Cambria"/>
                <w:noProof/>
                <w:sz w:val="24"/>
                <w:szCs w:val="24"/>
              </w:rPr>
              <w:t>Hypotheses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_Toc141454477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24</w:t>
            </w:r>
            <w:r w:rsidRPr="00357797">
              <w:rPr>
                <w:rFonts w:ascii="Cambria" w:hAnsi="Cambria"/>
                <w:noProof/>
                <w:webHidden/>
                <w:sz w:val="24"/>
                <w:szCs w:val="24"/>
              </w:rPr>
              <w:fldChar w:fldCharType="end"/>
            </w:r>
          </w:hyperlink>
        </w:p>
        <w:p w14:paraId="521E74EC" w14:textId="15EE8D8E" w:rsidR="00357797" w:rsidRPr="00357797" w:rsidRDefault="00357797" w:rsidP="00357797">
          <w:pPr>
            <w:pStyle w:val="TOC1"/>
            <w:tabs>
              <w:tab w:val="right" w:leader="dot" w:pos="9350"/>
            </w:tabs>
            <w:spacing w:line="480" w:lineRule="auto"/>
            <w:contextualSpacing/>
            <w:rPr>
              <w:rFonts w:ascii="Cambria" w:eastAsiaTheme="minorEastAsia" w:hAnsi="Cambria"/>
              <w:noProof/>
              <w:sz w:val="24"/>
              <w:szCs w:val="24"/>
            </w:rPr>
          </w:pPr>
          <w:hyperlink w:anchor="_Toc141454478" w:history="1">
            <w:r w:rsidRPr="00357797">
              <w:rPr>
                <w:rStyle w:val="Hyperlink"/>
                <w:rFonts w:ascii="Cambria" w:hAnsi="Cambria"/>
                <w:noProof/>
                <w:sz w:val="24"/>
                <w:szCs w:val="24"/>
              </w:rPr>
              <w:t>Chapter 2: Preliminary Study 1</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_Toc141454478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28</w:t>
            </w:r>
            <w:r w:rsidRPr="00357797">
              <w:rPr>
                <w:rFonts w:ascii="Cambria" w:hAnsi="Cambria"/>
                <w:noProof/>
                <w:webHidden/>
                <w:sz w:val="24"/>
                <w:szCs w:val="24"/>
              </w:rPr>
              <w:fldChar w:fldCharType="end"/>
            </w:r>
          </w:hyperlink>
        </w:p>
        <w:p w14:paraId="75787412" w14:textId="5D21C928"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79" w:history="1">
            <w:r w:rsidRPr="00357797">
              <w:rPr>
                <w:rStyle w:val="Hyperlink"/>
                <w:rFonts w:ascii="Cambria" w:hAnsi="Cambria"/>
                <w:noProof/>
                <w:sz w:val="24"/>
                <w:szCs w:val="24"/>
              </w:rPr>
              <w:t>Purpose</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_Toc141454479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28</w:t>
            </w:r>
            <w:r w:rsidRPr="00357797">
              <w:rPr>
                <w:rFonts w:ascii="Cambria" w:hAnsi="Cambria"/>
                <w:noProof/>
                <w:webHidden/>
                <w:sz w:val="24"/>
                <w:szCs w:val="24"/>
              </w:rPr>
              <w:fldChar w:fldCharType="end"/>
            </w:r>
          </w:hyperlink>
        </w:p>
        <w:p w14:paraId="2909DDC9" w14:textId="6B617BF8"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80" w:history="1">
            <w:r w:rsidRPr="00357797">
              <w:rPr>
                <w:rStyle w:val="Hyperlink"/>
                <w:rFonts w:ascii="Cambria" w:hAnsi="Cambria"/>
                <w:noProof/>
                <w:sz w:val="24"/>
                <w:szCs w:val="24"/>
              </w:rPr>
              <w:t>Method</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_Toc141454480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28</w:t>
            </w:r>
            <w:r w:rsidRPr="00357797">
              <w:rPr>
                <w:rFonts w:ascii="Cambria" w:hAnsi="Cambria"/>
                <w:noProof/>
                <w:webHidden/>
                <w:sz w:val="24"/>
                <w:szCs w:val="24"/>
              </w:rPr>
              <w:fldChar w:fldCharType="end"/>
            </w:r>
          </w:hyperlink>
        </w:p>
        <w:p w14:paraId="7A8E3C9C" w14:textId="42D1366F"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481" w:history="1">
            <w:r w:rsidRPr="00357797">
              <w:rPr>
                <w:rStyle w:val="Hyperlink"/>
                <w:rFonts w:ascii="Cambria" w:hAnsi="Cambria"/>
                <w:noProof/>
                <w:sz w:val="24"/>
                <w:szCs w:val="24"/>
              </w:rPr>
              <w:t>Participants.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_Toc141454481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28</w:t>
            </w:r>
            <w:r w:rsidRPr="00357797">
              <w:rPr>
                <w:rFonts w:ascii="Cambria" w:hAnsi="Cambria"/>
                <w:noProof/>
                <w:webHidden/>
                <w:sz w:val="24"/>
                <w:szCs w:val="24"/>
              </w:rPr>
              <w:fldChar w:fldCharType="end"/>
            </w:r>
          </w:hyperlink>
        </w:p>
        <w:p w14:paraId="3DB82FA6" w14:textId="105C4D31"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482" w:history="1">
            <w:r w:rsidRPr="00357797">
              <w:rPr>
                <w:rStyle w:val="Hyperlink"/>
                <w:rFonts w:ascii="Cambria" w:hAnsi="Cambria"/>
                <w:noProof/>
                <w:sz w:val="24"/>
                <w:szCs w:val="24"/>
              </w:rPr>
              <w:t>Procedure and Measures.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_Toc141454482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29</w:t>
            </w:r>
            <w:r w:rsidRPr="00357797">
              <w:rPr>
                <w:rFonts w:ascii="Cambria" w:hAnsi="Cambria"/>
                <w:noProof/>
                <w:webHidden/>
                <w:sz w:val="24"/>
                <w:szCs w:val="24"/>
              </w:rPr>
              <w:fldChar w:fldCharType="end"/>
            </w:r>
          </w:hyperlink>
        </w:p>
        <w:p w14:paraId="5E08BA43" w14:textId="35DD262D"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83" w:history="1">
            <w:r w:rsidRPr="00357797">
              <w:rPr>
                <w:rStyle w:val="Hyperlink"/>
                <w:rFonts w:ascii="Cambria" w:hAnsi="Cambria"/>
                <w:noProof/>
                <w:sz w:val="24"/>
                <w:szCs w:val="24"/>
              </w:rPr>
              <w:t>Results and Discussion</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_Toc141454483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31</w:t>
            </w:r>
            <w:r w:rsidRPr="00357797">
              <w:rPr>
                <w:rFonts w:ascii="Cambria" w:hAnsi="Cambria"/>
                <w:noProof/>
                <w:webHidden/>
                <w:sz w:val="24"/>
                <w:szCs w:val="24"/>
              </w:rPr>
              <w:fldChar w:fldCharType="end"/>
            </w:r>
          </w:hyperlink>
        </w:p>
        <w:p w14:paraId="0FDE76B5" w14:textId="6D4BA840" w:rsidR="00357797" w:rsidRPr="00357797" w:rsidRDefault="00357797" w:rsidP="00357797">
          <w:pPr>
            <w:pStyle w:val="TOC1"/>
            <w:tabs>
              <w:tab w:val="right" w:leader="dot" w:pos="9350"/>
            </w:tabs>
            <w:spacing w:line="480" w:lineRule="auto"/>
            <w:contextualSpacing/>
            <w:rPr>
              <w:rFonts w:ascii="Cambria" w:eastAsiaTheme="minorEastAsia" w:hAnsi="Cambria"/>
              <w:noProof/>
              <w:sz w:val="24"/>
              <w:szCs w:val="24"/>
            </w:rPr>
          </w:pPr>
          <w:hyperlink w:anchor="_Toc141454484" w:history="1">
            <w:r w:rsidRPr="00357797">
              <w:rPr>
                <w:rStyle w:val="Hyperlink"/>
                <w:rFonts w:ascii="Cambria" w:hAnsi="Cambria"/>
                <w:noProof/>
                <w:sz w:val="24"/>
                <w:szCs w:val="24"/>
              </w:rPr>
              <w:t>Chapter 3: Study 2 Methods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_Toc141454484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38</w:t>
            </w:r>
            <w:r w:rsidRPr="00357797">
              <w:rPr>
                <w:rFonts w:ascii="Cambria" w:hAnsi="Cambria"/>
                <w:noProof/>
                <w:webHidden/>
                <w:sz w:val="24"/>
                <w:szCs w:val="24"/>
              </w:rPr>
              <w:fldChar w:fldCharType="end"/>
            </w:r>
          </w:hyperlink>
        </w:p>
        <w:p w14:paraId="647CB37A" w14:textId="06CCB42D"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85" w:history="1">
            <w:r w:rsidRPr="00357797">
              <w:rPr>
                <w:rStyle w:val="Hyperlink"/>
                <w:rFonts w:ascii="Cambria" w:hAnsi="Cambria"/>
                <w:noProof/>
                <w:sz w:val="24"/>
                <w:szCs w:val="24"/>
              </w:rPr>
              <w:t>Sample Size</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_Toc141454485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38</w:t>
            </w:r>
            <w:r w:rsidRPr="00357797">
              <w:rPr>
                <w:rFonts w:ascii="Cambria" w:hAnsi="Cambria"/>
                <w:noProof/>
                <w:webHidden/>
                <w:sz w:val="24"/>
                <w:szCs w:val="24"/>
              </w:rPr>
              <w:fldChar w:fldCharType="end"/>
            </w:r>
          </w:hyperlink>
        </w:p>
        <w:p w14:paraId="1EFE323A" w14:textId="358B00F5"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86" w:history="1">
            <w:r w:rsidRPr="00357797">
              <w:rPr>
                <w:rStyle w:val="Hyperlink"/>
                <w:rFonts w:ascii="Cambria" w:hAnsi="Cambria"/>
                <w:noProof/>
                <w:sz w:val="24"/>
                <w:szCs w:val="24"/>
              </w:rPr>
              <w:t>Participants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_Toc141454486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39</w:t>
            </w:r>
            <w:r w:rsidRPr="00357797">
              <w:rPr>
                <w:rFonts w:ascii="Cambria" w:hAnsi="Cambria"/>
                <w:noProof/>
                <w:webHidden/>
                <w:sz w:val="24"/>
                <w:szCs w:val="24"/>
              </w:rPr>
              <w:fldChar w:fldCharType="end"/>
            </w:r>
          </w:hyperlink>
        </w:p>
        <w:p w14:paraId="18D9ABEC" w14:textId="54140573"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87" w:history="1">
            <w:r w:rsidRPr="00357797">
              <w:rPr>
                <w:rStyle w:val="Hyperlink"/>
                <w:rFonts w:ascii="Cambria" w:hAnsi="Cambria"/>
                <w:noProof/>
                <w:sz w:val="24"/>
                <w:szCs w:val="24"/>
              </w:rPr>
              <w:t>Procedure and Measures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_Toc141454487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40</w:t>
            </w:r>
            <w:r w:rsidRPr="00357797">
              <w:rPr>
                <w:rFonts w:ascii="Cambria" w:hAnsi="Cambria"/>
                <w:noProof/>
                <w:webHidden/>
                <w:sz w:val="24"/>
                <w:szCs w:val="24"/>
              </w:rPr>
              <w:fldChar w:fldCharType="end"/>
            </w:r>
          </w:hyperlink>
        </w:p>
        <w:p w14:paraId="71A52FD5" w14:textId="5C201F07" w:rsidR="00357797" w:rsidRPr="00357797" w:rsidRDefault="00357797" w:rsidP="00357797">
          <w:pPr>
            <w:pStyle w:val="TOC1"/>
            <w:tabs>
              <w:tab w:val="right" w:leader="dot" w:pos="9350"/>
            </w:tabs>
            <w:spacing w:line="480" w:lineRule="auto"/>
            <w:contextualSpacing/>
            <w:rPr>
              <w:rFonts w:ascii="Cambria" w:eastAsiaTheme="minorEastAsia" w:hAnsi="Cambria"/>
              <w:noProof/>
              <w:sz w:val="24"/>
              <w:szCs w:val="24"/>
            </w:rPr>
          </w:pPr>
          <w:hyperlink w:anchor="_Toc141454488" w:history="1">
            <w:r w:rsidRPr="00357797">
              <w:rPr>
                <w:rStyle w:val="Hyperlink"/>
                <w:rFonts w:ascii="Cambria" w:hAnsi="Cambria"/>
                <w:noProof/>
                <w:sz w:val="24"/>
                <w:szCs w:val="24"/>
              </w:rPr>
              <w:t>Chapter 4: Study 2 Planned Analyses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_Toc141454488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47</w:t>
            </w:r>
            <w:r w:rsidRPr="00357797">
              <w:rPr>
                <w:rFonts w:ascii="Cambria" w:hAnsi="Cambria"/>
                <w:noProof/>
                <w:webHidden/>
                <w:sz w:val="24"/>
                <w:szCs w:val="24"/>
              </w:rPr>
              <w:fldChar w:fldCharType="end"/>
            </w:r>
          </w:hyperlink>
        </w:p>
        <w:p w14:paraId="6928F9EF" w14:textId="01CD9354" w:rsidR="00357797" w:rsidRPr="00357797" w:rsidRDefault="00357797" w:rsidP="00357797">
          <w:pPr>
            <w:pStyle w:val="TOC1"/>
            <w:tabs>
              <w:tab w:val="right" w:leader="dot" w:pos="9350"/>
            </w:tabs>
            <w:spacing w:line="480" w:lineRule="auto"/>
            <w:contextualSpacing/>
            <w:rPr>
              <w:rFonts w:ascii="Cambria" w:eastAsiaTheme="minorEastAsia" w:hAnsi="Cambria"/>
              <w:noProof/>
              <w:sz w:val="24"/>
              <w:szCs w:val="24"/>
            </w:rPr>
          </w:pPr>
          <w:hyperlink w:anchor="_Toc141454489" w:history="1">
            <w:r w:rsidRPr="00357797">
              <w:rPr>
                <w:rStyle w:val="Hyperlink"/>
                <w:rFonts w:ascii="Cambria" w:hAnsi="Cambria"/>
                <w:noProof/>
                <w:sz w:val="24"/>
                <w:szCs w:val="24"/>
              </w:rPr>
              <w:t>Chapter 5: Study 2 Results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_Toc141454489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52</w:t>
            </w:r>
            <w:r w:rsidRPr="00357797">
              <w:rPr>
                <w:rFonts w:ascii="Cambria" w:hAnsi="Cambria"/>
                <w:noProof/>
                <w:webHidden/>
                <w:sz w:val="24"/>
                <w:szCs w:val="24"/>
              </w:rPr>
              <w:fldChar w:fldCharType="end"/>
            </w:r>
          </w:hyperlink>
        </w:p>
        <w:p w14:paraId="640933E4" w14:textId="0A4324C5"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90" w:history="1">
            <w:r w:rsidRPr="00357797">
              <w:rPr>
                <w:rStyle w:val="Hyperlink"/>
                <w:rFonts w:ascii="Cambria" w:hAnsi="Cambria"/>
                <w:noProof/>
                <w:sz w:val="24"/>
                <w:szCs w:val="24"/>
              </w:rPr>
              <w:t>Missing Data</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_Toc141454490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52</w:t>
            </w:r>
            <w:r w:rsidRPr="00357797">
              <w:rPr>
                <w:rFonts w:ascii="Cambria" w:hAnsi="Cambria"/>
                <w:noProof/>
                <w:webHidden/>
                <w:sz w:val="24"/>
                <w:szCs w:val="24"/>
              </w:rPr>
              <w:fldChar w:fldCharType="end"/>
            </w:r>
          </w:hyperlink>
        </w:p>
        <w:p w14:paraId="5018AB83" w14:textId="73E848F5"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91" w:history="1">
            <w:r w:rsidRPr="00357797">
              <w:rPr>
                <w:rStyle w:val="Hyperlink"/>
                <w:rFonts w:ascii="Cambria" w:hAnsi="Cambria"/>
                <w:noProof/>
                <w:sz w:val="24"/>
                <w:szCs w:val="24"/>
              </w:rPr>
              <w:t>Descriptive Statistics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_Toc141454491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53</w:t>
            </w:r>
            <w:r w:rsidRPr="00357797">
              <w:rPr>
                <w:rFonts w:ascii="Cambria" w:hAnsi="Cambria"/>
                <w:noProof/>
                <w:webHidden/>
                <w:sz w:val="24"/>
                <w:szCs w:val="24"/>
              </w:rPr>
              <w:fldChar w:fldCharType="end"/>
            </w:r>
          </w:hyperlink>
        </w:p>
        <w:p w14:paraId="5D7899D4" w14:textId="0E801692"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92" w:history="1">
            <w:r w:rsidRPr="00357797">
              <w:rPr>
                <w:rStyle w:val="Hyperlink"/>
                <w:rFonts w:ascii="Cambria" w:hAnsi="Cambria"/>
                <w:noProof/>
                <w:sz w:val="24"/>
                <w:szCs w:val="24"/>
              </w:rPr>
              <w:t xml:space="preserve">Linear Regression Analysis for </w:t>
            </w:r>
            <w:r w:rsidRPr="00357797">
              <w:rPr>
                <w:rStyle w:val="Hyperlink"/>
                <w:rFonts w:ascii="Cambria" w:eastAsia="Cambria" w:hAnsi="Cambria" w:cs="Times New Roman"/>
                <w:noProof/>
                <w:kern w:val="0"/>
                <w:sz w:val="24"/>
                <w:szCs w:val="24"/>
                <w14:ligatures w14:val="none"/>
              </w:rPr>
              <w:t xml:space="preserve">Pro-environmental </w:t>
            </w:r>
            <w:r w:rsidRPr="00357797">
              <w:rPr>
                <w:rStyle w:val="Hyperlink"/>
                <w:rFonts w:ascii="Cambria" w:hAnsi="Cambria"/>
                <w:noProof/>
                <w:sz w:val="24"/>
                <w:szCs w:val="24"/>
              </w:rPr>
              <w:t>Consumer Intentions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_Toc141454492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57</w:t>
            </w:r>
            <w:r w:rsidRPr="00357797">
              <w:rPr>
                <w:rFonts w:ascii="Cambria" w:hAnsi="Cambria"/>
                <w:noProof/>
                <w:webHidden/>
                <w:sz w:val="24"/>
                <w:szCs w:val="24"/>
              </w:rPr>
              <w:fldChar w:fldCharType="end"/>
            </w:r>
          </w:hyperlink>
        </w:p>
        <w:p w14:paraId="76B240AA" w14:textId="0BB3EE95"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493" w:history="1">
            <w:r w:rsidRPr="00357797">
              <w:rPr>
                <w:rStyle w:val="Hyperlink"/>
                <w:rFonts w:ascii="Cambria" w:hAnsi="Cambria"/>
                <w:noProof/>
                <w:sz w:val="24"/>
                <w:szCs w:val="24"/>
              </w:rPr>
              <w:t>Main effect of framing condition.</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_Toc141454493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59</w:t>
            </w:r>
            <w:r w:rsidRPr="00357797">
              <w:rPr>
                <w:rFonts w:ascii="Cambria" w:hAnsi="Cambria"/>
                <w:noProof/>
                <w:webHidden/>
                <w:sz w:val="24"/>
                <w:szCs w:val="24"/>
              </w:rPr>
              <w:fldChar w:fldCharType="end"/>
            </w:r>
          </w:hyperlink>
        </w:p>
        <w:p w14:paraId="2F67B41E" w14:textId="5E325BBB"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494" w:history="1">
            <w:r w:rsidRPr="00357797">
              <w:rPr>
                <w:rStyle w:val="Hyperlink"/>
                <w:rFonts w:ascii="Cambria" w:hAnsi="Cambria"/>
                <w:noProof/>
                <w:sz w:val="24"/>
                <w:szCs w:val="24"/>
              </w:rPr>
              <w:t>Main effect of norm condition.</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_Toc141454494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61</w:t>
            </w:r>
            <w:r w:rsidRPr="00357797">
              <w:rPr>
                <w:rFonts w:ascii="Cambria" w:hAnsi="Cambria"/>
                <w:noProof/>
                <w:webHidden/>
                <w:sz w:val="24"/>
                <w:szCs w:val="24"/>
              </w:rPr>
              <w:fldChar w:fldCharType="end"/>
            </w:r>
          </w:hyperlink>
        </w:p>
        <w:p w14:paraId="3875AE34" w14:textId="130EDD12"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495" w:history="1">
            <w:r w:rsidRPr="00357797">
              <w:rPr>
                <w:rStyle w:val="Hyperlink"/>
                <w:rFonts w:ascii="Cambria" w:hAnsi="Cambria"/>
                <w:noProof/>
                <w:sz w:val="24"/>
                <w:szCs w:val="24"/>
              </w:rPr>
              <w:t>Framing by norm interaction effect.</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_Toc141454495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62</w:t>
            </w:r>
            <w:r w:rsidRPr="00357797">
              <w:rPr>
                <w:rFonts w:ascii="Cambria" w:hAnsi="Cambria"/>
                <w:noProof/>
                <w:webHidden/>
                <w:sz w:val="24"/>
                <w:szCs w:val="24"/>
              </w:rPr>
              <w:fldChar w:fldCharType="end"/>
            </w:r>
          </w:hyperlink>
        </w:p>
        <w:p w14:paraId="15A8C96D" w14:textId="36FAE1A6"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496" w:history="1">
            <w:r w:rsidRPr="00357797">
              <w:rPr>
                <w:rStyle w:val="Hyperlink"/>
                <w:rFonts w:ascii="Cambria" w:hAnsi="Cambria"/>
                <w:noProof/>
                <w:sz w:val="24"/>
                <w:szCs w:val="24"/>
              </w:rPr>
              <w:t>Values interaction effects.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_Toc141454496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66</w:t>
            </w:r>
            <w:r w:rsidRPr="00357797">
              <w:rPr>
                <w:rFonts w:ascii="Cambria" w:hAnsi="Cambria"/>
                <w:noProof/>
                <w:webHidden/>
                <w:sz w:val="24"/>
                <w:szCs w:val="24"/>
              </w:rPr>
              <w:fldChar w:fldCharType="end"/>
            </w:r>
          </w:hyperlink>
        </w:p>
        <w:p w14:paraId="0744077C" w14:textId="71F08E00"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497" w:history="1">
            <w:r w:rsidRPr="00357797">
              <w:rPr>
                <w:rStyle w:val="Hyperlink"/>
                <w:rFonts w:ascii="Cambria" w:hAnsi="Cambria"/>
                <w:noProof/>
                <w:sz w:val="24"/>
                <w:szCs w:val="24"/>
              </w:rPr>
              <w:t>In-group identification effects.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_Toc141454497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82</w:t>
            </w:r>
            <w:r w:rsidRPr="00357797">
              <w:rPr>
                <w:rFonts w:ascii="Cambria" w:hAnsi="Cambria"/>
                <w:noProof/>
                <w:webHidden/>
                <w:sz w:val="24"/>
                <w:szCs w:val="24"/>
              </w:rPr>
              <w:fldChar w:fldCharType="end"/>
            </w:r>
          </w:hyperlink>
        </w:p>
        <w:p w14:paraId="57DFCBF4" w14:textId="58DE56E8"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498" w:history="1">
            <w:r w:rsidRPr="00357797">
              <w:rPr>
                <w:rStyle w:val="Hyperlink"/>
                <w:rFonts w:ascii="Cambria" w:hAnsi="Cambria"/>
                <w:noProof/>
                <w:sz w:val="24"/>
                <w:szCs w:val="24"/>
              </w:rPr>
              <w:t>Exploratory analyses.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_Toc141454498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84</w:t>
            </w:r>
            <w:r w:rsidRPr="00357797">
              <w:rPr>
                <w:rFonts w:ascii="Cambria" w:hAnsi="Cambria"/>
                <w:noProof/>
                <w:webHidden/>
                <w:sz w:val="24"/>
                <w:szCs w:val="24"/>
              </w:rPr>
              <w:fldChar w:fldCharType="end"/>
            </w:r>
          </w:hyperlink>
        </w:p>
        <w:p w14:paraId="3FA03A6A" w14:textId="7884B3E7"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499" w:history="1">
            <w:r w:rsidRPr="00357797">
              <w:rPr>
                <w:rStyle w:val="Hyperlink"/>
                <w:rFonts w:ascii="Cambria" w:hAnsi="Cambria"/>
                <w:noProof/>
                <w:sz w:val="24"/>
                <w:szCs w:val="24"/>
              </w:rPr>
              <w:t>Logistic Regression Analysis for Consumer Behaviors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_Toc141454499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89</w:t>
            </w:r>
            <w:r w:rsidRPr="00357797">
              <w:rPr>
                <w:rFonts w:ascii="Cambria" w:hAnsi="Cambria"/>
                <w:noProof/>
                <w:webHidden/>
                <w:sz w:val="24"/>
                <w:szCs w:val="24"/>
              </w:rPr>
              <w:fldChar w:fldCharType="end"/>
            </w:r>
          </w:hyperlink>
        </w:p>
        <w:p w14:paraId="00EDC822" w14:textId="58945E98"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500" w:history="1">
            <w:r w:rsidRPr="00357797">
              <w:rPr>
                <w:rStyle w:val="Hyperlink"/>
                <w:rFonts w:ascii="Cambria" w:hAnsi="Cambria"/>
                <w:noProof/>
                <w:sz w:val="24"/>
                <w:szCs w:val="24"/>
              </w:rPr>
              <w:t>Main effect of framing condition.</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_Toc141454500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90</w:t>
            </w:r>
            <w:r w:rsidRPr="00357797">
              <w:rPr>
                <w:rFonts w:ascii="Cambria" w:hAnsi="Cambria"/>
                <w:noProof/>
                <w:webHidden/>
                <w:sz w:val="24"/>
                <w:szCs w:val="24"/>
              </w:rPr>
              <w:fldChar w:fldCharType="end"/>
            </w:r>
          </w:hyperlink>
        </w:p>
        <w:p w14:paraId="3D2368BD" w14:textId="4362948E"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501" w:history="1">
            <w:r w:rsidRPr="00357797">
              <w:rPr>
                <w:rStyle w:val="Hyperlink"/>
                <w:rFonts w:ascii="Cambria" w:hAnsi="Cambria"/>
                <w:noProof/>
                <w:sz w:val="24"/>
                <w:szCs w:val="24"/>
              </w:rPr>
              <w:t>Main effect of norm condition.</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_Toc141454501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92</w:t>
            </w:r>
            <w:r w:rsidRPr="00357797">
              <w:rPr>
                <w:rFonts w:ascii="Cambria" w:hAnsi="Cambria"/>
                <w:noProof/>
                <w:webHidden/>
                <w:sz w:val="24"/>
                <w:szCs w:val="24"/>
              </w:rPr>
              <w:fldChar w:fldCharType="end"/>
            </w:r>
          </w:hyperlink>
        </w:p>
        <w:p w14:paraId="1275F0D5" w14:textId="20628ED6"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502" w:history="1">
            <w:r w:rsidRPr="00357797">
              <w:rPr>
                <w:rStyle w:val="Hyperlink"/>
                <w:rFonts w:ascii="Cambria" w:hAnsi="Cambria"/>
                <w:noProof/>
                <w:sz w:val="24"/>
                <w:szCs w:val="24"/>
              </w:rPr>
              <w:t>Framing by norm interaction effect.</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_Toc141454502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93</w:t>
            </w:r>
            <w:r w:rsidRPr="00357797">
              <w:rPr>
                <w:rFonts w:ascii="Cambria" w:hAnsi="Cambria"/>
                <w:noProof/>
                <w:webHidden/>
                <w:sz w:val="24"/>
                <w:szCs w:val="24"/>
              </w:rPr>
              <w:fldChar w:fldCharType="end"/>
            </w:r>
          </w:hyperlink>
        </w:p>
        <w:p w14:paraId="51A4D5F9" w14:textId="659E66AE"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503" w:history="1">
            <w:r w:rsidRPr="00357797">
              <w:rPr>
                <w:rStyle w:val="Hyperlink"/>
                <w:rFonts w:ascii="Cambria" w:hAnsi="Cambria"/>
                <w:noProof/>
                <w:sz w:val="24"/>
                <w:szCs w:val="24"/>
              </w:rPr>
              <w:t>Values interaction effects.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_Toc141454503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96</w:t>
            </w:r>
            <w:r w:rsidRPr="00357797">
              <w:rPr>
                <w:rFonts w:ascii="Cambria" w:hAnsi="Cambria"/>
                <w:noProof/>
                <w:webHidden/>
                <w:sz w:val="24"/>
                <w:szCs w:val="24"/>
              </w:rPr>
              <w:fldChar w:fldCharType="end"/>
            </w:r>
          </w:hyperlink>
        </w:p>
        <w:p w14:paraId="3BB18CF2" w14:textId="2D9B4C49"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504" w:history="1">
            <w:r w:rsidRPr="00357797">
              <w:rPr>
                <w:rStyle w:val="Hyperlink"/>
                <w:rFonts w:ascii="Cambria" w:hAnsi="Cambria"/>
                <w:noProof/>
                <w:sz w:val="24"/>
                <w:szCs w:val="24"/>
              </w:rPr>
              <w:t>In-group identification effects.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_Toc141454504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112</w:t>
            </w:r>
            <w:r w:rsidRPr="00357797">
              <w:rPr>
                <w:rFonts w:ascii="Cambria" w:hAnsi="Cambria"/>
                <w:noProof/>
                <w:webHidden/>
                <w:sz w:val="24"/>
                <w:szCs w:val="24"/>
              </w:rPr>
              <w:fldChar w:fldCharType="end"/>
            </w:r>
          </w:hyperlink>
        </w:p>
        <w:p w14:paraId="2578F170" w14:textId="2AA0C800" w:rsidR="00357797" w:rsidRPr="00357797" w:rsidRDefault="00357797" w:rsidP="00357797">
          <w:pPr>
            <w:pStyle w:val="TOC3"/>
            <w:tabs>
              <w:tab w:val="right" w:leader="dot" w:pos="9350"/>
            </w:tabs>
            <w:spacing w:line="480" w:lineRule="auto"/>
            <w:contextualSpacing/>
            <w:rPr>
              <w:rFonts w:ascii="Cambria" w:eastAsiaTheme="minorEastAsia" w:hAnsi="Cambria"/>
              <w:noProof/>
              <w:sz w:val="24"/>
              <w:szCs w:val="24"/>
            </w:rPr>
          </w:pPr>
          <w:hyperlink w:anchor="_Toc141454505" w:history="1">
            <w:r w:rsidRPr="00357797">
              <w:rPr>
                <w:rStyle w:val="Hyperlink"/>
                <w:rFonts w:ascii="Cambria" w:hAnsi="Cambria"/>
                <w:noProof/>
                <w:sz w:val="24"/>
                <w:szCs w:val="24"/>
              </w:rPr>
              <w:t>Exploratory analyses.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_Toc141454505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114</w:t>
            </w:r>
            <w:r w:rsidRPr="00357797">
              <w:rPr>
                <w:rFonts w:ascii="Cambria" w:hAnsi="Cambria"/>
                <w:noProof/>
                <w:webHidden/>
                <w:sz w:val="24"/>
                <w:szCs w:val="24"/>
              </w:rPr>
              <w:fldChar w:fldCharType="end"/>
            </w:r>
          </w:hyperlink>
        </w:p>
        <w:p w14:paraId="2BD32124" w14:textId="1E45D113" w:rsidR="00357797" w:rsidRPr="00357797" w:rsidRDefault="00357797" w:rsidP="00357797">
          <w:pPr>
            <w:pStyle w:val="TOC1"/>
            <w:tabs>
              <w:tab w:val="right" w:leader="dot" w:pos="9350"/>
            </w:tabs>
            <w:spacing w:line="480" w:lineRule="auto"/>
            <w:contextualSpacing/>
            <w:rPr>
              <w:rFonts w:ascii="Cambria" w:eastAsiaTheme="minorEastAsia" w:hAnsi="Cambria"/>
              <w:noProof/>
              <w:sz w:val="24"/>
              <w:szCs w:val="24"/>
            </w:rPr>
          </w:pPr>
          <w:hyperlink w:anchor="_Toc141454506" w:history="1">
            <w:r w:rsidRPr="00357797">
              <w:rPr>
                <w:rStyle w:val="Hyperlink"/>
                <w:rFonts w:ascii="Cambria" w:hAnsi="Cambria"/>
                <w:noProof/>
                <w:sz w:val="24"/>
                <w:szCs w:val="24"/>
              </w:rPr>
              <w:t>Chapter 6: Study 2 Discussion</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_Toc141454506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119</w:t>
            </w:r>
            <w:r w:rsidRPr="00357797">
              <w:rPr>
                <w:rFonts w:ascii="Cambria" w:hAnsi="Cambria"/>
                <w:noProof/>
                <w:webHidden/>
                <w:sz w:val="24"/>
                <w:szCs w:val="24"/>
              </w:rPr>
              <w:fldChar w:fldCharType="end"/>
            </w:r>
          </w:hyperlink>
        </w:p>
        <w:p w14:paraId="5DAB388B" w14:textId="47D23718" w:rsidR="00357797" w:rsidRPr="00357797" w:rsidRDefault="00357797" w:rsidP="00357797">
          <w:pPr>
            <w:pStyle w:val="TOC1"/>
            <w:tabs>
              <w:tab w:val="right" w:leader="dot" w:pos="9350"/>
            </w:tabs>
            <w:spacing w:line="480" w:lineRule="auto"/>
            <w:contextualSpacing/>
            <w:rPr>
              <w:rFonts w:ascii="Cambria" w:eastAsiaTheme="minorEastAsia" w:hAnsi="Cambria"/>
              <w:noProof/>
              <w:sz w:val="24"/>
              <w:szCs w:val="24"/>
            </w:rPr>
          </w:pPr>
          <w:hyperlink w:anchor="_Toc141454507" w:history="1">
            <w:r w:rsidRPr="00357797">
              <w:rPr>
                <w:rStyle w:val="Hyperlink"/>
                <w:rFonts w:ascii="Cambria" w:hAnsi="Cambria"/>
                <w:noProof/>
                <w:sz w:val="24"/>
                <w:szCs w:val="24"/>
              </w:rPr>
              <w:t>Chapter 7: General Discussion</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_Toc141454507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123</w:t>
            </w:r>
            <w:r w:rsidRPr="00357797">
              <w:rPr>
                <w:rFonts w:ascii="Cambria" w:hAnsi="Cambria"/>
                <w:noProof/>
                <w:webHidden/>
                <w:sz w:val="24"/>
                <w:szCs w:val="24"/>
              </w:rPr>
              <w:fldChar w:fldCharType="end"/>
            </w:r>
          </w:hyperlink>
        </w:p>
        <w:p w14:paraId="0CA51DDE" w14:textId="23F2A9C1"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508" w:history="1">
            <w:r w:rsidRPr="00357797">
              <w:rPr>
                <w:rStyle w:val="Hyperlink"/>
                <w:rFonts w:ascii="Cambria" w:hAnsi="Cambria"/>
                <w:noProof/>
                <w:sz w:val="24"/>
                <w:szCs w:val="24"/>
              </w:rPr>
              <w:t>Purpose of the Current Project</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_Toc141454508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123</w:t>
            </w:r>
            <w:r w:rsidRPr="00357797">
              <w:rPr>
                <w:rFonts w:ascii="Cambria" w:hAnsi="Cambria"/>
                <w:noProof/>
                <w:webHidden/>
                <w:sz w:val="24"/>
                <w:szCs w:val="24"/>
              </w:rPr>
              <w:fldChar w:fldCharType="end"/>
            </w:r>
          </w:hyperlink>
        </w:p>
        <w:p w14:paraId="35777A4F" w14:textId="180ECCAB"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509" w:history="1">
            <w:r w:rsidRPr="00357797">
              <w:rPr>
                <w:rStyle w:val="Hyperlink"/>
                <w:rFonts w:ascii="Cambria" w:hAnsi="Cambria"/>
                <w:noProof/>
                <w:sz w:val="24"/>
                <w:szCs w:val="24"/>
              </w:rPr>
              <w:t>Key Findings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_Toc141454509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124</w:t>
            </w:r>
            <w:r w:rsidRPr="00357797">
              <w:rPr>
                <w:rFonts w:ascii="Cambria" w:hAnsi="Cambria"/>
                <w:noProof/>
                <w:webHidden/>
                <w:sz w:val="24"/>
                <w:szCs w:val="24"/>
              </w:rPr>
              <w:fldChar w:fldCharType="end"/>
            </w:r>
          </w:hyperlink>
        </w:p>
        <w:p w14:paraId="439BE611" w14:textId="4899B260" w:rsidR="00357797" w:rsidRPr="00357797" w:rsidRDefault="00357797" w:rsidP="00357797">
          <w:pPr>
            <w:pStyle w:val="TOC2"/>
            <w:tabs>
              <w:tab w:val="right" w:leader="dot" w:pos="9350"/>
            </w:tabs>
            <w:spacing w:line="480" w:lineRule="auto"/>
            <w:contextualSpacing/>
            <w:rPr>
              <w:rFonts w:ascii="Cambria" w:eastAsiaTheme="minorEastAsia" w:hAnsi="Cambria"/>
              <w:noProof/>
              <w:sz w:val="24"/>
              <w:szCs w:val="24"/>
            </w:rPr>
          </w:pPr>
          <w:hyperlink w:anchor="_Toc141454510" w:history="1">
            <w:r w:rsidRPr="00357797">
              <w:rPr>
                <w:rStyle w:val="Hyperlink"/>
                <w:rFonts w:ascii="Cambria" w:hAnsi="Cambria"/>
                <w:noProof/>
                <w:sz w:val="24"/>
                <w:szCs w:val="24"/>
              </w:rPr>
              <w:t>Limitations and Future Research</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_Toc141454510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127</w:t>
            </w:r>
            <w:r w:rsidRPr="00357797">
              <w:rPr>
                <w:rFonts w:ascii="Cambria" w:hAnsi="Cambria"/>
                <w:noProof/>
                <w:webHidden/>
                <w:sz w:val="24"/>
                <w:szCs w:val="24"/>
              </w:rPr>
              <w:fldChar w:fldCharType="end"/>
            </w:r>
          </w:hyperlink>
        </w:p>
        <w:p w14:paraId="4ED5EAF3" w14:textId="693D2F4E" w:rsidR="00357797" w:rsidRPr="00357797" w:rsidRDefault="00357797" w:rsidP="00357797">
          <w:pPr>
            <w:pStyle w:val="TOC1"/>
            <w:tabs>
              <w:tab w:val="right" w:leader="dot" w:pos="9350"/>
            </w:tabs>
            <w:spacing w:line="480" w:lineRule="auto"/>
            <w:contextualSpacing/>
            <w:rPr>
              <w:rFonts w:ascii="Cambria" w:eastAsiaTheme="minorEastAsia" w:hAnsi="Cambria"/>
              <w:noProof/>
              <w:sz w:val="24"/>
              <w:szCs w:val="24"/>
            </w:rPr>
          </w:pPr>
          <w:hyperlink w:anchor="_Toc141454511" w:history="1">
            <w:r w:rsidRPr="00357797">
              <w:rPr>
                <w:rStyle w:val="Hyperlink"/>
                <w:rFonts w:ascii="Cambria" w:hAnsi="Cambria"/>
                <w:noProof/>
                <w:sz w:val="24"/>
                <w:szCs w:val="24"/>
              </w:rPr>
              <w:t>References</w:t>
            </w:r>
            <w:r w:rsidRPr="00357797">
              <w:rPr>
                <w:rFonts w:ascii="Cambria" w:hAnsi="Cambria"/>
                <w:noProof/>
                <w:webHidden/>
                <w:sz w:val="24"/>
                <w:szCs w:val="24"/>
              </w:rPr>
              <w:tab/>
            </w:r>
            <w:r w:rsidRPr="00357797">
              <w:rPr>
                <w:rFonts w:ascii="Cambria" w:hAnsi="Cambria"/>
                <w:noProof/>
                <w:webHidden/>
                <w:sz w:val="24"/>
                <w:szCs w:val="24"/>
              </w:rPr>
              <w:fldChar w:fldCharType="begin"/>
            </w:r>
            <w:r w:rsidRPr="00357797">
              <w:rPr>
                <w:rFonts w:ascii="Cambria" w:hAnsi="Cambria"/>
                <w:noProof/>
                <w:webHidden/>
                <w:sz w:val="24"/>
                <w:szCs w:val="24"/>
              </w:rPr>
              <w:instrText xml:space="preserve"> PAGEREF _Toc141454511 \h </w:instrText>
            </w:r>
            <w:r w:rsidRPr="00357797">
              <w:rPr>
                <w:rFonts w:ascii="Cambria" w:hAnsi="Cambria"/>
                <w:noProof/>
                <w:webHidden/>
                <w:sz w:val="24"/>
                <w:szCs w:val="24"/>
              </w:rPr>
            </w:r>
            <w:r w:rsidRPr="00357797">
              <w:rPr>
                <w:rFonts w:ascii="Cambria" w:hAnsi="Cambria"/>
                <w:noProof/>
                <w:webHidden/>
                <w:sz w:val="24"/>
                <w:szCs w:val="24"/>
              </w:rPr>
              <w:fldChar w:fldCharType="separate"/>
            </w:r>
            <w:r w:rsidRPr="00357797">
              <w:rPr>
                <w:rFonts w:ascii="Cambria" w:hAnsi="Cambria"/>
                <w:noProof/>
                <w:webHidden/>
                <w:sz w:val="24"/>
                <w:szCs w:val="24"/>
              </w:rPr>
              <w:t>129</w:t>
            </w:r>
            <w:r w:rsidRPr="00357797">
              <w:rPr>
                <w:rFonts w:ascii="Cambria" w:hAnsi="Cambria"/>
                <w:noProof/>
                <w:webHidden/>
                <w:sz w:val="24"/>
                <w:szCs w:val="24"/>
              </w:rPr>
              <w:fldChar w:fldCharType="end"/>
            </w:r>
          </w:hyperlink>
        </w:p>
        <w:p w14:paraId="6C0EF759" w14:textId="7FA33EC5" w:rsidR="00B507BC" w:rsidRPr="00357797" w:rsidRDefault="00B507BC" w:rsidP="00357797">
          <w:pPr>
            <w:spacing w:line="480" w:lineRule="auto"/>
            <w:contextualSpacing/>
            <w:rPr>
              <w:rFonts w:ascii="Cambria" w:hAnsi="Cambria"/>
            </w:rPr>
          </w:pPr>
          <w:r w:rsidRPr="00357797">
            <w:rPr>
              <w:rFonts w:ascii="Cambria" w:hAnsi="Cambria"/>
              <w:noProof/>
              <w:sz w:val="24"/>
              <w:szCs w:val="24"/>
            </w:rPr>
            <w:fldChar w:fldCharType="end"/>
          </w:r>
        </w:p>
      </w:sdtContent>
    </w:sdt>
    <w:p w14:paraId="239D28A7" w14:textId="2D57A263" w:rsidR="001A3BD9" w:rsidRPr="007C291C" w:rsidRDefault="00B507BC" w:rsidP="00B507BC">
      <w:pPr>
        <w:pStyle w:val="Heading1"/>
        <w:spacing w:line="480" w:lineRule="auto"/>
        <w:contextualSpacing/>
        <w:jc w:val="center"/>
        <w:rPr>
          <w:rFonts w:ascii="Cambria" w:hAnsi="Cambria" w:cstheme="minorHAnsi"/>
          <w:b/>
          <w:bCs/>
          <w:color w:val="auto"/>
          <w:sz w:val="24"/>
          <w:szCs w:val="24"/>
        </w:rPr>
      </w:pPr>
      <w:r w:rsidRPr="007C291C">
        <w:rPr>
          <w:rFonts w:ascii="Cambria" w:hAnsi="Cambria"/>
          <w:b/>
          <w:bCs/>
          <w:color w:val="auto"/>
          <w:sz w:val="24"/>
          <w:szCs w:val="24"/>
        </w:rPr>
        <w:br w:type="column"/>
      </w:r>
      <w:bookmarkStart w:id="2" w:name="_Toc141454472"/>
      <w:r w:rsidR="002843F3" w:rsidRPr="007C291C">
        <w:rPr>
          <w:rFonts w:ascii="Cambria" w:hAnsi="Cambria" w:cstheme="minorHAnsi"/>
          <w:b/>
          <w:bCs/>
          <w:color w:val="auto"/>
          <w:sz w:val="24"/>
          <w:szCs w:val="24"/>
        </w:rPr>
        <w:lastRenderedPageBreak/>
        <w:t>Chapter 1: Introduction</w:t>
      </w:r>
      <w:bookmarkEnd w:id="0"/>
      <w:bookmarkEnd w:id="1"/>
      <w:bookmarkEnd w:id="2"/>
    </w:p>
    <w:p w14:paraId="0290C6DC" w14:textId="59260BBD" w:rsidR="002843F3" w:rsidRPr="007C291C" w:rsidRDefault="002843F3" w:rsidP="00B507BC">
      <w:pPr>
        <w:spacing w:line="480" w:lineRule="auto"/>
        <w:ind w:firstLine="720"/>
        <w:contextualSpacing/>
        <w:rPr>
          <w:rFonts w:ascii="Cambria" w:hAnsi="Cambria" w:cstheme="minorHAnsi"/>
        </w:rPr>
      </w:pPr>
      <w:r w:rsidRPr="007C291C">
        <w:rPr>
          <w:rFonts w:ascii="Cambria" w:hAnsi="Cambria" w:cstheme="minorHAnsi"/>
        </w:rPr>
        <w:t>Masses of people today are living lifestyles abundant in consumption, and this consumption is driving the planet towards becoming a more inhospitable place to live (Hoekstra &amp; Wiedmann, 2014; IPCC &amp; Edenhofer, 2014; Ripple et al., 2020). Many of our daily activities, like heating and cooling our homes, driving personal cars, and purchasing food and clothing, result in the generation of massive amounts of greenhouse gas (GHG) emissions (</w:t>
      </w:r>
      <w:proofErr w:type="spellStart"/>
      <w:r w:rsidRPr="007C291C">
        <w:rPr>
          <w:rFonts w:ascii="Cambria" w:hAnsi="Cambria" w:cstheme="minorHAnsi"/>
        </w:rPr>
        <w:t>Hertwich</w:t>
      </w:r>
      <w:proofErr w:type="spellEnd"/>
      <w:r w:rsidRPr="007C291C">
        <w:rPr>
          <w:rFonts w:ascii="Cambria" w:hAnsi="Cambria" w:cstheme="minorHAnsi"/>
        </w:rPr>
        <w:t xml:space="preserve"> &amp; Peters, 2009; IPCC, 2018; Ivanova et al., 2016). These GHGs accumulate in the Earth’s atmosphere, leading to warmer global temperatures, rising sea levels, more extreme weather events, and ultimately a planet that is more threatening to the safety and sustainability of human life (IPCC, 2021).</w:t>
      </w:r>
    </w:p>
    <w:p w14:paraId="0729998D" w14:textId="1CF73A89"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For the last 40 years, the scientific community has called upon the world to develop strategies </w:t>
      </w:r>
      <w:r w:rsidR="00D53462">
        <w:rPr>
          <w:rFonts w:ascii="Cambria" w:hAnsi="Cambria" w:cstheme="minorHAnsi"/>
        </w:rPr>
        <w:t>for mitigating</w:t>
      </w:r>
      <w:r w:rsidRPr="007C291C">
        <w:rPr>
          <w:rFonts w:ascii="Cambria" w:hAnsi="Cambria" w:cstheme="minorHAnsi"/>
        </w:rPr>
        <w:t xml:space="preserve"> climate change (Ripple et al., 2020). One mitigation strategy is decreasing the demand for GHG-producing goods and services. There is rising interest in how this demand can be reduced by changing people’s high-consumption lifestyles (Druckman &amp; Jackson, 2010; Dubois et al., 2019; Girod, van Vuuren, &amp; </w:t>
      </w:r>
      <w:proofErr w:type="spellStart"/>
      <w:r w:rsidRPr="007C291C">
        <w:rPr>
          <w:rFonts w:ascii="Cambria" w:hAnsi="Cambria" w:cstheme="minorHAnsi"/>
        </w:rPr>
        <w:t>Hertwich</w:t>
      </w:r>
      <w:proofErr w:type="spellEnd"/>
      <w:r w:rsidRPr="007C291C">
        <w:rPr>
          <w:rFonts w:ascii="Cambria" w:hAnsi="Cambria" w:cstheme="minorHAnsi"/>
        </w:rPr>
        <w:t xml:space="preserve">, 2014; Wiedmann, Lenzen, Keyβer, &amp; Steinberger, 2020). In the current project, I develop and test the effectiveness of a psychological intervention aimed at reducing people’s consumption by altering their perception of prevailing consumption norms. </w:t>
      </w:r>
    </w:p>
    <w:p w14:paraId="0D563FD3" w14:textId="78930083" w:rsidR="001A3BD9" w:rsidRPr="007C291C" w:rsidRDefault="002843F3" w:rsidP="001A3BD9">
      <w:pPr>
        <w:pStyle w:val="Heading2"/>
        <w:spacing w:line="480" w:lineRule="auto"/>
        <w:contextualSpacing/>
        <w:rPr>
          <w:rFonts w:ascii="Cambria" w:hAnsi="Cambria"/>
          <w:b/>
          <w:bCs/>
          <w:color w:val="auto"/>
          <w:sz w:val="22"/>
          <w:szCs w:val="22"/>
        </w:rPr>
      </w:pPr>
      <w:bookmarkStart w:id="3" w:name="_Toc141454473"/>
      <w:r w:rsidRPr="007C291C">
        <w:rPr>
          <w:rFonts w:ascii="Cambria" w:hAnsi="Cambria"/>
          <w:b/>
          <w:bCs/>
          <w:color w:val="auto"/>
          <w:sz w:val="22"/>
          <w:szCs w:val="22"/>
        </w:rPr>
        <w:t xml:space="preserve">A Social Psychology Approach to </w:t>
      </w:r>
      <w:r w:rsidR="001A3BD9" w:rsidRPr="007C291C">
        <w:rPr>
          <w:rFonts w:ascii="Cambria" w:hAnsi="Cambria"/>
          <w:b/>
          <w:bCs/>
          <w:color w:val="auto"/>
          <w:sz w:val="22"/>
          <w:szCs w:val="22"/>
        </w:rPr>
        <w:t>Improving Pro-environmental</w:t>
      </w:r>
      <w:r w:rsidRPr="007C291C">
        <w:rPr>
          <w:rFonts w:ascii="Cambria" w:hAnsi="Cambria"/>
          <w:b/>
          <w:bCs/>
          <w:color w:val="auto"/>
          <w:sz w:val="22"/>
          <w:szCs w:val="22"/>
        </w:rPr>
        <w:t xml:space="preserve"> </w:t>
      </w:r>
      <w:proofErr w:type="gramStart"/>
      <w:r w:rsidRPr="007C291C">
        <w:rPr>
          <w:rFonts w:ascii="Cambria" w:hAnsi="Cambria"/>
          <w:b/>
          <w:bCs/>
          <w:color w:val="auto"/>
          <w:sz w:val="22"/>
          <w:szCs w:val="22"/>
        </w:rPr>
        <w:t>Behaviors</w:t>
      </w:r>
      <w:bookmarkEnd w:id="3"/>
      <w:proofErr w:type="gramEnd"/>
    </w:p>
    <w:p w14:paraId="796536BB" w14:textId="06DC09CE" w:rsidR="002843F3" w:rsidRPr="007C291C" w:rsidRDefault="002843F3" w:rsidP="001A3BD9">
      <w:pPr>
        <w:spacing w:line="480" w:lineRule="auto"/>
        <w:ind w:firstLine="720"/>
        <w:contextualSpacing/>
        <w:rPr>
          <w:rFonts w:ascii="Cambria" w:hAnsi="Cambria" w:cstheme="minorHAnsi"/>
        </w:rPr>
      </w:pPr>
      <w:r w:rsidRPr="007C291C">
        <w:rPr>
          <w:rFonts w:ascii="Cambria" w:hAnsi="Cambria" w:cstheme="minorHAnsi"/>
        </w:rPr>
        <w:t>Social psychology, as a field with a long history of investigating the predictors of human behaviors and ways of changing them, is well-suited to contributing insights into how effective climate-change strategies can be developed. The field of social psychology already has an established history of testing interventions aimed at encouraging people to adopt more environmentally</w:t>
      </w:r>
      <w:r w:rsidR="00AB2F49">
        <w:rPr>
          <w:rFonts w:ascii="Cambria" w:hAnsi="Cambria" w:cstheme="minorHAnsi"/>
        </w:rPr>
        <w:t xml:space="preserve"> </w:t>
      </w:r>
      <w:r w:rsidRPr="007C291C">
        <w:rPr>
          <w:rFonts w:ascii="Cambria" w:hAnsi="Cambria" w:cstheme="minorHAnsi"/>
        </w:rPr>
        <w:t xml:space="preserve">friendly behaviors. One of the most commonly used approaches is the norm intervention (Bohner &amp; </w:t>
      </w:r>
      <w:r w:rsidRPr="007C291C">
        <w:rPr>
          <w:rFonts w:ascii="Cambria" w:eastAsia="Times New Roman" w:hAnsi="Cambria" w:cstheme="minorHAnsi"/>
        </w:rPr>
        <w:t>Schlüter</w:t>
      </w:r>
      <w:r w:rsidRPr="007C291C">
        <w:rPr>
          <w:rFonts w:ascii="Cambria" w:hAnsi="Cambria" w:cstheme="minorHAnsi"/>
        </w:rPr>
        <w:t xml:space="preserve">, 2014; Carrico &amp; Riemer, 2011; Cialdini, Reno, &amp; Kallgren, 1990; Cialdini et al., 2006; de Groot, </w:t>
      </w:r>
      <w:proofErr w:type="spellStart"/>
      <w:r w:rsidRPr="007C291C">
        <w:rPr>
          <w:rFonts w:ascii="Cambria" w:hAnsi="Cambria" w:cstheme="minorHAnsi"/>
        </w:rPr>
        <w:t>Abrahamse</w:t>
      </w:r>
      <w:proofErr w:type="spellEnd"/>
      <w:r w:rsidRPr="007C291C">
        <w:rPr>
          <w:rFonts w:ascii="Cambria" w:hAnsi="Cambria" w:cstheme="minorHAnsi"/>
        </w:rPr>
        <w:t xml:space="preserve">, &amp; Jones, 2013; Dwyer, Maki, &amp; Rothman, 2015; Ferraro, Miranda, &amp; Price, 2011; Goldstein, Cialdini, &amp; </w:t>
      </w:r>
      <w:proofErr w:type="spellStart"/>
      <w:r w:rsidRPr="007C291C">
        <w:rPr>
          <w:rFonts w:ascii="Cambria" w:hAnsi="Cambria" w:cstheme="minorHAnsi"/>
        </w:rPr>
        <w:t>Griskevicius</w:t>
      </w:r>
      <w:proofErr w:type="spellEnd"/>
      <w:r w:rsidRPr="007C291C">
        <w:rPr>
          <w:rFonts w:ascii="Cambria" w:hAnsi="Cambria" w:cstheme="minorHAnsi"/>
        </w:rPr>
        <w:t xml:space="preserve">, 2008; </w:t>
      </w:r>
      <w:proofErr w:type="spellStart"/>
      <w:r w:rsidRPr="007C291C">
        <w:rPr>
          <w:rFonts w:ascii="Cambria" w:hAnsi="Cambria" w:cstheme="minorHAnsi"/>
        </w:rPr>
        <w:t>Handgraaf</w:t>
      </w:r>
      <w:proofErr w:type="spellEnd"/>
      <w:r w:rsidRPr="007C291C">
        <w:rPr>
          <w:rFonts w:ascii="Cambria" w:hAnsi="Cambria" w:cstheme="minorHAnsi"/>
        </w:rPr>
        <w:t xml:space="preserve">, Van </w:t>
      </w:r>
      <w:proofErr w:type="spellStart"/>
      <w:r w:rsidRPr="007C291C">
        <w:rPr>
          <w:rFonts w:ascii="Cambria" w:hAnsi="Cambria" w:cstheme="minorHAnsi"/>
        </w:rPr>
        <w:t>Lidth</w:t>
      </w:r>
      <w:proofErr w:type="spellEnd"/>
      <w:r w:rsidRPr="007C291C">
        <w:rPr>
          <w:rFonts w:ascii="Cambria" w:hAnsi="Cambria" w:cstheme="minorHAnsi"/>
        </w:rPr>
        <w:t xml:space="preserve"> de </w:t>
      </w:r>
      <w:proofErr w:type="spellStart"/>
      <w:r w:rsidRPr="007C291C">
        <w:rPr>
          <w:rFonts w:ascii="Cambria" w:hAnsi="Cambria" w:cstheme="minorHAnsi"/>
        </w:rPr>
        <w:t>Jeude</w:t>
      </w:r>
      <w:proofErr w:type="spellEnd"/>
      <w:r w:rsidRPr="007C291C">
        <w:rPr>
          <w:rFonts w:ascii="Cambria" w:hAnsi="Cambria" w:cstheme="minorHAnsi"/>
        </w:rPr>
        <w:t xml:space="preserve">, &amp; </w:t>
      </w:r>
      <w:r w:rsidRPr="007C291C">
        <w:rPr>
          <w:rFonts w:ascii="Cambria" w:hAnsi="Cambria" w:cstheme="minorHAnsi"/>
        </w:rPr>
        <w:lastRenderedPageBreak/>
        <w:t xml:space="preserve">Appelt, 2013; Kallgren, Reno, &amp; Cialdini, 2000; Lapinski, Rimal, DeVries, &amp; Lee, 2007; Melnyk, </w:t>
      </w:r>
      <w:proofErr w:type="spellStart"/>
      <w:r w:rsidRPr="007C291C">
        <w:rPr>
          <w:rFonts w:ascii="Cambria" w:hAnsi="Cambria" w:cstheme="minorHAnsi"/>
        </w:rPr>
        <w:t>Herpen</w:t>
      </w:r>
      <w:proofErr w:type="spellEnd"/>
      <w:r w:rsidRPr="007C291C">
        <w:rPr>
          <w:rFonts w:ascii="Cambria" w:hAnsi="Cambria" w:cstheme="minorHAnsi"/>
        </w:rPr>
        <w:t xml:space="preserve">, Fischer, &amp; van </w:t>
      </w:r>
      <w:proofErr w:type="spellStart"/>
      <w:r w:rsidRPr="007C291C">
        <w:rPr>
          <w:rFonts w:ascii="Cambria" w:hAnsi="Cambria" w:cstheme="minorHAnsi"/>
        </w:rPr>
        <w:t>Trijp</w:t>
      </w:r>
      <w:proofErr w:type="spellEnd"/>
      <w:r w:rsidRPr="007C291C">
        <w:rPr>
          <w:rFonts w:ascii="Cambria" w:hAnsi="Cambria" w:cstheme="minorHAnsi"/>
        </w:rPr>
        <w:t xml:space="preserve">, 2011; Nolan et al., 2008; </w:t>
      </w:r>
      <w:proofErr w:type="spellStart"/>
      <w:r w:rsidRPr="007C291C">
        <w:rPr>
          <w:rFonts w:ascii="Cambria" w:hAnsi="Cambria" w:cstheme="minorHAnsi"/>
        </w:rPr>
        <w:t>Oceja</w:t>
      </w:r>
      <w:proofErr w:type="spellEnd"/>
      <w:r w:rsidRPr="007C291C">
        <w:rPr>
          <w:rFonts w:ascii="Cambria" w:hAnsi="Cambria" w:cstheme="minorHAnsi"/>
        </w:rPr>
        <w:t xml:space="preserve"> &amp; Berenguer, 2009; Reese, Loew, &amp; </w:t>
      </w:r>
      <w:proofErr w:type="spellStart"/>
      <w:r w:rsidRPr="007C291C">
        <w:rPr>
          <w:rFonts w:ascii="Cambria" w:hAnsi="Cambria" w:cstheme="minorHAnsi"/>
        </w:rPr>
        <w:t>Steffgen</w:t>
      </w:r>
      <w:proofErr w:type="spellEnd"/>
      <w:r w:rsidRPr="007C291C">
        <w:rPr>
          <w:rFonts w:ascii="Cambria" w:hAnsi="Cambria" w:cstheme="minorHAnsi"/>
        </w:rPr>
        <w:t xml:space="preserve">, 2014; Reno, Cialdini, &amp; Kallgren, 1993; Schultz et al., 2007; Schultz, </w:t>
      </w:r>
      <w:proofErr w:type="spellStart"/>
      <w:r w:rsidRPr="007C291C">
        <w:rPr>
          <w:rFonts w:ascii="Cambria" w:hAnsi="Cambria" w:cstheme="minorHAnsi"/>
        </w:rPr>
        <w:t>Khazian</w:t>
      </w:r>
      <w:proofErr w:type="spellEnd"/>
      <w:r w:rsidRPr="007C291C">
        <w:rPr>
          <w:rFonts w:ascii="Cambria" w:hAnsi="Cambria" w:cstheme="minorHAnsi"/>
        </w:rPr>
        <w:t xml:space="preserve">, &amp; Zaleski, 2008; Smith et al., 2012). </w:t>
      </w:r>
    </w:p>
    <w:p w14:paraId="3AF1A749"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“Norms” have been defined as the rules understood by members of a group that guide or constrain group members’ behaviors (Cialdini &amp; Trost, 1998) and that are upheld by people’s expectations that the rules are endorsed by other members of their group (Bicchieri, 2006). Norm interventions work by altering people’s perception of the norms that are endorsed by the people around them. Norms are an effective intervention tool because people are prone toward adapting their behavior to match what they believe others in their group see as normal, effective, or desired ways of behaving (Cialdini &amp; Goldstein, 2004; Miller &amp; Prentice, 2016). </w:t>
      </w:r>
    </w:p>
    <w:p w14:paraId="63AB5F07" w14:textId="1E8D27C4"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There are several strengths of norm interventions that make them a potentially valuable climate-mitigation tool. First, people’s perception of existing norms in their group </w:t>
      </w:r>
      <w:r w:rsidR="00D53462">
        <w:rPr>
          <w:rFonts w:ascii="Cambria" w:hAnsi="Cambria" w:cstheme="minorHAnsi"/>
        </w:rPr>
        <w:t>may be easier to modify than</w:t>
      </w:r>
      <w:r w:rsidRPr="007C291C">
        <w:rPr>
          <w:rFonts w:ascii="Cambria" w:hAnsi="Cambria" w:cstheme="minorHAnsi"/>
        </w:rPr>
        <w:t xml:space="preserve"> other factors that </w:t>
      </w:r>
      <w:r w:rsidR="00D53462">
        <w:rPr>
          <w:rFonts w:ascii="Cambria" w:hAnsi="Cambria" w:cstheme="minorHAnsi"/>
        </w:rPr>
        <w:t>influence people’s environmental behaviors, like their values and beliefs</w:t>
      </w:r>
      <w:r w:rsidRPr="007C291C">
        <w:rPr>
          <w:rFonts w:ascii="Cambria" w:hAnsi="Cambria" w:cstheme="minorHAnsi"/>
        </w:rPr>
        <w:t>.</w:t>
      </w:r>
      <w:r w:rsidR="00D53462">
        <w:rPr>
          <w:rFonts w:ascii="Cambria" w:hAnsi="Cambria" w:cstheme="minorHAnsi"/>
        </w:rPr>
        <w:t xml:space="preserve"> Values</w:t>
      </w:r>
      <w:r w:rsidR="000533C1">
        <w:rPr>
          <w:rFonts w:ascii="Cambria" w:hAnsi="Cambria" w:cstheme="minorHAnsi"/>
        </w:rPr>
        <w:t xml:space="preserve"> </w:t>
      </w:r>
      <w:r w:rsidR="00D53462">
        <w:rPr>
          <w:rFonts w:ascii="Cambria" w:hAnsi="Cambria" w:cstheme="minorHAnsi"/>
        </w:rPr>
        <w:t xml:space="preserve">tend to be </w:t>
      </w:r>
      <w:r w:rsidR="000533C1">
        <w:rPr>
          <w:rFonts w:ascii="Cambria" w:hAnsi="Cambria" w:cstheme="minorHAnsi"/>
        </w:rPr>
        <w:t xml:space="preserve">closely held and </w:t>
      </w:r>
      <w:r w:rsidR="00D53462">
        <w:rPr>
          <w:rFonts w:ascii="Cambria" w:hAnsi="Cambria" w:cstheme="minorHAnsi"/>
        </w:rPr>
        <w:t xml:space="preserve">stable </w:t>
      </w:r>
      <w:r w:rsidR="00D53462" w:rsidRPr="00AB2F49">
        <w:rPr>
          <w:rFonts w:ascii="Cambria" w:hAnsi="Cambria" w:cstheme="minorHAnsi"/>
        </w:rPr>
        <w:t>over time (</w:t>
      </w:r>
      <w:proofErr w:type="spellStart"/>
      <w:r w:rsidR="00D53462" w:rsidRPr="00AB2F49">
        <w:rPr>
          <w:rFonts w:ascii="Cambria" w:hAnsi="Cambria" w:cstheme="minorHAnsi"/>
        </w:rPr>
        <w:t>Hitlin</w:t>
      </w:r>
      <w:proofErr w:type="spellEnd"/>
      <w:r w:rsidR="00D53462" w:rsidRPr="00AB2F49">
        <w:rPr>
          <w:rFonts w:ascii="Cambria" w:hAnsi="Cambria" w:cstheme="minorHAnsi"/>
        </w:rPr>
        <w:t xml:space="preserve"> &amp; </w:t>
      </w:r>
      <w:proofErr w:type="spellStart"/>
      <w:r w:rsidR="00D53462" w:rsidRPr="00AB2F49">
        <w:rPr>
          <w:rFonts w:ascii="Cambria" w:hAnsi="Cambria" w:cstheme="minorHAnsi"/>
        </w:rPr>
        <w:t>Piliavin</w:t>
      </w:r>
      <w:proofErr w:type="spellEnd"/>
      <w:r w:rsidR="00D53462" w:rsidRPr="00AB2F49">
        <w:rPr>
          <w:rFonts w:ascii="Cambria" w:hAnsi="Cambria" w:cstheme="minorHAnsi"/>
        </w:rPr>
        <w:t>, 2004) and</w:t>
      </w:r>
      <w:r w:rsidR="00C0110B" w:rsidRPr="00AB2F49">
        <w:rPr>
          <w:rFonts w:ascii="Cambria" w:hAnsi="Cambria" w:cstheme="minorHAnsi"/>
        </w:rPr>
        <w:t xml:space="preserve"> beliefs</w:t>
      </w:r>
      <w:r w:rsidR="00C0110B">
        <w:rPr>
          <w:rFonts w:ascii="Cambria" w:hAnsi="Cambria" w:cstheme="minorHAnsi"/>
        </w:rPr>
        <w:t>, even among environmentally</w:t>
      </w:r>
      <w:r w:rsidR="00AB2F49">
        <w:rPr>
          <w:rFonts w:ascii="Cambria" w:hAnsi="Cambria" w:cstheme="minorHAnsi"/>
        </w:rPr>
        <w:t xml:space="preserve"> </w:t>
      </w:r>
      <w:r w:rsidR="00C0110B">
        <w:rPr>
          <w:rFonts w:ascii="Cambria" w:hAnsi="Cambria" w:cstheme="minorHAnsi"/>
        </w:rPr>
        <w:t xml:space="preserve">conscious individuals, have been found to shift to stay consistent with people’s environmentally harmful </w:t>
      </w:r>
      <w:r w:rsidR="00C0110B" w:rsidRPr="00AB2F49">
        <w:rPr>
          <w:rFonts w:ascii="Cambria" w:hAnsi="Cambria" w:cstheme="minorHAnsi"/>
        </w:rPr>
        <w:t xml:space="preserve">behaviors (Juvan &amp; </w:t>
      </w:r>
      <w:proofErr w:type="spellStart"/>
      <w:r w:rsidR="00C0110B" w:rsidRPr="00AB2F49">
        <w:rPr>
          <w:rFonts w:ascii="Cambria" w:hAnsi="Cambria" w:cstheme="minorHAnsi"/>
        </w:rPr>
        <w:t>Dolnicar</w:t>
      </w:r>
      <w:proofErr w:type="spellEnd"/>
      <w:r w:rsidR="00C0110B" w:rsidRPr="00AB2F49">
        <w:rPr>
          <w:rFonts w:ascii="Cambria" w:hAnsi="Cambria" w:cstheme="minorHAnsi"/>
        </w:rPr>
        <w:t>, 2014).</w:t>
      </w:r>
      <w:r w:rsidR="00D53462" w:rsidRPr="00AB2F49">
        <w:rPr>
          <w:rFonts w:ascii="Cambria" w:hAnsi="Cambria" w:cstheme="minorHAnsi"/>
        </w:rPr>
        <w:t xml:space="preserve">  </w:t>
      </w:r>
      <w:r w:rsidR="00A7164F" w:rsidRPr="00AB2F49">
        <w:rPr>
          <w:rFonts w:ascii="Cambria" w:hAnsi="Cambria" w:cstheme="minorHAnsi"/>
        </w:rPr>
        <w:t>Norms</w:t>
      </w:r>
      <w:r w:rsidR="00A7164F">
        <w:rPr>
          <w:rFonts w:ascii="Cambria" w:hAnsi="Cambria" w:cstheme="minorHAnsi"/>
        </w:rPr>
        <w:t xml:space="preserve">, however, </w:t>
      </w:r>
      <w:r w:rsidR="00AB2F49">
        <w:rPr>
          <w:rFonts w:ascii="Cambria" w:hAnsi="Cambria" w:cstheme="minorHAnsi"/>
        </w:rPr>
        <w:t>can be</w:t>
      </w:r>
      <w:r w:rsidR="00A7164F">
        <w:rPr>
          <w:rFonts w:ascii="Cambria" w:hAnsi="Cambria" w:cstheme="minorHAnsi"/>
        </w:rPr>
        <w:t xml:space="preserve"> more fluid than values and beliefs, and previous norm interventions have successfully modified people’s perception of overarching norms in their group. This relates to the</w:t>
      </w:r>
      <w:r w:rsidR="00C0110B">
        <w:rPr>
          <w:rFonts w:ascii="Cambria" w:hAnsi="Cambria" w:cstheme="minorHAnsi"/>
        </w:rPr>
        <w:t xml:space="preserve"> second strength of n</w:t>
      </w:r>
      <w:r w:rsidRPr="007C291C">
        <w:rPr>
          <w:rFonts w:ascii="Cambria" w:hAnsi="Cambria" w:cstheme="minorHAnsi"/>
        </w:rPr>
        <w:t>orm interventions</w:t>
      </w:r>
      <w:r w:rsidR="00A7164F">
        <w:rPr>
          <w:rFonts w:ascii="Cambria" w:hAnsi="Cambria" w:cstheme="minorHAnsi"/>
        </w:rPr>
        <w:t>, which</w:t>
      </w:r>
      <w:r w:rsidRPr="007C291C">
        <w:rPr>
          <w:rFonts w:ascii="Cambria" w:hAnsi="Cambria" w:cstheme="minorHAnsi"/>
        </w:rPr>
        <w:t xml:space="preserve"> </w:t>
      </w:r>
      <w:r w:rsidR="00C0110B">
        <w:rPr>
          <w:rFonts w:ascii="Cambria" w:hAnsi="Cambria" w:cstheme="minorHAnsi"/>
        </w:rPr>
        <w:t xml:space="preserve">is that they </w:t>
      </w:r>
      <w:r w:rsidRPr="007C291C">
        <w:rPr>
          <w:rFonts w:ascii="Cambria" w:hAnsi="Cambria" w:cstheme="minorHAnsi"/>
        </w:rPr>
        <w:t>have</w:t>
      </w:r>
      <w:r w:rsidR="00C0110B">
        <w:rPr>
          <w:rFonts w:ascii="Cambria" w:hAnsi="Cambria" w:cstheme="minorHAnsi"/>
        </w:rPr>
        <w:t xml:space="preserve"> already</w:t>
      </w:r>
      <w:r w:rsidRPr="007C291C">
        <w:rPr>
          <w:rFonts w:ascii="Cambria" w:hAnsi="Cambria" w:cstheme="minorHAnsi"/>
        </w:rPr>
        <w:t xml:space="preserve"> been found to significantly increase people’s willingness to adopt more environmentally</w:t>
      </w:r>
      <w:r w:rsidR="00AB2F49">
        <w:rPr>
          <w:rFonts w:ascii="Cambria" w:hAnsi="Cambria" w:cstheme="minorHAnsi"/>
        </w:rPr>
        <w:t xml:space="preserve"> </w:t>
      </w:r>
      <w:r w:rsidRPr="007C291C">
        <w:rPr>
          <w:rFonts w:ascii="Cambria" w:hAnsi="Cambria" w:cstheme="minorHAnsi"/>
        </w:rPr>
        <w:t xml:space="preserve">friendly practices across a number of different behaviors (e.g., recycling, conserving water, conserving energy, and reusing towels) (Goldstein et al., 2008; Lapinski et al., 2007; Nolan et al., 2008; Schultz, 1999). </w:t>
      </w:r>
      <w:r w:rsidR="00C0110B">
        <w:rPr>
          <w:rFonts w:ascii="Cambria" w:hAnsi="Cambria" w:cstheme="minorHAnsi"/>
        </w:rPr>
        <w:t>Finally</w:t>
      </w:r>
      <w:r w:rsidRPr="007C291C">
        <w:rPr>
          <w:rFonts w:ascii="Cambria" w:hAnsi="Cambria" w:cstheme="minorHAnsi"/>
        </w:rPr>
        <w:t xml:space="preserve">, norm interventions are low cost and easy to implement to large audiences, which are important characteristics for a climate-mitigation </w:t>
      </w:r>
      <w:r w:rsidR="00C0110B">
        <w:rPr>
          <w:rFonts w:ascii="Cambria" w:hAnsi="Cambria" w:cstheme="minorHAnsi"/>
        </w:rPr>
        <w:t>tool</w:t>
      </w:r>
      <w:r w:rsidRPr="007C291C">
        <w:rPr>
          <w:rFonts w:ascii="Cambria" w:hAnsi="Cambria" w:cstheme="minorHAnsi"/>
        </w:rPr>
        <w:t xml:space="preserve"> given that climate change has a global audience. </w:t>
      </w:r>
    </w:p>
    <w:p w14:paraId="406982A2" w14:textId="4EAC70DA" w:rsidR="002843F3" w:rsidRPr="007C291C" w:rsidRDefault="00C0110B" w:rsidP="002843F3">
      <w:pPr>
        <w:spacing w:line="480" w:lineRule="auto"/>
        <w:ind w:firstLine="720"/>
        <w:contextualSpacing/>
        <w:rPr>
          <w:rFonts w:ascii="Cambria" w:hAnsi="Cambria" w:cstheme="minorHAnsi"/>
        </w:rPr>
      </w:pPr>
      <w:r>
        <w:rPr>
          <w:rFonts w:ascii="Cambria" w:hAnsi="Cambria" w:cstheme="minorHAnsi"/>
        </w:rPr>
        <w:lastRenderedPageBreak/>
        <w:t>Despite these strengths, c</w:t>
      </w:r>
      <w:r w:rsidR="002843F3" w:rsidRPr="007C291C">
        <w:rPr>
          <w:rFonts w:ascii="Cambria" w:hAnsi="Cambria" w:cstheme="minorHAnsi"/>
        </w:rPr>
        <w:t xml:space="preserve">urrent norm interventions also have weaknesses. </w:t>
      </w:r>
      <w:r>
        <w:rPr>
          <w:rFonts w:ascii="Cambria" w:hAnsi="Cambria" w:cstheme="minorHAnsi"/>
        </w:rPr>
        <w:t xml:space="preserve">Mainly, their effects appear to be inconsistent across studies, and when effects are found, they are often small in size. For instance, in </w:t>
      </w:r>
      <w:r w:rsidR="002843F3" w:rsidRPr="007C291C">
        <w:rPr>
          <w:rFonts w:ascii="Cambria" w:hAnsi="Cambria" w:cstheme="minorHAnsi"/>
        </w:rPr>
        <w:t xml:space="preserve">a review </w:t>
      </w:r>
      <w:r>
        <w:rPr>
          <w:rFonts w:ascii="Cambria" w:hAnsi="Cambria" w:cstheme="minorHAnsi"/>
        </w:rPr>
        <w:t>that was conducted on the effects of</w:t>
      </w:r>
      <w:r w:rsidR="002843F3" w:rsidRPr="007C291C">
        <w:rPr>
          <w:rFonts w:ascii="Cambria" w:hAnsi="Cambria" w:cstheme="minorHAnsi"/>
        </w:rPr>
        <w:t xml:space="preserve"> norm</w:t>
      </w:r>
      <w:r>
        <w:rPr>
          <w:rFonts w:ascii="Cambria" w:hAnsi="Cambria" w:cstheme="minorHAnsi"/>
        </w:rPr>
        <w:t xml:space="preserve"> </w:t>
      </w:r>
      <w:r w:rsidR="002843F3" w:rsidRPr="007C291C">
        <w:rPr>
          <w:rFonts w:ascii="Cambria" w:hAnsi="Cambria" w:cstheme="minorHAnsi"/>
        </w:rPr>
        <w:t>intervention</w:t>
      </w:r>
      <w:r>
        <w:rPr>
          <w:rFonts w:ascii="Cambria" w:hAnsi="Cambria" w:cstheme="minorHAnsi"/>
        </w:rPr>
        <w:t>s</w:t>
      </w:r>
      <w:r w:rsidR="002843F3" w:rsidRPr="007C291C">
        <w:rPr>
          <w:rFonts w:ascii="Cambria" w:hAnsi="Cambria" w:cstheme="minorHAnsi"/>
        </w:rPr>
        <w:t xml:space="preserve"> </w:t>
      </w:r>
      <w:r>
        <w:rPr>
          <w:rFonts w:ascii="Cambria" w:hAnsi="Cambria" w:cstheme="minorHAnsi"/>
        </w:rPr>
        <w:t>on people’s pro-environmental behaviors</w:t>
      </w:r>
      <w:r w:rsidR="002843F3" w:rsidRPr="007C291C">
        <w:rPr>
          <w:rFonts w:ascii="Cambria" w:hAnsi="Cambria" w:cstheme="minorHAnsi"/>
        </w:rPr>
        <w:t>, the authors found that only 13 of 18 studies that manipulated descriptive norms, and only 3 of 9 studies that manipulated injunctive norms, produced significant changes in people’s pro-environmental behaviors (Farrow et al., 2017).</w:t>
      </w:r>
      <w:r>
        <w:rPr>
          <w:rFonts w:ascii="Cambria" w:hAnsi="Cambria" w:cstheme="minorHAnsi"/>
        </w:rPr>
        <w:t xml:space="preserve"> A</w:t>
      </w:r>
      <w:r w:rsidR="002843F3" w:rsidRPr="007C291C">
        <w:rPr>
          <w:rFonts w:ascii="Cambria" w:hAnsi="Cambria" w:cstheme="minorHAnsi"/>
        </w:rPr>
        <w:t xml:space="preserve"> meta-analysis </w:t>
      </w:r>
      <w:r w:rsidR="002A28D2" w:rsidRPr="007C291C">
        <w:rPr>
          <w:rFonts w:ascii="Cambria" w:hAnsi="Cambria" w:cstheme="minorHAnsi"/>
        </w:rPr>
        <w:t xml:space="preserve">of norm-intervention studies </w:t>
      </w:r>
      <w:r>
        <w:rPr>
          <w:rFonts w:ascii="Cambria" w:hAnsi="Cambria" w:cstheme="minorHAnsi"/>
        </w:rPr>
        <w:t xml:space="preserve">also </w:t>
      </w:r>
      <w:r w:rsidR="002A28D2" w:rsidRPr="007C291C">
        <w:rPr>
          <w:rFonts w:ascii="Cambria" w:hAnsi="Cambria" w:cstheme="minorHAnsi"/>
        </w:rPr>
        <w:t>found that they</w:t>
      </w:r>
      <w:r w:rsidR="002843F3" w:rsidRPr="007C291C">
        <w:rPr>
          <w:rFonts w:ascii="Cambria" w:hAnsi="Cambria" w:cstheme="minorHAnsi"/>
        </w:rPr>
        <w:t xml:space="preserve"> often produce small effect sizes</w:t>
      </w:r>
      <w:r w:rsidR="00AC64DB">
        <w:rPr>
          <w:rFonts w:ascii="Cambria" w:hAnsi="Cambria" w:cstheme="minorHAnsi"/>
        </w:rPr>
        <w:t>, especially when normative messages are used (as opposed to field experiment</w:t>
      </w:r>
      <w:r w:rsidR="000533C1">
        <w:rPr>
          <w:rFonts w:ascii="Cambria" w:hAnsi="Cambria" w:cstheme="minorHAnsi"/>
        </w:rPr>
        <w:t>s</w:t>
      </w:r>
      <w:r w:rsidR="00AC64DB">
        <w:rPr>
          <w:rFonts w:ascii="Cambria" w:hAnsi="Cambria" w:cstheme="minorHAnsi"/>
        </w:rPr>
        <w:t xml:space="preserve"> in which participants </w:t>
      </w:r>
      <w:r w:rsidR="00AB2F49">
        <w:rPr>
          <w:rFonts w:ascii="Cambria" w:hAnsi="Cambria" w:cstheme="minorHAnsi"/>
        </w:rPr>
        <w:t>were</w:t>
      </w:r>
      <w:r w:rsidR="00AC64DB">
        <w:rPr>
          <w:rFonts w:ascii="Cambria" w:hAnsi="Cambria" w:cstheme="minorHAnsi"/>
        </w:rPr>
        <w:t xml:space="preserve"> put into an environment that nonverbally communicate</w:t>
      </w:r>
      <w:r w:rsidR="00AB2F49">
        <w:rPr>
          <w:rFonts w:ascii="Cambria" w:hAnsi="Cambria" w:cstheme="minorHAnsi"/>
        </w:rPr>
        <w:t>d</w:t>
      </w:r>
      <w:r w:rsidR="00AC64DB">
        <w:rPr>
          <w:rFonts w:ascii="Cambria" w:hAnsi="Cambria" w:cstheme="minorHAnsi"/>
        </w:rPr>
        <w:t xml:space="preserve"> a norm)</w:t>
      </w:r>
      <w:r w:rsidR="002843F3" w:rsidRPr="007C291C">
        <w:rPr>
          <w:rFonts w:ascii="Cambria" w:hAnsi="Cambria" w:cstheme="minorHAnsi"/>
        </w:rPr>
        <w:t xml:space="preserve"> (</w:t>
      </w:r>
      <w:proofErr w:type="spellStart"/>
      <w:r w:rsidR="002843F3" w:rsidRPr="007C291C">
        <w:rPr>
          <w:rFonts w:ascii="Cambria" w:hAnsi="Cambria" w:cstheme="minorHAnsi"/>
        </w:rPr>
        <w:t>Poškus</w:t>
      </w:r>
      <w:proofErr w:type="spellEnd"/>
      <w:r w:rsidR="002843F3" w:rsidRPr="007C291C">
        <w:rPr>
          <w:rFonts w:ascii="Cambria" w:hAnsi="Cambria" w:cstheme="minorHAnsi"/>
        </w:rPr>
        <w:t>, 2016). These findings suggest that there is room for the strength and consistency of norm interventions to be improved upon</w:t>
      </w:r>
      <w:r w:rsidR="00A7164F">
        <w:rPr>
          <w:rFonts w:ascii="Cambria" w:hAnsi="Cambria" w:cstheme="minorHAnsi"/>
        </w:rPr>
        <w:t xml:space="preserve">, </w:t>
      </w:r>
      <w:r w:rsidR="002843F3" w:rsidRPr="007C291C">
        <w:rPr>
          <w:rFonts w:ascii="Cambria" w:hAnsi="Cambria" w:cstheme="minorHAnsi"/>
        </w:rPr>
        <w:t xml:space="preserve">which may be achieved via methodological updates. </w:t>
      </w:r>
    </w:p>
    <w:p w14:paraId="2AC55AB1" w14:textId="317C4412"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In this introduction, I will identify similarities in the methodological characteristics of currently</w:t>
      </w:r>
      <w:r w:rsidR="00A7164F">
        <w:rPr>
          <w:rFonts w:ascii="Cambria" w:hAnsi="Cambria" w:cstheme="minorHAnsi"/>
        </w:rPr>
        <w:t xml:space="preserve"> </w:t>
      </w:r>
      <w:r w:rsidRPr="007C291C">
        <w:rPr>
          <w:rFonts w:ascii="Cambria" w:hAnsi="Cambria" w:cstheme="minorHAnsi"/>
        </w:rPr>
        <w:t xml:space="preserve">used norm interventions. Based on an analysis of these shared characteristics, I will suggest potential ways in which methodological improvements could be made to norm-intervention studies. Then, I will describe how these suggested methodological changes are being tested in the current project. But first, I will elaborate on why strategies that reduce the demand for GHG-producing goods and services are a necessary part of our global attempt at mitigating the climate change crisis. </w:t>
      </w:r>
    </w:p>
    <w:p w14:paraId="703509F8" w14:textId="77777777" w:rsidR="002843F3" w:rsidRPr="007C291C" w:rsidRDefault="002843F3" w:rsidP="001A3BD9">
      <w:pPr>
        <w:pStyle w:val="Heading2"/>
        <w:spacing w:line="480" w:lineRule="auto"/>
        <w:contextualSpacing/>
        <w:rPr>
          <w:rFonts w:ascii="Cambria" w:hAnsi="Cambria"/>
          <w:b/>
          <w:bCs/>
          <w:color w:val="auto"/>
          <w:sz w:val="22"/>
          <w:szCs w:val="22"/>
        </w:rPr>
      </w:pPr>
      <w:bookmarkStart w:id="4" w:name="_Toc141454474"/>
      <w:r w:rsidRPr="007C291C">
        <w:rPr>
          <w:rFonts w:ascii="Cambria" w:hAnsi="Cambria"/>
          <w:b/>
          <w:bCs/>
          <w:color w:val="auto"/>
          <w:sz w:val="22"/>
          <w:szCs w:val="22"/>
        </w:rPr>
        <w:t>Demand- vs Supply-Sided Mitigation Strategies</w:t>
      </w:r>
      <w:bookmarkEnd w:id="4"/>
    </w:p>
    <w:p w14:paraId="3DCC6ED9" w14:textId="430C196B" w:rsidR="002843F3" w:rsidRPr="007C291C" w:rsidRDefault="002843F3" w:rsidP="001A3BD9">
      <w:pPr>
        <w:spacing w:line="480" w:lineRule="auto"/>
        <w:ind w:firstLine="720"/>
        <w:contextualSpacing/>
        <w:rPr>
          <w:rFonts w:ascii="Cambria" w:hAnsi="Cambria" w:cstheme="minorHAnsi"/>
        </w:rPr>
      </w:pPr>
      <w:r w:rsidRPr="007C291C">
        <w:rPr>
          <w:rFonts w:ascii="Cambria" w:hAnsi="Cambria" w:cstheme="minorHAnsi"/>
        </w:rPr>
        <w:t xml:space="preserve">At the broadest level, there are two main climate-change mitigation approaches: supply- and demand-sided strategies. The current project is investigating the use of a norm intervention as a demand-sided strategy. Demand-sided strategies involve reducing demand for products and services that generate GHG emissions. Supply-sided strategies, on the other hand, involve reducing the supply of GHGs to the atmosphere by 1) reducing emissions generated by manufacturing processes (e.g., by deriving energy from renewable energy sources), and 2) by expanding </w:t>
      </w:r>
      <w:r w:rsidRPr="007C291C">
        <w:rPr>
          <w:rFonts w:ascii="Cambria" w:hAnsi="Cambria" w:cstheme="minorHAnsi"/>
        </w:rPr>
        <w:lastRenderedPageBreak/>
        <w:t xml:space="preserve">technological innovations that remove GHGs from the atmosphere (e.g., carbon capture) (IPCC, 2018). Supply-sided solutions are enticing because they do not require people having to change their current lifestyles and are compatible with continued economic growth. Despite their appeal, though, they have significant weaknesses that suggest they will not, on their own, be enough to prevent alarming levels of warming from occurring. </w:t>
      </w:r>
    </w:p>
    <w:p w14:paraId="66C54921"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For example, there is great uncertainty regarding whether carbon capture technologies can scale quickly enough to remove the amounts of GHGs from the atmosphere that are needed to reduce emissions to zero by 2050 (the current goal set by the Intergovernmental Panel on Climate Change) (IPCC, 2018). Furthermore, to meet operation costs, carbon capture companies sell carbon dioxide to oil companies to be used for ‘enhanced oil recovery’, a process of injecting CO</w:t>
      </w:r>
      <w:r w:rsidRPr="007C291C">
        <w:rPr>
          <w:rFonts w:ascii="Cambria" w:hAnsi="Cambria" w:cstheme="minorHAnsi"/>
          <w:vertAlign w:val="subscript"/>
        </w:rPr>
        <w:t>2</w:t>
      </w:r>
      <w:r w:rsidRPr="007C291C">
        <w:rPr>
          <w:rFonts w:ascii="Cambria" w:hAnsi="Cambria" w:cstheme="minorHAnsi"/>
        </w:rPr>
        <w:t xml:space="preserve"> underground to extract oil more effectively, which results in increased emissions (Kolster et al., 2017). It is unclear whether carbon capture companies can remove the </w:t>
      </w:r>
      <w:proofErr w:type="spellStart"/>
      <w:r w:rsidRPr="007C291C">
        <w:rPr>
          <w:rFonts w:ascii="Cambria" w:hAnsi="Cambria" w:cstheme="minorHAnsi"/>
        </w:rPr>
        <w:t>gigatonnes</w:t>
      </w:r>
      <w:proofErr w:type="spellEnd"/>
      <w:r w:rsidRPr="007C291C">
        <w:rPr>
          <w:rFonts w:ascii="Cambria" w:hAnsi="Cambria" w:cstheme="minorHAnsi"/>
        </w:rPr>
        <w:t xml:space="preserve"> of CO</w:t>
      </w:r>
      <w:r w:rsidRPr="007C291C">
        <w:rPr>
          <w:rFonts w:ascii="Cambria" w:hAnsi="Cambria" w:cstheme="minorHAnsi"/>
          <w:vertAlign w:val="subscript"/>
        </w:rPr>
        <w:t>2</w:t>
      </w:r>
      <w:r w:rsidRPr="007C291C">
        <w:rPr>
          <w:rFonts w:ascii="Cambria" w:hAnsi="Cambria" w:cstheme="minorHAnsi"/>
        </w:rPr>
        <w:t xml:space="preserve"> that are currently in the atmosphere in addition to being able to offset the increase in emissions that result from this business practice. As stated by the IPCC (2018), carbon capture “deployed at scale is unproven, and reliance on such technology is a major risk in the ability to limit warming to 1.5°C.” </w:t>
      </w:r>
    </w:p>
    <w:p w14:paraId="39937013" w14:textId="727BE6A2"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Consumers could also argue for the reliance on supply-sided strategies by asserting that the responsibility for reducing GHG emissions should be on corporations rather than on individuals (Pereira Heath &amp; Chatzidakis, 2012). After all, corporations encourage overconsumption via marketing, and they are the entities that are</w:t>
      </w:r>
      <w:r w:rsidR="002A28D2" w:rsidRPr="007C291C">
        <w:rPr>
          <w:rFonts w:ascii="Cambria" w:hAnsi="Cambria" w:cstheme="minorHAnsi"/>
        </w:rPr>
        <w:t xml:space="preserve"> mostly</w:t>
      </w:r>
      <w:r w:rsidRPr="007C291C">
        <w:rPr>
          <w:rFonts w:ascii="Cambria" w:hAnsi="Cambria" w:cstheme="minorHAnsi"/>
        </w:rPr>
        <w:t xml:space="preserve"> producing, and profiting from the production of, GHGs. This supply-sided approach would mean that the world </w:t>
      </w:r>
      <w:r w:rsidR="002A28D2" w:rsidRPr="007C291C">
        <w:rPr>
          <w:rFonts w:ascii="Cambria" w:hAnsi="Cambria" w:cstheme="minorHAnsi"/>
        </w:rPr>
        <w:t>has to rely</w:t>
      </w:r>
      <w:r w:rsidRPr="007C291C">
        <w:rPr>
          <w:rFonts w:ascii="Cambria" w:hAnsi="Cambria" w:cstheme="minorHAnsi"/>
        </w:rPr>
        <w:t xml:space="preserve"> on companies to invest resources, very quickly, into decarbonizing their supply chains (i.e., manufacturing their goods and services in ways that do not produce GHGs). However, our high-consumption lifestyles make corporations’ current infrastructures very profitable. Companies have demonstrated less motivation to invest in making changes to improve the sustainability of their manufacturing processes when making these changes was not associated with financial benefits (O’Rourke, 2014). That being so, </w:t>
      </w:r>
      <w:r w:rsidRPr="007C291C">
        <w:rPr>
          <w:rFonts w:ascii="Cambria" w:hAnsi="Cambria" w:cstheme="minorHAnsi"/>
        </w:rPr>
        <w:lastRenderedPageBreak/>
        <w:t xml:space="preserve">current consumption practices likely create little incentive for corporations to make costly investments in restructuring their supply chains, much less at the scale and speed that is necessary to reach net-zero emissions by 2050. </w:t>
      </w:r>
    </w:p>
    <w:p w14:paraId="683F50C2" w14:textId="2B434FA2"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Thus, by themselves, technological innovations and corporate transformations are very unlikely to mitigate the climate crisis. However, in addition to directly offsetting GHG emissions, demand-sided strategies also increase the chances of success for supply-sided strategies when both are implemented concurrently</w:t>
      </w:r>
      <w:r w:rsidR="002A28D2" w:rsidRPr="007C291C">
        <w:rPr>
          <w:rFonts w:ascii="Cambria" w:hAnsi="Cambria" w:cstheme="minorHAnsi"/>
        </w:rPr>
        <w:t xml:space="preserve"> (IPCC, 2018)</w:t>
      </w:r>
      <w:r w:rsidRPr="007C291C">
        <w:rPr>
          <w:rFonts w:ascii="Cambria" w:hAnsi="Cambria" w:cstheme="minorHAnsi"/>
        </w:rPr>
        <w:t xml:space="preserve">. For instance, if individuals were to collectively reduce their consumption in order to reduce GHG emissions, this could provide the financial incentive that companies need to be motivated to decarbonize their supply chains. This would also give technologies like carbon capture a more reasonable chance of achieving their goal of removing all excess GHGs from the atmosphere by reducing the </w:t>
      </w:r>
      <w:proofErr w:type="gramStart"/>
      <w:r w:rsidRPr="007C291C">
        <w:rPr>
          <w:rFonts w:ascii="Cambria" w:hAnsi="Cambria" w:cstheme="minorHAnsi"/>
        </w:rPr>
        <w:t>amount</w:t>
      </w:r>
      <w:proofErr w:type="gramEnd"/>
      <w:r w:rsidRPr="007C291C">
        <w:rPr>
          <w:rFonts w:ascii="Cambria" w:hAnsi="Cambria" w:cstheme="minorHAnsi"/>
        </w:rPr>
        <w:t xml:space="preserve"> of new emissions.</w:t>
      </w:r>
    </w:p>
    <w:p w14:paraId="600A03BB"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Demand-sided strategies are increasingly being seen as a necessary part of the climate solution (</w:t>
      </w:r>
      <w:proofErr w:type="spellStart"/>
      <w:r w:rsidRPr="007C291C">
        <w:rPr>
          <w:rFonts w:ascii="Cambria" w:hAnsi="Cambria" w:cstheme="minorHAnsi"/>
        </w:rPr>
        <w:t>Creutzig</w:t>
      </w:r>
      <w:proofErr w:type="spellEnd"/>
      <w:r w:rsidRPr="007C291C">
        <w:rPr>
          <w:rFonts w:ascii="Cambria" w:hAnsi="Cambria" w:cstheme="minorHAnsi"/>
        </w:rPr>
        <w:t xml:space="preserve"> et al., 2018). The current project investigates how a norm intervention can be effectively used as a demand-sided strategy that encourages people to reduce the amount of consumption that they engage in. As mentioned earlier, current norm interventions have inconsistent effects across studies, and when they do produce significant effects, they often result in small effect sizes. To deduce ways in which the methodologies of currently used norm interventions could be improved upon, I reviewed and identified similarities in the methodologies used across many norm-intervention studies. Next, I will review the three shared characteristics that I identified as potential areas where methodological improvements could be made. </w:t>
      </w:r>
    </w:p>
    <w:p w14:paraId="7B3E144B" w14:textId="77777777" w:rsidR="002843F3" w:rsidRPr="007C291C" w:rsidRDefault="002843F3" w:rsidP="001A3BD9">
      <w:pPr>
        <w:pStyle w:val="Heading2"/>
        <w:spacing w:line="480" w:lineRule="auto"/>
        <w:contextualSpacing/>
        <w:rPr>
          <w:rFonts w:ascii="Cambria" w:hAnsi="Cambria"/>
          <w:b/>
          <w:bCs/>
          <w:color w:val="auto"/>
          <w:sz w:val="22"/>
          <w:szCs w:val="22"/>
        </w:rPr>
      </w:pPr>
      <w:bookmarkStart w:id="5" w:name="_Toc141454475"/>
      <w:r w:rsidRPr="007C291C">
        <w:rPr>
          <w:rFonts w:ascii="Cambria" w:hAnsi="Cambria"/>
          <w:b/>
          <w:bCs/>
          <w:color w:val="auto"/>
          <w:sz w:val="22"/>
          <w:szCs w:val="22"/>
        </w:rPr>
        <w:t>Shared Characteristics of Current Norm Interventions</w:t>
      </w:r>
      <w:bookmarkEnd w:id="5"/>
    </w:p>
    <w:p w14:paraId="179D68A6" w14:textId="77777777" w:rsidR="002843F3" w:rsidRPr="007C291C" w:rsidRDefault="002843F3" w:rsidP="001A3BD9">
      <w:pPr>
        <w:spacing w:line="480" w:lineRule="auto"/>
        <w:ind w:firstLine="720"/>
        <w:contextualSpacing/>
        <w:rPr>
          <w:rFonts w:ascii="Cambria" w:hAnsi="Cambria" w:cstheme="minorHAnsi"/>
        </w:rPr>
      </w:pPr>
      <w:r w:rsidRPr="007C291C">
        <w:rPr>
          <w:rFonts w:ascii="Cambria" w:hAnsi="Cambria" w:cstheme="minorHAnsi"/>
        </w:rPr>
        <w:t xml:space="preserve">The first methodological characteristic that is similar across norm-intervention studies is that they typically rely on manipulating just two types of norms: descriptive and injunctive norms. Descriptive norms are frequently defined as behaviors that people perceive as being widely adopted by their group, while injunctive norms describe behaviors that people think others believe </w:t>
      </w:r>
      <w:r w:rsidRPr="007C291C">
        <w:rPr>
          <w:rFonts w:ascii="Cambria" w:hAnsi="Cambria" w:cstheme="minorHAnsi"/>
          <w:i/>
          <w:iCs/>
        </w:rPr>
        <w:t xml:space="preserve">ought </w:t>
      </w:r>
      <w:r w:rsidRPr="007C291C">
        <w:rPr>
          <w:rFonts w:ascii="Cambria" w:hAnsi="Cambria" w:cstheme="minorHAnsi"/>
        </w:rPr>
        <w:t xml:space="preserve">to </w:t>
      </w:r>
      <w:r w:rsidRPr="007C291C">
        <w:rPr>
          <w:rFonts w:ascii="Cambria" w:hAnsi="Cambria" w:cstheme="minorHAnsi"/>
        </w:rPr>
        <w:lastRenderedPageBreak/>
        <w:t xml:space="preserve">be widely adopted (Cialdini, Reno, &amp; Kallgren, 1990). 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Pr="007C291C">
        <w:rPr>
          <w:rFonts w:ascii="Cambria" w:hAnsi="Cambria" w:cstheme="minorHAnsi"/>
          <w:i/>
          <w:iCs/>
        </w:rPr>
        <w:t xml:space="preserve">right </w:t>
      </w:r>
      <w:r w:rsidRPr="007C291C">
        <w:rPr>
          <w:rFonts w:ascii="Cambria" w:hAnsi="Cambria" w:cstheme="minorHAnsi"/>
        </w:rPr>
        <w:t>to engage in a pro-environmental behavior (e.g., “85% of the people in your neighborhood approve of people who recycle”).</w:t>
      </w:r>
    </w:p>
    <w:p w14:paraId="0CC47542"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These are the two types of norms that are most often manipulated in norm-intervention studies. In a review of 23 norm-intervention studies that were used to promote pro-environmental outcomes, 18 included a descriptive norm condition, 9 included an injunctive norm condition, and 4 included a condition that combined a descriptive and injunctive norm (Farrow et al., 2017). Only one study in the review included a norm-intervention condition that was not either a descriptive or injunctive norm. </w:t>
      </w:r>
    </w:p>
    <w:p w14:paraId="67D32D5B" w14:textId="63E6E242"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This shared characteristic is worth noting as a potential area for improvement because more types of norms exist beyond just descriptive and injunctive norms. Different types of norms have different persuasive powers, and the effectiveness of a norm-intervention condition could depend on the type of norm that is manipulated. In fact, in Farrow et al. (2017), they found that descriptive norms produced significant, positive changes in people’s willingness to engage in pro-environmental behaviors more consistently than did injunctive norms. The same pattern was found in a meta-analysis that evaluated how correlational evidence of the relationship between perceived norms and pro-environmental outcomes varied depending on the type of norm (Niemiec, Champine, Vaske, &amp; Mertens, 2020). Descriptive norms more consistently </w:t>
      </w:r>
      <w:r w:rsidR="000C019B">
        <w:rPr>
          <w:rFonts w:ascii="Cambria" w:hAnsi="Cambria" w:cstheme="minorHAnsi"/>
        </w:rPr>
        <w:t>significantly, positively predicted</w:t>
      </w:r>
      <w:r w:rsidRPr="007C291C">
        <w:rPr>
          <w:rFonts w:ascii="Cambria" w:hAnsi="Cambria" w:cstheme="minorHAnsi"/>
        </w:rPr>
        <w:t xml:space="preserve"> </w:t>
      </w:r>
      <w:r w:rsidR="000C019B">
        <w:rPr>
          <w:rFonts w:ascii="Cambria" w:hAnsi="Cambria" w:cstheme="minorHAnsi"/>
        </w:rPr>
        <w:t>intentions to behave pro-environmentally across a number of behaviors</w:t>
      </w:r>
      <w:r w:rsidRPr="007C291C">
        <w:rPr>
          <w:rFonts w:ascii="Cambria" w:hAnsi="Cambria" w:cstheme="minorHAnsi"/>
        </w:rPr>
        <w:t xml:space="preserve"> than injunctive norms </w:t>
      </w:r>
      <w:r w:rsidR="000C019B">
        <w:rPr>
          <w:rFonts w:ascii="Cambria" w:hAnsi="Cambria" w:cstheme="minorHAnsi"/>
        </w:rPr>
        <w:t>did</w:t>
      </w:r>
      <w:r w:rsidRPr="007C291C">
        <w:rPr>
          <w:rFonts w:ascii="Cambria" w:hAnsi="Cambria" w:cstheme="minorHAnsi"/>
        </w:rPr>
        <w:t xml:space="preserve">. </w:t>
      </w:r>
      <w:r w:rsidR="00A7164F">
        <w:rPr>
          <w:rFonts w:ascii="Cambria" w:hAnsi="Cambria" w:cstheme="minorHAnsi"/>
        </w:rPr>
        <w:t>This may b</w:t>
      </w:r>
      <w:r w:rsidR="004B7F8E">
        <w:rPr>
          <w:rFonts w:ascii="Cambria" w:hAnsi="Cambria" w:cstheme="minorHAnsi"/>
        </w:rPr>
        <w:t xml:space="preserve">e </w:t>
      </w:r>
      <w:r w:rsidR="00A7164F">
        <w:rPr>
          <w:rFonts w:ascii="Cambria" w:hAnsi="Cambria" w:cstheme="minorHAnsi"/>
        </w:rPr>
        <w:t xml:space="preserve">due to the different types of persuasive appeals </w:t>
      </w:r>
      <w:r w:rsidR="004B7F8E">
        <w:rPr>
          <w:rFonts w:ascii="Cambria" w:hAnsi="Cambria" w:cstheme="minorHAnsi"/>
        </w:rPr>
        <w:t xml:space="preserve">that are </w:t>
      </w:r>
      <w:r w:rsidR="00A7164F">
        <w:rPr>
          <w:rFonts w:ascii="Cambria" w:hAnsi="Cambria" w:cstheme="minorHAnsi"/>
        </w:rPr>
        <w:t xml:space="preserve">made by each type of norm. While a descriptive norm encourages conformity by communicating which behaviors may </w:t>
      </w:r>
      <w:r w:rsidR="00A7164F">
        <w:rPr>
          <w:rFonts w:ascii="Cambria" w:hAnsi="Cambria" w:cstheme="minorHAnsi"/>
        </w:rPr>
        <w:lastRenderedPageBreak/>
        <w:t xml:space="preserve">be the most effective, social norms encourage conformity by </w:t>
      </w:r>
      <w:r w:rsidR="00AB2F49">
        <w:rPr>
          <w:rFonts w:ascii="Cambria" w:hAnsi="Cambria" w:cstheme="minorHAnsi"/>
        </w:rPr>
        <w:t>implying</w:t>
      </w:r>
      <w:r w:rsidR="00A7164F">
        <w:rPr>
          <w:rFonts w:ascii="Cambria" w:hAnsi="Cambria" w:cstheme="minorHAnsi"/>
        </w:rPr>
        <w:t xml:space="preserve"> potential social repercussions (Cialdini et al., 2006).</w:t>
      </w:r>
    </w:p>
    <w:p w14:paraId="2B7FE7BB" w14:textId="416F8318"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Given that the relationship between norms and pro-environmental outcomes varies depending on the type of norm, it is worthwhile to investigate the efficacy of a broader range of types of norm-intervention conditions. Definitions have been proposed for all of the following norm constructs: descriptive norms, conventions, social norms, and moral norms.</w:t>
      </w:r>
      <w:r w:rsidR="005260FD" w:rsidRPr="007C291C">
        <w:rPr>
          <w:rFonts w:ascii="Cambria" w:hAnsi="Cambria" w:cstheme="minorHAnsi"/>
        </w:rPr>
        <w:t xml:space="preserve"> The descriptive and social norm conditions are most similar to the conditions that have been previously used in norm-intervention studies, where social norms, as they are defined in the current project, are most </w:t>
      </w:r>
      <w:r w:rsidR="00A97A2F">
        <w:rPr>
          <w:rFonts w:ascii="Cambria" w:hAnsi="Cambria" w:cstheme="minorHAnsi"/>
        </w:rPr>
        <w:t>similar</w:t>
      </w:r>
      <w:r w:rsidR="005260FD" w:rsidRPr="007C291C">
        <w:rPr>
          <w:rFonts w:ascii="Cambria" w:hAnsi="Cambria" w:cstheme="minorHAnsi"/>
        </w:rPr>
        <w:t xml:space="preserve"> to injunctive norms. The convention and moral norm conditions, however, have not been tested before</w:t>
      </w:r>
      <w:r w:rsidR="00906863">
        <w:rPr>
          <w:rFonts w:ascii="Cambria" w:hAnsi="Cambria" w:cstheme="minorHAnsi"/>
        </w:rPr>
        <w:t xml:space="preserve"> as norm-intervention conditions</w:t>
      </w:r>
      <w:r w:rsidR="005260FD" w:rsidRPr="007C291C">
        <w:rPr>
          <w:rFonts w:ascii="Cambria" w:hAnsi="Cambria" w:cstheme="minorHAnsi"/>
        </w:rPr>
        <w:t>.</w:t>
      </w:r>
      <w:r w:rsidRPr="007C291C">
        <w:rPr>
          <w:rFonts w:ascii="Cambria" w:hAnsi="Cambria" w:cstheme="minorHAnsi"/>
        </w:rPr>
        <w:t xml:space="preserve"> In the next section, I will elaborate further on how the current project is developing norm-intervention conditions based on each of these norm types and examining their efficacy at promoting the adoption of a pro-environmental behavior.   </w:t>
      </w:r>
    </w:p>
    <w:p w14:paraId="64E9CB72" w14:textId="58BE1919"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A second characteristic shared among norm-intervention studies is that they most often contextualize the behavior that they want people to adopt as being in pursuit of, or aligned with, pro-environmental goals. For example, in a study attempting to promote towel reuse among hotel guests, the descriptive norm message read, “Join your fellow guests in helping to save the environment. Almost 75% of guests who are asked to participate in our new resource savings program do help by using their towels more than once” (Goldstein et al., 2008).  In a study aimed at reducing plastic bag usage in supermarkets, grocery patrons read an injunctive norm message that said, “Shoppers in this store believe that re-using shopping bags is a worthwhile way to help the environment. Please continue to re-use your bags” (de Groot et al., 2013). </w:t>
      </w:r>
    </w:p>
    <w:p w14:paraId="51BD5CAE" w14:textId="02F6B121" w:rsidR="000C019B" w:rsidRDefault="00E61393" w:rsidP="002843F3">
      <w:pPr>
        <w:spacing w:line="480" w:lineRule="auto"/>
        <w:ind w:firstLine="720"/>
        <w:contextualSpacing/>
        <w:rPr>
          <w:rFonts w:ascii="Cambria" w:hAnsi="Cambria" w:cstheme="minorHAnsi"/>
        </w:rPr>
      </w:pPr>
      <w:r w:rsidRPr="007C291C">
        <w:rPr>
          <w:rFonts w:ascii="Cambria" w:hAnsi="Cambria" w:cstheme="minorHAnsi"/>
        </w:rPr>
        <w:t xml:space="preserve">This is called </w:t>
      </w:r>
      <w:r w:rsidR="00F3373C">
        <w:rPr>
          <w:rFonts w:ascii="Cambria" w:hAnsi="Cambria" w:cstheme="minorHAnsi"/>
        </w:rPr>
        <w:t xml:space="preserve">a </w:t>
      </w:r>
      <w:r w:rsidRPr="007C291C">
        <w:rPr>
          <w:rFonts w:ascii="Cambria" w:hAnsi="Cambria" w:cstheme="minorHAnsi"/>
        </w:rPr>
        <w:t xml:space="preserve">pro-environmental framing. </w:t>
      </w:r>
      <w:r w:rsidR="002843F3" w:rsidRPr="007C291C">
        <w:rPr>
          <w:rFonts w:ascii="Cambria" w:hAnsi="Cambria" w:cstheme="minorHAnsi"/>
        </w:rPr>
        <w:t xml:space="preserve">Researchers have described this framing as a social dilemma that pits one’s short-term self-interests against the long-term interests of the group (Nordlund &amp; </w:t>
      </w:r>
      <w:proofErr w:type="spellStart"/>
      <w:r w:rsidR="002843F3" w:rsidRPr="007C291C">
        <w:rPr>
          <w:rFonts w:ascii="Cambria" w:hAnsi="Cambria" w:cstheme="minorHAnsi"/>
        </w:rPr>
        <w:t>Garvill</w:t>
      </w:r>
      <w:proofErr w:type="spellEnd"/>
      <w:r w:rsidR="002843F3" w:rsidRPr="007C291C">
        <w:rPr>
          <w:rFonts w:ascii="Cambria" w:hAnsi="Cambria" w:cstheme="minorHAnsi"/>
        </w:rPr>
        <w:t xml:space="preserve">, 2003). That is, messages like these encourage people to adopt pro-environmental behaviors with long-term sustainability benefits that are in the short-term less </w:t>
      </w:r>
      <w:r w:rsidR="002843F3" w:rsidRPr="007C291C">
        <w:rPr>
          <w:rFonts w:ascii="Cambria" w:hAnsi="Cambria" w:cstheme="minorHAnsi"/>
        </w:rPr>
        <w:lastRenderedPageBreak/>
        <w:t xml:space="preserve">convenient, less indulgent, and/or less immediately gratifying. </w:t>
      </w:r>
      <w:bookmarkStart w:id="6" w:name="_Hlk141384635"/>
      <w:r w:rsidR="002843F3" w:rsidRPr="007C291C">
        <w:rPr>
          <w:rFonts w:ascii="Cambria" w:hAnsi="Cambria" w:cstheme="minorHAnsi"/>
        </w:rPr>
        <w:t xml:space="preserve">This is a potential area for improvement because using a framing that indicates people have to subjugate their self-interest to behave pro-environmentally could be less effective on </w:t>
      </w:r>
      <w:r w:rsidR="004223A0">
        <w:rPr>
          <w:rFonts w:ascii="Cambria" w:hAnsi="Cambria" w:cstheme="minorHAnsi"/>
        </w:rPr>
        <w:t xml:space="preserve">some </w:t>
      </w:r>
      <w:r w:rsidR="000C019B">
        <w:rPr>
          <w:rFonts w:ascii="Cambria" w:hAnsi="Cambria" w:cstheme="minorHAnsi"/>
        </w:rPr>
        <w:t>individuals</w:t>
      </w:r>
      <w:r w:rsidR="004223A0">
        <w:rPr>
          <w:rFonts w:ascii="Cambria" w:hAnsi="Cambria" w:cstheme="minorHAnsi"/>
        </w:rPr>
        <w:t xml:space="preserve">, </w:t>
      </w:r>
      <w:r w:rsidR="000D43D6">
        <w:rPr>
          <w:rFonts w:ascii="Cambria" w:hAnsi="Cambria" w:cstheme="minorHAnsi"/>
        </w:rPr>
        <w:t>particularly</w:t>
      </w:r>
      <w:r w:rsidR="004223A0">
        <w:rPr>
          <w:rFonts w:ascii="Cambria" w:hAnsi="Cambria" w:cstheme="minorHAnsi"/>
        </w:rPr>
        <w:t xml:space="preserve"> those</w:t>
      </w:r>
      <w:r w:rsidR="000C019B">
        <w:rPr>
          <w:rFonts w:ascii="Cambria" w:hAnsi="Cambria" w:cstheme="minorHAnsi"/>
        </w:rPr>
        <w:t xml:space="preserve"> who do not prioritize pro-environmental values</w:t>
      </w:r>
      <w:r w:rsidR="002843F3" w:rsidRPr="007C291C">
        <w:rPr>
          <w:rFonts w:ascii="Cambria" w:hAnsi="Cambria" w:cstheme="minorHAnsi"/>
        </w:rPr>
        <w:t xml:space="preserve">. </w:t>
      </w:r>
    </w:p>
    <w:p w14:paraId="01D44855" w14:textId="3BC9CC5F" w:rsidR="000D43D6" w:rsidRDefault="004223A0" w:rsidP="002843F3">
      <w:pPr>
        <w:spacing w:line="480" w:lineRule="auto"/>
        <w:ind w:firstLine="720"/>
        <w:contextualSpacing/>
        <w:rPr>
          <w:rFonts w:ascii="Cambria" w:hAnsi="Cambria" w:cstheme="minorHAnsi"/>
        </w:rPr>
      </w:pPr>
      <w:r>
        <w:rPr>
          <w:rFonts w:ascii="Cambria" w:hAnsi="Cambria" w:cstheme="minorHAnsi"/>
        </w:rPr>
        <w:t xml:space="preserve">Values have been found to be an important, consistent predictor of pro-environmental intentions and behaviors. </w:t>
      </w:r>
      <w:r w:rsidR="000C019B">
        <w:rPr>
          <w:rFonts w:ascii="Cambria" w:hAnsi="Cambria" w:cstheme="minorHAnsi"/>
        </w:rPr>
        <w:t xml:space="preserve">Biospheric values, which emphasize an appreciation for the natural environment and a desire to protect it, and altruistic values, which emphasize a concern for others </w:t>
      </w:r>
      <w:r>
        <w:rPr>
          <w:rFonts w:ascii="Cambria" w:hAnsi="Cambria" w:cstheme="minorHAnsi"/>
        </w:rPr>
        <w:t>and</w:t>
      </w:r>
      <w:r w:rsidR="000C019B">
        <w:rPr>
          <w:rFonts w:ascii="Cambria" w:hAnsi="Cambria" w:cstheme="minorHAnsi"/>
        </w:rPr>
        <w:t xml:space="preserve"> for principles greater than oneself, </w:t>
      </w:r>
      <w:r>
        <w:rPr>
          <w:rFonts w:ascii="Cambria" w:hAnsi="Cambria" w:cstheme="minorHAnsi"/>
        </w:rPr>
        <w:t>have been found to significantly, po</w:t>
      </w:r>
      <w:r w:rsidR="000C019B">
        <w:rPr>
          <w:rFonts w:ascii="Cambria" w:hAnsi="Cambria" w:cstheme="minorHAnsi"/>
        </w:rPr>
        <w:t>sitively predict pro-environmental outcomes</w:t>
      </w:r>
      <w:r>
        <w:rPr>
          <w:rFonts w:ascii="Cambria" w:hAnsi="Cambria" w:cstheme="minorHAnsi"/>
        </w:rPr>
        <w:t xml:space="preserve"> across a number of studies (Ghazali et al., 2019; Hansla et al., 2008; </w:t>
      </w:r>
      <w:proofErr w:type="spellStart"/>
      <w:r>
        <w:rPr>
          <w:rFonts w:ascii="Cambria" w:hAnsi="Cambria" w:cstheme="minorHAnsi"/>
        </w:rPr>
        <w:t>Liobikiene</w:t>
      </w:r>
      <w:proofErr w:type="spellEnd"/>
      <w:r>
        <w:rPr>
          <w:rFonts w:ascii="Cambria" w:hAnsi="Cambria" w:cstheme="minorHAnsi"/>
        </w:rPr>
        <w:t xml:space="preserve"> &amp; </w:t>
      </w:r>
      <w:proofErr w:type="spellStart"/>
      <w:r>
        <w:rPr>
          <w:rFonts w:ascii="Cambria" w:hAnsi="Cambria" w:cstheme="minorHAnsi"/>
        </w:rPr>
        <w:t>Juknys</w:t>
      </w:r>
      <w:proofErr w:type="spellEnd"/>
      <w:r>
        <w:rPr>
          <w:rFonts w:ascii="Cambria" w:hAnsi="Cambria" w:cstheme="minorHAnsi"/>
        </w:rPr>
        <w:t xml:space="preserve">, 2016; Nordlund &amp; </w:t>
      </w:r>
      <w:proofErr w:type="spellStart"/>
      <w:r>
        <w:rPr>
          <w:rFonts w:ascii="Cambria" w:hAnsi="Cambria" w:cstheme="minorHAnsi"/>
        </w:rPr>
        <w:t>Garvill</w:t>
      </w:r>
      <w:proofErr w:type="spellEnd"/>
      <w:r>
        <w:rPr>
          <w:rFonts w:ascii="Cambria" w:hAnsi="Cambria" w:cstheme="minorHAnsi"/>
        </w:rPr>
        <w:t xml:space="preserve">, 2002; Nordlund &amp; </w:t>
      </w:r>
      <w:proofErr w:type="spellStart"/>
      <w:r>
        <w:rPr>
          <w:rFonts w:ascii="Cambria" w:hAnsi="Cambria" w:cstheme="minorHAnsi"/>
        </w:rPr>
        <w:t>Garvill</w:t>
      </w:r>
      <w:proofErr w:type="spellEnd"/>
      <w:r>
        <w:rPr>
          <w:rFonts w:ascii="Cambria" w:hAnsi="Cambria" w:cstheme="minorHAnsi"/>
        </w:rPr>
        <w:t xml:space="preserve">, 2003; Poortinga et al., 2004). Egoistic values, which indicate a concern with achieving </w:t>
      </w:r>
      <w:r w:rsidR="000D43D6">
        <w:rPr>
          <w:rFonts w:ascii="Cambria" w:hAnsi="Cambria" w:cstheme="minorHAnsi"/>
        </w:rPr>
        <w:t>greater resources for oneself</w:t>
      </w:r>
      <w:r>
        <w:rPr>
          <w:rFonts w:ascii="Cambria" w:hAnsi="Cambria" w:cstheme="minorHAnsi"/>
        </w:rPr>
        <w:t xml:space="preserve">, on the other hand, have been found to significantly, negatively predict pro-environmental outcomes (Nordlund &amp; </w:t>
      </w:r>
      <w:proofErr w:type="spellStart"/>
      <w:r>
        <w:rPr>
          <w:rFonts w:ascii="Cambria" w:hAnsi="Cambria" w:cstheme="minorHAnsi"/>
        </w:rPr>
        <w:t>Garvill</w:t>
      </w:r>
      <w:proofErr w:type="spellEnd"/>
      <w:r>
        <w:rPr>
          <w:rFonts w:ascii="Cambria" w:hAnsi="Cambria" w:cstheme="minorHAnsi"/>
        </w:rPr>
        <w:t xml:space="preserve">, 2002; Poortinga et al., 2004). </w:t>
      </w:r>
      <w:r w:rsidR="000D43D6">
        <w:rPr>
          <w:rFonts w:ascii="Cambria" w:hAnsi="Cambria" w:cstheme="minorHAnsi"/>
        </w:rPr>
        <w:t xml:space="preserve">Hedonic values, which also indicate a concern for achieving self-related goals of pleasure and gratification, have also been found to be associated with engagement in more environmentally harmful behaviors (Steg et al., 2012). </w:t>
      </w:r>
    </w:p>
    <w:p w14:paraId="6D8EC780" w14:textId="70CF175E" w:rsidR="004D665D" w:rsidRPr="004D665D" w:rsidRDefault="000D43D6" w:rsidP="002843F3">
      <w:pPr>
        <w:spacing w:line="480" w:lineRule="auto"/>
        <w:ind w:firstLine="720"/>
        <w:contextualSpacing/>
        <w:rPr>
          <w:rFonts w:ascii="Cambria" w:hAnsi="Cambria" w:cstheme="minorHAnsi"/>
        </w:rPr>
      </w:pPr>
      <w:r w:rsidRPr="004D665D">
        <w:rPr>
          <w:rFonts w:ascii="Cambria" w:hAnsi="Cambria" w:cstheme="minorHAnsi"/>
        </w:rPr>
        <w:t>There is an</w:t>
      </w:r>
      <w:r w:rsidR="004223A0" w:rsidRPr="004D665D">
        <w:rPr>
          <w:rFonts w:ascii="Cambria" w:hAnsi="Cambria" w:cstheme="minorHAnsi"/>
        </w:rPr>
        <w:t xml:space="preserve"> ongoing question </w:t>
      </w:r>
      <w:r w:rsidRPr="004D665D">
        <w:rPr>
          <w:rFonts w:ascii="Cambria" w:hAnsi="Cambria" w:cstheme="minorHAnsi"/>
        </w:rPr>
        <w:t>of</w:t>
      </w:r>
      <w:r w:rsidR="004223A0" w:rsidRPr="004D665D">
        <w:rPr>
          <w:rFonts w:ascii="Cambria" w:hAnsi="Cambria" w:cstheme="minorHAnsi"/>
        </w:rPr>
        <w:t xml:space="preserve"> how to make climate-intervention strategies </w:t>
      </w:r>
      <w:r w:rsidRPr="004D665D">
        <w:rPr>
          <w:rFonts w:ascii="Cambria" w:hAnsi="Cambria" w:cstheme="minorHAnsi"/>
        </w:rPr>
        <w:t xml:space="preserve">that appeal both to people who do and do not highly endorse biospheric </w:t>
      </w:r>
      <w:r w:rsidR="001B4908">
        <w:rPr>
          <w:rFonts w:ascii="Cambria" w:hAnsi="Cambria" w:cstheme="minorHAnsi"/>
        </w:rPr>
        <w:t>or other</w:t>
      </w:r>
      <w:r w:rsidR="00A97A2F">
        <w:rPr>
          <w:rFonts w:ascii="Cambria" w:hAnsi="Cambria" w:cstheme="minorHAnsi"/>
        </w:rPr>
        <w:t xml:space="preserve"> other</w:t>
      </w:r>
      <w:r w:rsidR="001B4908">
        <w:rPr>
          <w:rFonts w:ascii="Cambria" w:hAnsi="Cambria" w:cstheme="minorHAnsi"/>
        </w:rPr>
        <w:t xml:space="preserve">-oriented </w:t>
      </w:r>
      <w:r w:rsidR="001B4908" w:rsidRPr="00A97A2F">
        <w:rPr>
          <w:rFonts w:ascii="Cambria" w:hAnsi="Cambria" w:cstheme="minorHAnsi"/>
        </w:rPr>
        <w:t>values</w:t>
      </w:r>
      <w:r w:rsidRPr="00A97A2F">
        <w:rPr>
          <w:rFonts w:ascii="Cambria" w:hAnsi="Cambria" w:cstheme="minorHAnsi"/>
        </w:rPr>
        <w:t xml:space="preserve"> (Steg, 2023).</w:t>
      </w:r>
      <w:r w:rsidRPr="004D665D">
        <w:rPr>
          <w:rFonts w:ascii="Cambria" w:hAnsi="Cambria" w:cstheme="minorHAnsi"/>
        </w:rPr>
        <w:t xml:space="preserve"> </w:t>
      </w:r>
      <w:r w:rsidR="004D665D" w:rsidRPr="00A97A2F">
        <w:rPr>
          <w:rFonts w:ascii="Cambria" w:hAnsi="Cambria" w:cstheme="minorHAnsi"/>
        </w:rPr>
        <w:t xml:space="preserve">In addition to the correlational evidence discussed above, experimental evidence has found that interventions </w:t>
      </w:r>
      <w:r w:rsidR="00A97A2F">
        <w:rPr>
          <w:rFonts w:ascii="Cambria" w:hAnsi="Cambria" w:cstheme="minorHAnsi"/>
        </w:rPr>
        <w:t>can also be</w:t>
      </w:r>
      <w:r w:rsidR="004D665D" w:rsidRPr="00A97A2F">
        <w:rPr>
          <w:rFonts w:ascii="Cambria" w:hAnsi="Cambria" w:cstheme="minorHAnsi"/>
        </w:rPr>
        <w:t xml:space="preserve"> less effective when people are low, versus high, on biospheric values. In </w:t>
      </w:r>
      <w:proofErr w:type="spellStart"/>
      <w:r w:rsidR="004D665D" w:rsidRPr="00A97A2F">
        <w:rPr>
          <w:rFonts w:ascii="Cambria" w:hAnsi="Cambria" w:cstheme="minorHAnsi"/>
        </w:rPr>
        <w:t>Bolderdijk</w:t>
      </w:r>
      <w:proofErr w:type="spellEnd"/>
      <w:r w:rsidR="004D665D" w:rsidRPr="00A97A2F">
        <w:rPr>
          <w:rFonts w:ascii="Cambria" w:hAnsi="Cambria" w:cstheme="minorHAnsi"/>
        </w:rPr>
        <w:t xml:space="preserve"> et al. (2013), the researchers</w:t>
      </w:r>
      <w:r w:rsidR="004D665D">
        <w:rPr>
          <w:rFonts w:ascii="Cambria" w:hAnsi="Cambria" w:cstheme="minorHAnsi"/>
        </w:rPr>
        <w:t xml:space="preserve"> </w:t>
      </w:r>
      <w:r w:rsidR="004D665D" w:rsidRPr="004D665D">
        <w:rPr>
          <w:rFonts w:ascii="Cambria" w:hAnsi="Cambria" w:cstheme="minorHAnsi"/>
        </w:rPr>
        <w:t>experimentally manipulated whether participants were shown a movie discussing the negative environmental consequences of bottled water or a control movie. For people high on biospheric values</w:t>
      </w:r>
      <w:r w:rsidR="004D665D">
        <w:rPr>
          <w:rFonts w:ascii="Cambria" w:hAnsi="Cambria" w:cstheme="minorHAnsi"/>
        </w:rPr>
        <w:t xml:space="preserve">, </w:t>
      </w:r>
      <w:r w:rsidR="004D665D" w:rsidRPr="004D665D">
        <w:rPr>
          <w:rFonts w:ascii="Cambria" w:hAnsi="Cambria" w:cstheme="minorHAnsi"/>
        </w:rPr>
        <w:t xml:space="preserve">the experimental movie improved their intentions to avoid using water bottles, </w:t>
      </w:r>
      <w:r w:rsidR="004D665D">
        <w:rPr>
          <w:rFonts w:ascii="Cambria" w:hAnsi="Cambria" w:cstheme="minorHAnsi"/>
        </w:rPr>
        <w:t>whereas</w:t>
      </w:r>
      <w:r w:rsidR="004D665D" w:rsidRPr="004D665D">
        <w:rPr>
          <w:rFonts w:ascii="Cambria" w:hAnsi="Cambria" w:cstheme="minorHAnsi"/>
        </w:rPr>
        <w:t xml:space="preserve"> for people low on biospheric values, </w:t>
      </w:r>
      <w:r w:rsidR="004D665D">
        <w:rPr>
          <w:rFonts w:ascii="Cambria" w:hAnsi="Cambria" w:cstheme="minorHAnsi"/>
        </w:rPr>
        <w:t>the</w:t>
      </w:r>
      <w:r w:rsidR="004D665D" w:rsidRPr="004D665D">
        <w:rPr>
          <w:rFonts w:ascii="Cambria" w:hAnsi="Cambria" w:cstheme="minorHAnsi"/>
        </w:rPr>
        <w:t xml:space="preserve"> experimental movie</w:t>
      </w:r>
      <w:r w:rsidR="004D665D">
        <w:rPr>
          <w:rFonts w:ascii="Cambria" w:hAnsi="Cambria" w:cstheme="minorHAnsi"/>
        </w:rPr>
        <w:t xml:space="preserve"> had no effect on their pro-environmental intentions</w:t>
      </w:r>
      <w:r w:rsidR="004D665D" w:rsidRPr="004D665D">
        <w:rPr>
          <w:rFonts w:ascii="Cambria" w:hAnsi="Cambria" w:cstheme="minorHAnsi"/>
        </w:rPr>
        <w:t xml:space="preserve">. </w:t>
      </w:r>
    </w:p>
    <w:p w14:paraId="344CA95A" w14:textId="19A9915B" w:rsidR="002843F3" w:rsidRPr="007C291C" w:rsidRDefault="000D43D6" w:rsidP="002843F3">
      <w:pPr>
        <w:spacing w:line="480" w:lineRule="auto"/>
        <w:ind w:firstLine="720"/>
        <w:contextualSpacing/>
        <w:rPr>
          <w:rFonts w:ascii="Cambria" w:hAnsi="Cambria" w:cstheme="minorHAnsi"/>
        </w:rPr>
      </w:pPr>
      <w:r>
        <w:rPr>
          <w:rFonts w:ascii="Cambria" w:hAnsi="Cambria" w:cstheme="minorHAnsi"/>
        </w:rPr>
        <w:lastRenderedPageBreak/>
        <w:t xml:space="preserve">One </w:t>
      </w:r>
      <w:r w:rsidR="002C6A99">
        <w:rPr>
          <w:rFonts w:ascii="Cambria" w:hAnsi="Cambria" w:cstheme="minorHAnsi"/>
        </w:rPr>
        <w:t>solution</w:t>
      </w:r>
      <w:r>
        <w:rPr>
          <w:rFonts w:ascii="Cambria" w:hAnsi="Cambria" w:cstheme="minorHAnsi"/>
        </w:rPr>
        <w:t xml:space="preserve"> that has been suggested is to frame a pro-environmental behavior so that adopting it is seen as consistent with one’s self-interest. This is called a self-enhancing framing</w:t>
      </w:r>
      <w:r w:rsidR="009E60FC">
        <w:rPr>
          <w:rFonts w:ascii="Cambria" w:hAnsi="Cambria" w:cstheme="minorHAnsi"/>
        </w:rPr>
        <w:t>. There is some evidence to suggest that this framing may be able to make the idea of adopting a pro</w:t>
      </w:r>
      <w:r w:rsidR="00A97A2F">
        <w:rPr>
          <w:rFonts w:ascii="Cambria" w:hAnsi="Cambria" w:cstheme="minorHAnsi"/>
        </w:rPr>
        <w:t>-</w:t>
      </w:r>
      <w:r w:rsidR="009E60FC">
        <w:rPr>
          <w:rFonts w:ascii="Cambria" w:hAnsi="Cambria" w:cstheme="minorHAnsi"/>
        </w:rPr>
        <w:t xml:space="preserve">environmental behavior more widely appealing to people with different values. In De Dominicis, Schultz, and Bonaiuto (2017), engaging in energy conservation </w:t>
      </w:r>
      <w:r w:rsidR="002843F3" w:rsidRPr="007C291C">
        <w:rPr>
          <w:rFonts w:ascii="Cambria" w:hAnsi="Cambria" w:cstheme="minorHAnsi"/>
        </w:rPr>
        <w:t xml:space="preserve">was </w:t>
      </w:r>
      <w:r w:rsidR="009E60FC">
        <w:rPr>
          <w:rFonts w:ascii="Cambria" w:hAnsi="Cambria" w:cstheme="minorHAnsi"/>
        </w:rPr>
        <w:t>contextualized using either</w:t>
      </w:r>
      <w:r w:rsidR="002843F3" w:rsidRPr="007C291C">
        <w:rPr>
          <w:rFonts w:ascii="Cambria" w:hAnsi="Cambria" w:cstheme="minorHAnsi"/>
        </w:rPr>
        <w:t xml:space="preserve"> a pro-environmental framing or a self-enhancing framing. In the pro-environmental framing condition, participants were told that reducing the amount of energy they used could help reduce their contribution to GHG emissions. In the self-enhancing framing condition, participants were told that reducing the amount of energy they used could help them save money each month. The study found that when a pro-environmental framing was used, people who scored relatively higher on </w:t>
      </w:r>
      <w:r w:rsidR="009E60FC">
        <w:rPr>
          <w:rFonts w:ascii="Cambria" w:hAnsi="Cambria" w:cstheme="minorHAnsi"/>
        </w:rPr>
        <w:t>egoistic</w:t>
      </w:r>
      <w:r w:rsidR="002843F3" w:rsidRPr="007C291C">
        <w:rPr>
          <w:rFonts w:ascii="Cambria" w:hAnsi="Cambria" w:cstheme="minorHAnsi"/>
        </w:rPr>
        <w:t xml:space="preserve"> values reported significantly lower intentions to save energy compared to people who scored relatively higher on </w:t>
      </w:r>
      <w:r w:rsidR="009E60FC">
        <w:rPr>
          <w:rFonts w:ascii="Cambria" w:hAnsi="Cambria" w:cstheme="minorHAnsi"/>
        </w:rPr>
        <w:t>altruistic</w:t>
      </w:r>
      <w:r w:rsidR="002843F3" w:rsidRPr="007C291C">
        <w:rPr>
          <w:rFonts w:ascii="Cambria" w:hAnsi="Cambria" w:cstheme="minorHAnsi"/>
        </w:rPr>
        <w:t xml:space="preserve"> values. However, when a self-enhancing framing was used, there was no significant difference between the two groups. Individuals who scored relatively higher on </w:t>
      </w:r>
      <w:r w:rsidR="009E60FC">
        <w:rPr>
          <w:rFonts w:ascii="Cambria" w:hAnsi="Cambria" w:cstheme="minorHAnsi"/>
        </w:rPr>
        <w:t xml:space="preserve">egoistic </w:t>
      </w:r>
      <w:r w:rsidR="002843F3" w:rsidRPr="007C291C">
        <w:rPr>
          <w:rFonts w:ascii="Cambria" w:hAnsi="Cambria" w:cstheme="minorHAnsi"/>
        </w:rPr>
        <w:t xml:space="preserve">values reported similarly high intentions to save energy as individuals who scored relatively higher on </w:t>
      </w:r>
      <w:r w:rsidR="009E60FC">
        <w:rPr>
          <w:rFonts w:ascii="Cambria" w:hAnsi="Cambria" w:cstheme="minorHAnsi"/>
        </w:rPr>
        <w:t>altruistic</w:t>
      </w:r>
      <w:r w:rsidR="002843F3" w:rsidRPr="007C291C">
        <w:rPr>
          <w:rFonts w:ascii="Cambria" w:hAnsi="Cambria" w:cstheme="minorHAnsi"/>
        </w:rPr>
        <w:t xml:space="preserve"> values. </w:t>
      </w:r>
    </w:p>
    <w:p w14:paraId="524245A6" w14:textId="265AEA72" w:rsidR="00C556E0"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This demonstrates that, when adopting a pro-environmental behavior is seen as consistent with one’s self-interest, the behavior can appeal </w:t>
      </w:r>
      <w:r w:rsidR="00743C81">
        <w:rPr>
          <w:rFonts w:ascii="Cambria" w:hAnsi="Cambria" w:cstheme="minorHAnsi"/>
        </w:rPr>
        <w:t>more widely to</w:t>
      </w:r>
      <w:r w:rsidRPr="007C291C">
        <w:rPr>
          <w:rFonts w:ascii="Cambria" w:hAnsi="Cambria" w:cstheme="minorHAnsi"/>
        </w:rPr>
        <w:t xml:space="preserve"> people with differing values. In the next section of this introduction, I will explain how a self-enhancing framing is being used in the current study to contextualize reducing one’s consumption as being consistent with individuals’ self-interest</w:t>
      </w:r>
      <w:r w:rsidR="00C556E0">
        <w:rPr>
          <w:rFonts w:ascii="Cambria" w:hAnsi="Cambria" w:cstheme="minorHAnsi"/>
        </w:rPr>
        <w:t>. To my knowledge, there has not been a previous study that has investigated the effects of both framing conditions and norm-intervention conditions in the same study. The inclusion of both here allows for the examination of several interaction effects. For instance, since the self-enhancing framing is expected to decrease the perceived conflict between</w:t>
      </w:r>
      <w:r w:rsidR="006A3D71">
        <w:rPr>
          <w:rFonts w:ascii="Cambria" w:hAnsi="Cambria" w:cstheme="minorHAnsi"/>
        </w:rPr>
        <w:t xml:space="preserve"> the desire to act in</w:t>
      </w:r>
      <w:r w:rsidR="00C556E0">
        <w:rPr>
          <w:rFonts w:ascii="Cambria" w:hAnsi="Cambria" w:cstheme="minorHAnsi"/>
        </w:rPr>
        <w:t xml:space="preserve"> self-interest and the desire to conform with a group norm, </w:t>
      </w:r>
      <w:r w:rsidR="006A3D71">
        <w:rPr>
          <w:rFonts w:ascii="Cambria" w:hAnsi="Cambria" w:cstheme="minorHAnsi"/>
        </w:rPr>
        <w:t xml:space="preserve">then </w:t>
      </w:r>
      <w:r w:rsidR="00C556E0">
        <w:rPr>
          <w:rFonts w:ascii="Cambria" w:hAnsi="Cambria" w:cstheme="minorHAnsi"/>
        </w:rPr>
        <w:t xml:space="preserve">each norm-intervention condition may be more effective when it is preceded by the self-enhancing, versus the pro-environmental framing, </w:t>
      </w:r>
      <w:r w:rsidR="00C556E0">
        <w:rPr>
          <w:rFonts w:ascii="Cambria" w:hAnsi="Cambria" w:cstheme="minorHAnsi"/>
        </w:rPr>
        <w:lastRenderedPageBreak/>
        <w:t xml:space="preserve">condition. Additionally, there could be a three-way interaction between framing, norm condition, and values such that each norm-intervention condition is stronger when it is preceded by a framing that is consistent with the perceiver’s values than when it is preceded by a framing condition that is inconsistent with the perceiver’s values. These interaction effects will be </w:t>
      </w:r>
      <w:r w:rsidR="00F20EEF">
        <w:rPr>
          <w:rFonts w:ascii="Cambria" w:hAnsi="Cambria" w:cstheme="minorHAnsi"/>
        </w:rPr>
        <w:t xml:space="preserve">discussed </w:t>
      </w:r>
      <w:r w:rsidR="00C556E0">
        <w:rPr>
          <w:rFonts w:ascii="Cambria" w:hAnsi="Cambria" w:cstheme="minorHAnsi"/>
        </w:rPr>
        <w:t>further in the hypotheses section.</w:t>
      </w:r>
    </w:p>
    <w:bookmarkEnd w:id="6"/>
    <w:p w14:paraId="1B35D669" w14:textId="1D628E88"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 third characteristic that is shared among norm-intervention studies is that they do not attempt to address people’s motivations to engage in environmentally </w:t>
      </w:r>
      <w:r w:rsidRPr="007C291C">
        <w:rPr>
          <w:rFonts w:ascii="Cambria" w:hAnsi="Cambria" w:cstheme="minorHAnsi"/>
          <w:i/>
          <w:iCs/>
        </w:rPr>
        <w:t>un</w:t>
      </w:r>
      <w:r w:rsidRPr="007C291C">
        <w:rPr>
          <w:rFonts w:ascii="Cambria" w:hAnsi="Cambria" w:cstheme="minorHAnsi"/>
        </w:rPr>
        <w:t xml:space="preserve">friendly behaviors. Rather, studies aimed at promoting pro-environmental behaviors suggest that people should adopt these behaviors </w:t>
      </w:r>
      <w:r w:rsidRPr="007C291C">
        <w:rPr>
          <w:rFonts w:ascii="Cambria" w:hAnsi="Cambria" w:cstheme="minorHAnsi"/>
          <w:i/>
          <w:iCs/>
        </w:rPr>
        <w:t xml:space="preserve">in spite of </w:t>
      </w:r>
      <w:r w:rsidRPr="007C291C">
        <w:rPr>
          <w:rFonts w:ascii="Cambria" w:hAnsi="Cambria" w:cstheme="minorHAnsi"/>
        </w:rPr>
        <w:t xml:space="preserve">their current desires to do otherwise. For example, in a study aimed at promoting better recycling habits, participants were given weekly information about the recycling behaviors of their neighbors, which established expectations regarding how much recycling was normative in their neighborhood (Schultz, 1999). There was no mention of the factors associated with people’s desire to </w:t>
      </w:r>
      <w:r w:rsidRPr="007C291C">
        <w:rPr>
          <w:rFonts w:ascii="Cambria" w:hAnsi="Cambria" w:cstheme="minorHAnsi"/>
          <w:i/>
          <w:iCs/>
        </w:rPr>
        <w:t xml:space="preserve">not </w:t>
      </w:r>
      <w:r w:rsidRPr="007C291C">
        <w:rPr>
          <w:rFonts w:ascii="Cambria" w:hAnsi="Cambria" w:cstheme="minorHAnsi"/>
        </w:rPr>
        <w:t xml:space="preserve">recycle, like that recycling is seen as confusing and inconvenient (Roy, Berry, &amp; Dempster, 2022), or an attempt to explain how adopting a recycling habit addresses these existing concerns. This </w:t>
      </w:r>
      <w:r w:rsidR="002C6415">
        <w:rPr>
          <w:rFonts w:ascii="Cambria" w:hAnsi="Cambria" w:cstheme="minorHAnsi"/>
        </w:rPr>
        <w:t xml:space="preserve">lack of mentioning or attempting to address pre-existing motivations </w:t>
      </w:r>
      <w:r w:rsidRPr="007C291C">
        <w:rPr>
          <w:rFonts w:ascii="Cambria" w:hAnsi="Cambria" w:cstheme="minorHAnsi"/>
        </w:rPr>
        <w:t xml:space="preserve">is consistent across the methodologies used in many norm-intervention studies (Allcott, 2011; Bohner &amp; </w:t>
      </w:r>
      <w:r w:rsidRPr="007C291C">
        <w:rPr>
          <w:rFonts w:ascii="Cambria" w:eastAsia="Times New Roman" w:hAnsi="Cambria" w:cs="Times New Roman"/>
        </w:rPr>
        <w:t>Schlüter</w:t>
      </w:r>
      <w:r w:rsidRPr="007C291C">
        <w:rPr>
          <w:rFonts w:ascii="Cambria" w:hAnsi="Cambria" w:cstheme="minorHAnsi"/>
        </w:rPr>
        <w:t xml:space="preserve">, 2014; Carrico &amp; Riemer, 2011; Cialdini et al., 2006; Costa &amp; Kahn, 2013; de Groot et al., 2013; Ferraro et al., 2011; Goldstein et al., 2008; Lapinski et al., 2007; Melnyk et al., 2011; Nolan et al., 2008; Reese et al., 2014; Schultz et al., 2008; Smith et al., 2012). </w:t>
      </w:r>
    </w:p>
    <w:p w14:paraId="7B6F4465"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 rationale for this approach seems to be that we can rely on the persuasive appeal of norms, which apply social pressure by demonstrating which behaviors are normative, effective and/or (un)desirable (Cialdini et al., 2006), to override pre-existing motivations. However, relying only on the influence of group norms to change people’s behaviors could be less effective on certain individuals, such as those who tend to be less convinced by group pressures to change their habits. Lapinski et al. (2007) found evidence for this in their study in which they aimed to promote </w:t>
      </w:r>
      <w:r w:rsidRPr="007C291C">
        <w:rPr>
          <w:rFonts w:ascii="Cambria" w:hAnsi="Cambria" w:cstheme="minorHAnsi"/>
        </w:rPr>
        <w:lastRenderedPageBreak/>
        <w:t xml:space="preserve">conservation behaviors by exposing people to a pro-conservation descriptive norm (“About 90% of people reported taking steps to conserve in the year prior to the study”). They found that group orientation, defined as the degree to which individuals prioritized group goals over individual goals, moderated the effectiveness of the norm intervention. For people low on group orientation, exposure to the descriptive norm </w:t>
      </w:r>
      <w:r w:rsidRPr="007C291C">
        <w:rPr>
          <w:rFonts w:ascii="Cambria" w:hAnsi="Cambria" w:cstheme="minorHAnsi"/>
          <w:i/>
          <w:iCs/>
        </w:rPr>
        <w:t xml:space="preserve">decreased </w:t>
      </w:r>
      <w:r w:rsidRPr="007C291C">
        <w:rPr>
          <w:rFonts w:ascii="Cambria" w:hAnsi="Cambria" w:cstheme="minorHAnsi"/>
        </w:rPr>
        <w:t>intentions to conserve compared to when they were not exposed to the norm. This could be because individuals who are low on group orientation are less susceptible to the influence of groups norms (or may even reject acting in accordance with group norms).</w:t>
      </w:r>
    </w:p>
    <w:p w14:paraId="769FD71E" w14:textId="5FE1625A"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Additionally, even among people who are willing to balance the needs of their group with personal desires, exposure to current norm interventions could be creating competing internal motivations. On the one hand, people may be motivated to adopt a pro-environmental behavior to conform with prevailing group norms, but on the other, they could still desire the benefits of engaging in environmentally </w:t>
      </w:r>
      <w:r w:rsidR="00180791">
        <w:rPr>
          <w:rFonts w:ascii="Cambria" w:hAnsi="Cambria" w:cstheme="minorHAnsi"/>
        </w:rPr>
        <w:t>harmful</w:t>
      </w:r>
      <w:r w:rsidRPr="007C291C">
        <w:rPr>
          <w:rFonts w:ascii="Cambria" w:hAnsi="Cambria" w:cstheme="minorHAnsi"/>
        </w:rPr>
        <w:t xml:space="preserve"> habits. For example, two qualitative studies investigated people’s perception of what barriers prevent them from engaging in more </w:t>
      </w:r>
      <w:r w:rsidR="00180791">
        <w:rPr>
          <w:rFonts w:ascii="Cambria" w:hAnsi="Cambria" w:cstheme="minorHAnsi"/>
        </w:rPr>
        <w:t>pro-environmental practices</w:t>
      </w:r>
      <w:r w:rsidRPr="007C291C">
        <w:rPr>
          <w:rFonts w:ascii="Cambria" w:hAnsi="Cambria" w:cstheme="minorHAnsi"/>
        </w:rPr>
        <w:t xml:space="preserve">. In studies of recycling and eco-conscious apparel consumption, even among </w:t>
      </w:r>
      <w:r w:rsidR="00180791">
        <w:rPr>
          <w:rFonts w:ascii="Cambria" w:hAnsi="Cambria" w:cstheme="minorHAnsi"/>
        </w:rPr>
        <w:t>environmentally conscious</w:t>
      </w:r>
      <w:r w:rsidRPr="007C291C">
        <w:rPr>
          <w:rFonts w:ascii="Cambria" w:hAnsi="Cambria" w:cstheme="minorHAnsi"/>
        </w:rPr>
        <w:t xml:space="preserve"> individuals, there was a limit to how much people said they were willing to self-sacrifice for the sake of achieving group goals (Connell, 2010; Roy et al., 2022). Specifically, people reported that cost and inconvenience were two limiting factors to how much they were willing to engage in these pro-environmental behaviors.    </w:t>
      </w:r>
    </w:p>
    <w:p w14:paraId="6D0C809F"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For these reasons, I propose that norm interventions could be more effective if they communicated how adopting a pro-environmental practice is consistent with, or helps people to achieve, their pre-existing goals. For the current project, this requires understanding what goals motivate people’s desire to consume. In the next section, I will summarize previous literature findings on which goals are associated with people’s consumerism and how this is being applied to construct the self-enhancing framing condition in this study.</w:t>
      </w:r>
    </w:p>
    <w:p w14:paraId="13AF552A" w14:textId="73F6B66C"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lastRenderedPageBreak/>
        <w:t xml:space="preserve">To summarize, the three methodological changes that I propose making include, 1) broadening the range of types of norm-intervention conditions, 2) using a self-enhancing framing to contextualize adopting a pro-environmental behavior as being consistent with people’s self-interest, and 3) communicating how the goals motivating people’s environmentally </w:t>
      </w:r>
      <w:r w:rsidR="00D20E04">
        <w:rPr>
          <w:rFonts w:ascii="Cambria" w:hAnsi="Cambria" w:cstheme="minorHAnsi"/>
        </w:rPr>
        <w:t>harmful</w:t>
      </w:r>
      <w:r w:rsidRPr="007C291C">
        <w:rPr>
          <w:rFonts w:ascii="Cambria" w:hAnsi="Cambria" w:cstheme="minorHAnsi"/>
        </w:rPr>
        <w:t xml:space="preserve"> behaviors can be achieved by adopting a new pro-environmental practice. Next, I will describe how these methodological changes are being implemented in the current project.  </w:t>
      </w:r>
    </w:p>
    <w:p w14:paraId="4862FA68" w14:textId="77777777" w:rsidR="002843F3" w:rsidRPr="007C291C" w:rsidRDefault="002843F3" w:rsidP="009D2B23">
      <w:pPr>
        <w:pStyle w:val="Heading2"/>
        <w:spacing w:line="480" w:lineRule="auto"/>
        <w:contextualSpacing/>
        <w:rPr>
          <w:rFonts w:ascii="Cambria" w:hAnsi="Cambria"/>
          <w:b/>
          <w:bCs/>
          <w:color w:val="auto"/>
          <w:sz w:val="22"/>
          <w:szCs w:val="22"/>
        </w:rPr>
      </w:pPr>
      <w:bookmarkStart w:id="7" w:name="_Toc141454476"/>
      <w:r w:rsidRPr="007C291C">
        <w:rPr>
          <w:rFonts w:ascii="Cambria" w:hAnsi="Cambria"/>
          <w:b/>
          <w:bCs/>
          <w:color w:val="auto"/>
          <w:sz w:val="22"/>
          <w:szCs w:val="22"/>
        </w:rPr>
        <w:t>Methodological Changes Being Tested in the Current Project</w:t>
      </w:r>
      <w:bookmarkEnd w:id="7"/>
      <w:r w:rsidRPr="007C291C">
        <w:rPr>
          <w:rFonts w:ascii="Cambria" w:hAnsi="Cambria"/>
          <w:b/>
          <w:bCs/>
          <w:color w:val="auto"/>
          <w:sz w:val="22"/>
          <w:szCs w:val="22"/>
        </w:rPr>
        <w:t xml:space="preserve"> </w:t>
      </w:r>
    </w:p>
    <w:p w14:paraId="182D52EE" w14:textId="77777777" w:rsidR="002843F3" w:rsidRPr="007C291C" w:rsidRDefault="002843F3" w:rsidP="009D2B23">
      <w:pPr>
        <w:spacing w:line="480" w:lineRule="auto"/>
        <w:ind w:firstLine="720"/>
        <w:contextualSpacing/>
        <w:rPr>
          <w:rFonts w:ascii="Cambria" w:hAnsi="Cambria" w:cstheme="minorHAnsi"/>
        </w:rPr>
      </w:pPr>
      <w:r w:rsidRPr="007C291C">
        <w:rPr>
          <w:rFonts w:ascii="Cambria" w:hAnsi="Cambria" w:cstheme="minorHAnsi"/>
        </w:rPr>
        <w:t xml:space="preserve">The first methodological change that is being examined in the current project is the inclusion of a broader range of types of norm conditions. The following types of norm-intervention conditions were developed for this project: descriptive norms, conventions, social norms, and moral norms. </w:t>
      </w:r>
    </w:p>
    <w:p w14:paraId="1DD34490" w14:textId="3B807416"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To develop these conditions, I first established a definition of norms based on definitions that have been </w:t>
      </w:r>
      <w:r w:rsidR="009D2B23" w:rsidRPr="007C291C">
        <w:rPr>
          <w:rFonts w:ascii="Cambria" w:hAnsi="Cambria" w:cstheme="minorHAnsi"/>
        </w:rPr>
        <w:t>proposed</w:t>
      </w:r>
      <w:r w:rsidRPr="007C291C">
        <w:rPr>
          <w:rFonts w:ascii="Cambria" w:hAnsi="Cambria" w:cstheme="minorHAnsi"/>
        </w:rPr>
        <w:t xml:space="preserve"> in psychology and sociology. In psychology, norms have been defined as people’s perception of which behaviors are typical or desirable in a particular situation in their group (Miller &amp; Prentice, 1996) and as behavioral rules which guide and/or constrain people’s social behaviors (Cialdini &amp; Trost, 1998). The sociologist Bicchieri expands on this definition of norms to include that they are also upheld by people’s expectations that other members of their group endorse them (Bicchieri, 2006). Based on this previous work, the definition of norms that I am using is </w:t>
      </w:r>
      <w:r w:rsidRPr="007C291C">
        <w:rPr>
          <w:rFonts w:ascii="Cambria" w:hAnsi="Cambria" w:cstheme="minorHAnsi"/>
          <w:i/>
          <w:iCs/>
        </w:rPr>
        <w:t>rules that exist in groups regarding which behaviors are appropriate, or inappropriate, to engage in in particular situations where, importantly, these rules are accompanied with and upheld by people’s expectations that the rules are endorsed by other members of their group</w:t>
      </w:r>
      <w:r w:rsidRPr="007C291C">
        <w:rPr>
          <w:rFonts w:ascii="Cambria" w:hAnsi="Cambria" w:cstheme="minorHAnsi"/>
        </w:rPr>
        <w:t>.</w:t>
      </w:r>
    </w:p>
    <w:p w14:paraId="4CFA0275" w14:textId="71FF2E35"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Norms can be differentiated in many respects. Norms can be differentiated based on whether they are perceived as being widely followed, whether people perceive that they are expected by others in their group to follow them, whether people perceive that others </w:t>
      </w:r>
      <w:r w:rsidRPr="007C291C">
        <w:rPr>
          <w:rFonts w:ascii="Cambria" w:hAnsi="Cambria" w:cstheme="minorHAnsi"/>
          <w:i/>
          <w:iCs/>
        </w:rPr>
        <w:t xml:space="preserve">prefer </w:t>
      </w:r>
      <w:r w:rsidRPr="007C291C">
        <w:rPr>
          <w:rFonts w:ascii="Cambria" w:hAnsi="Cambria" w:cstheme="minorHAnsi"/>
        </w:rPr>
        <w:t xml:space="preserve">that they follow the norm, whether consequences exist for </w:t>
      </w:r>
      <w:r w:rsidRPr="007C291C">
        <w:rPr>
          <w:rFonts w:ascii="Cambria" w:hAnsi="Cambria" w:cstheme="minorHAnsi"/>
          <w:i/>
          <w:iCs/>
        </w:rPr>
        <w:t xml:space="preserve">failing </w:t>
      </w:r>
      <w:r w:rsidRPr="007C291C">
        <w:rPr>
          <w:rFonts w:ascii="Cambria" w:hAnsi="Cambria" w:cstheme="minorHAnsi"/>
        </w:rPr>
        <w:t xml:space="preserve">to comply with the norm, and whether </w:t>
      </w:r>
      <w:r w:rsidRPr="007C291C">
        <w:rPr>
          <w:rFonts w:ascii="Cambria" w:hAnsi="Cambria" w:cstheme="minorHAnsi"/>
        </w:rPr>
        <w:lastRenderedPageBreak/>
        <w:t xml:space="preserve">people perceive the norm as appealing to universal moral principles (Bicchieri, 2006, 2014; Cialdini et al., 1990; Elster, 2011; Hechter, 2018). Currently used norm interventions largely rely on differentiating between norms that describe widely followed behavioral rules (descriptive norms) from behavioral rules that are accompanied by social expectations of compliance (injunctive norms). However, these definitions may still be so broad that they conceal from identification more nuanced types of norms. As part of developing the norm-intervention conditions for this project, I first propose distinct definitions for each norm construct that are largely based on the extensive sociological examination performed in Bicchieri (2006). </w:t>
      </w:r>
      <w:r w:rsidR="009D2B23" w:rsidRPr="007C291C">
        <w:rPr>
          <w:rFonts w:ascii="Cambria" w:hAnsi="Cambria" w:cstheme="minorHAnsi"/>
        </w:rPr>
        <w:t>A summary of these definitions is provided below in Table 1.1.</w:t>
      </w:r>
    </w:p>
    <w:p w14:paraId="2E3D1A8C" w14:textId="699061B2"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Descriptive norms are rules for behaving a certain way in a particular situation that people perceive as being commonly followed and also expect a sufficient number of other people to </w:t>
      </w:r>
      <w:r w:rsidR="00183863">
        <w:rPr>
          <w:rFonts w:ascii="Cambria" w:hAnsi="Cambria" w:cstheme="minorHAnsi"/>
        </w:rPr>
        <w:t>follow</w:t>
      </w:r>
      <w:r w:rsidRPr="007C291C">
        <w:rPr>
          <w:rFonts w:ascii="Cambria" w:hAnsi="Cambria" w:cstheme="minorHAnsi"/>
        </w:rPr>
        <w:t xml:space="preserve"> (Bicchieri, 2006). People conform with a descriptive norm when they expect a majority of other people to also conform and when they </w:t>
      </w:r>
      <w:proofErr w:type="gramStart"/>
      <w:r w:rsidRPr="007C291C">
        <w:rPr>
          <w:rFonts w:ascii="Cambria" w:hAnsi="Cambria" w:cstheme="minorHAnsi"/>
        </w:rPr>
        <w:t>have a preference for</w:t>
      </w:r>
      <w:proofErr w:type="gramEnd"/>
      <w:r w:rsidRPr="007C291C">
        <w:rPr>
          <w:rFonts w:ascii="Cambria" w:hAnsi="Cambria" w:cstheme="minorHAnsi"/>
        </w:rPr>
        <w:t xml:space="preserve"> behaving in a way that is perceived as normal or effective. For example, new clothing fashions can be seen as descriptive norms. People may begin wearing a new type of clothing if they see that a sufficient number of other people are wearing the new clothing type and if they prefer to wear clothing that is seen by others as normal or fashionable. This overlaps with Cialdini &amp; Goldstein’s (2004) rationale that people conform their behavior to match descriptive norms because they perceive this behavior as being effective or well-adapted to a given situation.  </w:t>
      </w:r>
    </w:p>
    <w:p w14:paraId="793030BE" w14:textId="4CBA439B"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Conventions are rules for behaving a certain way in a particular situation that people perceive as being commonly followed and </w:t>
      </w:r>
      <w:r w:rsidR="00183863">
        <w:rPr>
          <w:rFonts w:ascii="Cambria" w:hAnsi="Cambria" w:cstheme="minorHAnsi"/>
        </w:rPr>
        <w:t>that have mutual expectations of compliance</w:t>
      </w:r>
      <w:r w:rsidRPr="007C291C">
        <w:rPr>
          <w:rFonts w:ascii="Cambria" w:hAnsi="Cambria" w:cstheme="minorHAnsi"/>
        </w:rPr>
        <w:t xml:space="preserve"> (Bicchieri, 2006). Observers expect others to comply, and others also expect the observer to comply, with the behavioral rule</w:t>
      </w:r>
      <w:r w:rsidR="00183863">
        <w:rPr>
          <w:rFonts w:ascii="Cambria" w:hAnsi="Cambria" w:cstheme="minorHAnsi"/>
        </w:rPr>
        <w:t xml:space="preserve"> in situations when it makes sense to do so</w:t>
      </w:r>
      <w:r w:rsidRPr="007C291C">
        <w:rPr>
          <w:rFonts w:ascii="Cambria" w:hAnsi="Cambria" w:cstheme="minorHAnsi"/>
        </w:rPr>
        <w:t xml:space="preserve">. </w:t>
      </w:r>
      <w:r w:rsidR="00183863">
        <w:rPr>
          <w:rFonts w:ascii="Cambria" w:hAnsi="Cambria" w:cstheme="minorHAnsi"/>
        </w:rPr>
        <w:t xml:space="preserve">These rules are also typically an attempt to coordinate people’s behaviors to achieve a common group goal </w:t>
      </w:r>
      <w:r w:rsidRPr="007C291C">
        <w:rPr>
          <w:rFonts w:ascii="Cambria" w:hAnsi="Cambria" w:cstheme="minorHAnsi"/>
        </w:rPr>
        <w:t xml:space="preserve">(Bicchieri, 2006; </w:t>
      </w:r>
      <w:proofErr w:type="spellStart"/>
      <w:r w:rsidRPr="007C291C">
        <w:rPr>
          <w:rFonts w:ascii="Cambria" w:hAnsi="Cambria" w:cstheme="minorHAnsi"/>
        </w:rPr>
        <w:t>Hecther</w:t>
      </w:r>
      <w:proofErr w:type="spellEnd"/>
      <w:r w:rsidRPr="007C291C">
        <w:rPr>
          <w:rFonts w:ascii="Cambria" w:hAnsi="Cambria" w:cstheme="minorHAnsi"/>
        </w:rPr>
        <w:t xml:space="preserve">, 2018). For example, there is a convention at auctions to raise your hand or sign to make a bid. This is a </w:t>
      </w:r>
      <w:r w:rsidRPr="007C291C">
        <w:rPr>
          <w:rFonts w:ascii="Cambria" w:hAnsi="Cambria" w:cstheme="minorHAnsi"/>
        </w:rPr>
        <w:lastRenderedPageBreak/>
        <w:t xml:space="preserve">convention because it is seen as being commonly followed in a particular situation, coordinates people’s behavior to achieve a common goal, and entails mutual expectations of compliance. The attendees at the auction expect anyone interested in making a bid to use the agreed-upon behavioral guideline. Conventions tend to be long-lasting because once a behavior has been established as an effective solution for coordinating people’s behaviors, the convention tends to be self-reinforcing. It is in everyone’s interest who wants to coordinate their behaviors to achieve a common goal to perform the behavioral solution. </w:t>
      </w:r>
    </w:p>
    <w:p w14:paraId="48CAD897" w14:textId="37978C99"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rPr>
        <w:t xml:space="preserve">Social norms are rules for behaving a certain way in a particular situation that people perceive as being commonly followed and believe that others </w:t>
      </w:r>
      <w:r w:rsidRPr="007C291C">
        <w:rPr>
          <w:rFonts w:ascii="Cambria" w:hAnsi="Cambria" w:cstheme="minorHAnsi"/>
          <w:i/>
          <w:iCs/>
        </w:rPr>
        <w:t xml:space="preserve">strongly prefer </w:t>
      </w:r>
      <w:r w:rsidRPr="007C291C">
        <w:rPr>
          <w:rFonts w:ascii="Cambria" w:hAnsi="Cambria" w:cstheme="minorHAnsi"/>
        </w:rPr>
        <w:t xml:space="preserve">one to comply with (Bicchieri, 2006). This is different from conventions which do not include beliefs that others strongly prefer that one comply with the norm. With conventions, there is just an expectation that whoever is interested in coordinating with others during a particular type of interaction will follow the conventions that have been established for doing so. However, social norms are behavioral rules people follow </w:t>
      </w:r>
      <w:r w:rsidRPr="007C291C">
        <w:rPr>
          <w:rFonts w:ascii="Cambria" w:hAnsi="Cambria" w:cstheme="minorHAnsi"/>
          <w:i/>
          <w:iCs/>
        </w:rPr>
        <w:t xml:space="preserve">because </w:t>
      </w:r>
      <w:r w:rsidRPr="007C291C">
        <w:rPr>
          <w:rFonts w:ascii="Cambria" w:hAnsi="Cambria" w:cstheme="minorHAnsi"/>
        </w:rPr>
        <w:t xml:space="preserve">they perceive that others prefer that they follow the rule. For example, there is a social norm in some areas of the United States to not put one’s elbows on the table during meals. There is not a goal that is achieved by everyone keeping their elbows off the table. It is simply seen as rude to </w:t>
      </w:r>
      <w:r w:rsidRPr="007C291C">
        <w:rPr>
          <w:rFonts w:ascii="Cambria" w:hAnsi="Cambria" w:cstheme="minorHAnsi"/>
          <w:i/>
        </w:rPr>
        <w:t xml:space="preserve">not </w:t>
      </w:r>
      <w:r w:rsidRPr="007C291C">
        <w:rPr>
          <w:rFonts w:ascii="Cambria" w:hAnsi="Cambria" w:cstheme="minorHAnsi"/>
          <w:iCs/>
        </w:rPr>
        <w:t>refrain from putting your elbows on the table.</w:t>
      </w:r>
      <w:r w:rsidRPr="007C291C">
        <w:rPr>
          <w:rFonts w:ascii="Cambria" w:hAnsi="Cambria" w:cstheme="minorHAnsi"/>
        </w:rPr>
        <w:t xml:space="preserve"> </w:t>
      </w:r>
      <w:r w:rsidRPr="007C291C">
        <w:rPr>
          <w:rFonts w:ascii="Cambria" w:hAnsi="Cambria" w:cstheme="minorHAnsi"/>
          <w:iCs/>
        </w:rPr>
        <w:t xml:space="preserve">Social norms are often rules that go against people’s self-interest, but people conform typically to avoid negative social repercussions (e.g., ostracism, ridicule) or gain positive social </w:t>
      </w:r>
      <w:r w:rsidR="0012392E">
        <w:rPr>
          <w:rFonts w:ascii="Cambria" w:hAnsi="Cambria" w:cstheme="minorHAnsi"/>
          <w:iCs/>
        </w:rPr>
        <w:t>rewards</w:t>
      </w:r>
      <w:r w:rsidRPr="007C291C">
        <w:rPr>
          <w:rFonts w:ascii="Cambria" w:hAnsi="Cambria" w:cstheme="minorHAnsi"/>
          <w:iCs/>
        </w:rPr>
        <w:t xml:space="preserve"> (e.g., praise, improved status). </w:t>
      </w:r>
      <w:r w:rsidR="009D2B23" w:rsidRPr="007C291C">
        <w:rPr>
          <w:rFonts w:ascii="Cambria" w:hAnsi="Cambria" w:cstheme="minorHAnsi"/>
          <w:iCs/>
        </w:rPr>
        <w:t xml:space="preserve">This definition of social norms, though more </w:t>
      </w:r>
      <w:r w:rsidR="0012392E">
        <w:rPr>
          <w:rFonts w:ascii="Cambria" w:hAnsi="Cambria" w:cstheme="minorHAnsi"/>
          <w:iCs/>
        </w:rPr>
        <w:t>nuanced</w:t>
      </w:r>
      <w:r w:rsidR="009D2B23" w:rsidRPr="007C291C">
        <w:rPr>
          <w:rFonts w:ascii="Cambria" w:hAnsi="Cambria" w:cstheme="minorHAnsi"/>
          <w:iCs/>
        </w:rPr>
        <w:t xml:space="preserve">, is conceptually similar to the concept of injunctive norms that has been used as a norm-intervention condition in many previous studies. </w:t>
      </w:r>
    </w:p>
    <w:p w14:paraId="28E40487" w14:textId="7B24F790"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 xml:space="preserve">Moral norms are rules for behaving a certain way in a particular situation that have many of the characteristics of the previous norms – they are perceived as being widely followed, there are mutual expectations of compliance, people perceive that others </w:t>
      </w:r>
      <w:r w:rsidRPr="007C291C">
        <w:rPr>
          <w:rFonts w:ascii="Cambria" w:hAnsi="Cambria" w:cstheme="minorHAnsi"/>
          <w:i/>
        </w:rPr>
        <w:t xml:space="preserve">prefer </w:t>
      </w:r>
      <w:r w:rsidRPr="007C291C">
        <w:rPr>
          <w:rFonts w:ascii="Cambria" w:hAnsi="Cambria" w:cstheme="minorHAnsi"/>
          <w:iCs/>
        </w:rPr>
        <w:t xml:space="preserve">that they comply with the norm, and transgressions can be met with social consequences – but these rules are also, </w:t>
      </w:r>
      <w:r w:rsidRPr="007C291C">
        <w:rPr>
          <w:rFonts w:ascii="Cambria" w:hAnsi="Cambria" w:cstheme="minorHAnsi"/>
          <w:iCs/>
        </w:rPr>
        <w:lastRenderedPageBreak/>
        <w:t xml:space="preserve">importantly, moralized (Bicchieri, 2006). By moralized, I mean that the behavior being constrained or endorsed by </w:t>
      </w:r>
      <w:r w:rsidR="00781906">
        <w:rPr>
          <w:rFonts w:ascii="Cambria" w:hAnsi="Cambria" w:cstheme="minorHAnsi"/>
          <w:iCs/>
        </w:rPr>
        <w:t xml:space="preserve">a </w:t>
      </w:r>
      <w:r w:rsidRPr="007C291C">
        <w:rPr>
          <w:rFonts w:ascii="Cambria" w:hAnsi="Cambria" w:cstheme="minorHAnsi"/>
          <w:iCs/>
        </w:rPr>
        <w:t>rule is discussed in one’s society in terms of the behavior’s moral rightness or wrongness. (I do not</w:t>
      </w:r>
      <w:r w:rsidRPr="007C291C">
        <w:rPr>
          <w:rFonts w:ascii="Cambria" w:hAnsi="Cambria" w:cstheme="minorHAnsi"/>
          <w:i/>
        </w:rPr>
        <w:t xml:space="preserve"> </w:t>
      </w:r>
      <w:r w:rsidRPr="007C291C">
        <w:rPr>
          <w:rFonts w:ascii="Cambria" w:hAnsi="Cambria" w:cstheme="minorHAnsi"/>
          <w:iCs/>
        </w:rPr>
        <w:t xml:space="preserve">mean that the behavior itself is objectively right or wrong based on moral principles, but rather only that a consensus has been established among a group of people on whether to </w:t>
      </w:r>
      <w:r w:rsidRPr="007C291C">
        <w:rPr>
          <w:rFonts w:ascii="Cambria" w:hAnsi="Cambria" w:cstheme="minorHAnsi"/>
          <w:i/>
        </w:rPr>
        <w:t>judge</w:t>
      </w:r>
      <w:r w:rsidRPr="007C291C">
        <w:rPr>
          <w:rFonts w:ascii="Cambria" w:hAnsi="Cambria" w:cstheme="minorHAnsi"/>
          <w:iCs/>
        </w:rPr>
        <w:t xml:space="preserve"> the behavior as right or wrong). There are many behavioral rules that are justified based on judgments about the morality of the behavior in question. For example, a moral norm exists against causing harm to others in many societies, as does a moral norm against engaging in homosexual behaviors (though there is greater variability between societies in the existence of a moral norm for the latter compared to the former</w:t>
      </w:r>
      <w:r w:rsidR="00781906">
        <w:rPr>
          <w:rFonts w:ascii="Cambria" w:hAnsi="Cambria" w:cstheme="minorHAnsi"/>
          <w:iCs/>
        </w:rPr>
        <w:t xml:space="preserve">) </w:t>
      </w:r>
      <w:r w:rsidRPr="007C291C">
        <w:rPr>
          <w:rFonts w:ascii="Cambria" w:hAnsi="Cambria" w:cstheme="minorHAnsi"/>
          <w:iCs/>
        </w:rPr>
        <w:t>(</w:t>
      </w:r>
      <w:proofErr w:type="spellStart"/>
      <w:r w:rsidRPr="007C291C">
        <w:rPr>
          <w:rFonts w:ascii="Cambria" w:hAnsi="Cambria" w:cstheme="minorHAnsi"/>
          <w:iCs/>
        </w:rPr>
        <w:t>Vauclair</w:t>
      </w:r>
      <w:proofErr w:type="spellEnd"/>
      <w:r w:rsidRPr="007C291C">
        <w:rPr>
          <w:rFonts w:ascii="Cambria" w:hAnsi="Cambria" w:cstheme="minorHAnsi"/>
          <w:iCs/>
        </w:rPr>
        <w:t xml:space="preserve"> &amp; Fischer, 2011). These rules carry a different weight and influence over people’s behaviors because they are moralized. Since individuals’ justification for the behavioral rule is that the behavior in question is itself morally right or wrong, people who consider violating the moral norm may anticipate experiencing extreme guilt, and this emotion plays a part in sustaining people’s compliance with the norm (Elster, 2011). </w:t>
      </w:r>
    </w:p>
    <w:p w14:paraId="4E8E898E" w14:textId="77777777"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In Table 1.1, I provide a summary of the definitions for each of the norm constructs described above. These definitions demonstrate the ability to differentiate between types of norms that go beyond descriptive and injunctive norms. Additionally, each type of norm is associated with a nuanced reason for why people may feel compelled to conform with that norm. Given that each of these types of norms can be well-defined and that the factors motivating compliance varies between them, it is worth comparing how effective they are as norm-intervention conditions.</w:t>
      </w:r>
      <w:r w:rsidRPr="007C291C">
        <w:rPr>
          <w:rFonts w:ascii="Cambria" w:hAnsi="Cambria" w:cstheme="minorHAnsi"/>
          <w:iCs/>
          <w:color w:val="92D050"/>
        </w:rPr>
        <w:t xml:space="preserve"> </w:t>
      </w:r>
    </w:p>
    <w:p w14:paraId="4D3FF69C" w14:textId="77777777" w:rsidR="002843F3" w:rsidRPr="007C291C" w:rsidRDefault="002843F3" w:rsidP="002843F3">
      <w:pPr>
        <w:spacing w:line="480" w:lineRule="auto"/>
        <w:contextualSpacing/>
        <w:rPr>
          <w:rFonts w:ascii="Cambria" w:hAnsi="Cambria" w:cstheme="minorHAnsi"/>
          <w:b/>
        </w:rPr>
      </w:pPr>
      <w:r w:rsidRPr="007C291C">
        <w:rPr>
          <w:rFonts w:ascii="Cambria" w:hAnsi="Cambria" w:cstheme="minorHAnsi"/>
          <w:b/>
        </w:rPr>
        <w:t>Table 1.1</w:t>
      </w:r>
    </w:p>
    <w:p w14:paraId="29E49956" w14:textId="77777777" w:rsidR="002843F3" w:rsidRPr="007C291C" w:rsidRDefault="002843F3" w:rsidP="002843F3">
      <w:pPr>
        <w:spacing w:line="480" w:lineRule="auto"/>
        <w:contextualSpacing/>
        <w:rPr>
          <w:rFonts w:ascii="Cambria" w:hAnsi="Cambria" w:cstheme="minorHAnsi"/>
        </w:rPr>
      </w:pPr>
      <w:r w:rsidRPr="007C291C">
        <w:rPr>
          <w:rFonts w:ascii="Cambria" w:hAnsi="Cambria" w:cstheme="minorHAnsi"/>
          <w:i/>
        </w:rPr>
        <w:t xml:space="preserve">Definitions of Types of Norms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655"/>
      </w:tblGrid>
      <w:tr w:rsidR="002843F3" w:rsidRPr="007C291C" w14:paraId="3B0B0064" w14:textId="77777777" w:rsidTr="005245EB">
        <w:tc>
          <w:tcPr>
            <w:tcW w:w="2695" w:type="dxa"/>
            <w:tcBorders>
              <w:bottom w:val="single" w:sz="4" w:space="0" w:color="auto"/>
            </w:tcBorders>
            <w:vAlign w:val="bottom"/>
          </w:tcPr>
          <w:p w14:paraId="41DB49D7" w14:textId="77777777" w:rsidR="002843F3" w:rsidRPr="007C291C" w:rsidRDefault="002843F3" w:rsidP="005245EB">
            <w:pPr>
              <w:spacing w:line="360" w:lineRule="auto"/>
              <w:contextualSpacing/>
              <w:jc w:val="center"/>
              <w:rPr>
                <w:rFonts w:ascii="Cambria" w:hAnsi="Cambria" w:cstheme="minorHAnsi"/>
                <w:b/>
              </w:rPr>
            </w:pPr>
            <w:r w:rsidRPr="007C291C">
              <w:rPr>
                <w:rFonts w:ascii="Cambria" w:hAnsi="Cambria" w:cstheme="minorHAnsi"/>
                <w:b/>
              </w:rPr>
              <w:t>Type of Norm</w:t>
            </w:r>
          </w:p>
        </w:tc>
        <w:tc>
          <w:tcPr>
            <w:tcW w:w="6655" w:type="dxa"/>
            <w:tcBorders>
              <w:bottom w:val="single" w:sz="4" w:space="0" w:color="auto"/>
            </w:tcBorders>
            <w:vAlign w:val="bottom"/>
          </w:tcPr>
          <w:p w14:paraId="14AC8F88" w14:textId="77777777" w:rsidR="002843F3" w:rsidRPr="007C291C" w:rsidRDefault="002843F3" w:rsidP="005245EB">
            <w:pPr>
              <w:spacing w:line="360" w:lineRule="auto"/>
              <w:contextualSpacing/>
              <w:jc w:val="center"/>
              <w:rPr>
                <w:rFonts w:ascii="Cambria" w:hAnsi="Cambria" w:cstheme="minorHAnsi"/>
                <w:b/>
              </w:rPr>
            </w:pPr>
            <w:r w:rsidRPr="007C291C">
              <w:rPr>
                <w:rFonts w:ascii="Cambria" w:hAnsi="Cambria" w:cstheme="minorHAnsi"/>
                <w:b/>
              </w:rPr>
              <w:t>Definition</w:t>
            </w:r>
          </w:p>
        </w:tc>
      </w:tr>
      <w:tr w:rsidR="002843F3" w:rsidRPr="007C291C" w14:paraId="69039EBC" w14:textId="77777777" w:rsidTr="005245EB">
        <w:tc>
          <w:tcPr>
            <w:tcW w:w="2695" w:type="dxa"/>
            <w:tcBorders>
              <w:top w:val="single" w:sz="4" w:space="0" w:color="auto"/>
              <w:bottom w:val="single" w:sz="4" w:space="0" w:color="auto"/>
            </w:tcBorders>
            <w:vAlign w:val="center"/>
          </w:tcPr>
          <w:p w14:paraId="301AC7B5"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Descriptive Norms</w:t>
            </w:r>
          </w:p>
        </w:tc>
        <w:tc>
          <w:tcPr>
            <w:tcW w:w="6655" w:type="dxa"/>
            <w:tcBorders>
              <w:top w:val="single" w:sz="4" w:space="0" w:color="auto"/>
              <w:bottom w:val="single" w:sz="4" w:space="0" w:color="auto"/>
            </w:tcBorders>
            <w:vAlign w:val="center"/>
          </w:tcPr>
          <w:p w14:paraId="0E6C3A42"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Rules for behaving a certain way that are perceived as being widely followed, but people do not feel they are expected by others to follow these rules</w:t>
            </w:r>
          </w:p>
        </w:tc>
      </w:tr>
      <w:tr w:rsidR="002843F3" w:rsidRPr="007C291C" w14:paraId="029D5DE0" w14:textId="77777777" w:rsidTr="005245EB">
        <w:tc>
          <w:tcPr>
            <w:tcW w:w="2695" w:type="dxa"/>
            <w:tcBorders>
              <w:top w:val="single" w:sz="4" w:space="0" w:color="auto"/>
              <w:bottom w:val="single" w:sz="4" w:space="0" w:color="auto"/>
            </w:tcBorders>
            <w:vAlign w:val="center"/>
          </w:tcPr>
          <w:p w14:paraId="4AED8B4E"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lastRenderedPageBreak/>
              <w:t>Conventions</w:t>
            </w:r>
          </w:p>
        </w:tc>
        <w:tc>
          <w:tcPr>
            <w:tcW w:w="6655" w:type="dxa"/>
            <w:tcBorders>
              <w:top w:val="single" w:sz="4" w:space="0" w:color="auto"/>
              <w:bottom w:val="single" w:sz="4" w:space="0" w:color="auto"/>
            </w:tcBorders>
            <w:vAlign w:val="center"/>
          </w:tcPr>
          <w:p w14:paraId="16061697"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Rules for behaving a certain way that are perceived as being widely followed, that typically achieve a coordination function, and that people expect one another to comply with; tend to be long-lasting</w:t>
            </w:r>
          </w:p>
        </w:tc>
      </w:tr>
      <w:tr w:rsidR="002843F3" w:rsidRPr="007C291C" w14:paraId="1F89957E" w14:textId="77777777" w:rsidTr="005245EB">
        <w:tc>
          <w:tcPr>
            <w:tcW w:w="2695" w:type="dxa"/>
            <w:tcBorders>
              <w:top w:val="single" w:sz="4" w:space="0" w:color="auto"/>
              <w:bottom w:val="single" w:sz="4" w:space="0" w:color="auto"/>
            </w:tcBorders>
            <w:vAlign w:val="center"/>
          </w:tcPr>
          <w:p w14:paraId="6A2704A2" w14:textId="54F2AE15"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Social Norms</w:t>
            </w:r>
            <w:r w:rsidR="009F3A11" w:rsidRPr="007C291C">
              <w:rPr>
                <w:rFonts w:ascii="Cambria" w:hAnsi="Cambria" w:cstheme="minorHAnsi"/>
              </w:rPr>
              <w:t xml:space="preserve"> (similar to Injunctive Norms)</w:t>
            </w:r>
          </w:p>
        </w:tc>
        <w:tc>
          <w:tcPr>
            <w:tcW w:w="6655" w:type="dxa"/>
            <w:tcBorders>
              <w:top w:val="single" w:sz="4" w:space="0" w:color="auto"/>
              <w:bottom w:val="single" w:sz="4" w:space="0" w:color="auto"/>
            </w:tcBorders>
            <w:vAlign w:val="center"/>
          </w:tcPr>
          <w:p w14:paraId="75E9A5C6"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Rules for behaving a certain way that people perceive as being widely followed and</w:t>
            </w:r>
            <w:r w:rsidRPr="007C291C">
              <w:rPr>
                <w:rFonts w:ascii="Cambria" w:hAnsi="Cambria" w:cstheme="minorHAnsi"/>
                <w:i/>
                <w:iCs/>
              </w:rPr>
              <w:t xml:space="preserve"> </w:t>
            </w:r>
            <w:r w:rsidRPr="007C291C">
              <w:rPr>
                <w:rFonts w:ascii="Cambria" w:hAnsi="Cambria" w:cstheme="minorHAnsi"/>
              </w:rPr>
              <w:t xml:space="preserve">believe that others </w:t>
            </w:r>
            <w:r w:rsidRPr="007C291C">
              <w:rPr>
                <w:rFonts w:ascii="Cambria" w:hAnsi="Cambria" w:cstheme="minorHAnsi"/>
                <w:i/>
              </w:rPr>
              <w:t xml:space="preserve">strongly </w:t>
            </w:r>
            <w:r w:rsidRPr="007C291C">
              <w:rPr>
                <w:rFonts w:ascii="Cambria" w:hAnsi="Cambria" w:cstheme="minorHAnsi"/>
                <w:i/>
                <w:iCs/>
              </w:rPr>
              <w:t xml:space="preserve">prefer </w:t>
            </w:r>
            <w:r w:rsidRPr="007C291C">
              <w:rPr>
                <w:rFonts w:ascii="Cambria" w:hAnsi="Cambria" w:cstheme="minorHAnsi"/>
              </w:rPr>
              <w:t>one to comply with; typically go against one’s self-interest; possible social consequences</w:t>
            </w:r>
          </w:p>
        </w:tc>
      </w:tr>
      <w:tr w:rsidR="002843F3" w:rsidRPr="007C291C" w14:paraId="2F845279" w14:textId="77777777" w:rsidTr="005245EB">
        <w:tc>
          <w:tcPr>
            <w:tcW w:w="2695" w:type="dxa"/>
            <w:tcBorders>
              <w:top w:val="single" w:sz="4" w:space="0" w:color="auto"/>
              <w:bottom w:val="single" w:sz="4" w:space="0" w:color="auto"/>
            </w:tcBorders>
            <w:vAlign w:val="center"/>
          </w:tcPr>
          <w:p w14:paraId="7C38C049"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Moral Norms</w:t>
            </w:r>
          </w:p>
        </w:tc>
        <w:tc>
          <w:tcPr>
            <w:tcW w:w="6655" w:type="dxa"/>
            <w:tcBorders>
              <w:top w:val="single" w:sz="4" w:space="0" w:color="auto"/>
              <w:bottom w:val="single" w:sz="4" w:space="0" w:color="auto"/>
            </w:tcBorders>
            <w:vAlign w:val="center"/>
          </w:tcPr>
          <w:p w14:paraId="2835B598"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 xml:space="preserve">Rules for behaving a certain way that are perceived as being widely followed, that people expect one another to comply with, that people believe others </w:t>
            </w:r>
            <w:r w:rsidRPr="007C291C">
              <w:rPr>
                <w:rFonts w:ascii="Cambria" w:hAnsi="Cambria" w:cstheme="minorHAnsi"/>
                <w:i/>
              </w:rPr>
              <w:t xml:space="preserve">strongly </w:t>
            </w:r>
            <w:r w:rsidRPr="007C291C">
              <w:rPr>
                <w:rFonts w:ascii="Cambria" w:hAnsi="Cambria" w:cstheme="minorHAnsi"/>
                <w:i/>
                <w:iCs/>
              </w:rPr>
              <w:t xml:space="preserve">prefer </w:t>
            </w:r>
            <w:r w:rsidRPr="007C291C">
              <w:rPr>
                <w:rFonts w:ascii="Cambria" w:hAnsi="Cambria" w:cstheme="minorHAnsi"/>
              </w:rPr>
              <w:t>one to comply with, and that are moralized; tend to have sanctions (external and/or internal)</w:t>
            </w:r>
          </w:p>
        </w:tc>
      </w:tr>
    </w:tbl>
    <w:p w14:paraId="025CC606" w14:textId="77777777" w:rsidR="002843F3" w:rsidRPr="007C291C" w:rsidRDefault="002843F3" w:rsidP="002843F3">
      <w:pPr>
        <w:spacing w:line="480" w:lineRule="auto"/>
        <w:ind w:firstLine="720"/>
        <w:contextualSpacing/>
        <w:rPr>
          <w:rFonts w:ascii="Cambria" w:hAnsi="Cambria" w:cstheme="minorHAnsi"/>
          <w:iCs/>
        </w:rPr>
      </w:pPr>
    </w:p>
    <w:p w14:paraId="3C259465" w14:textId="7F6AAEC0"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In the current project, preliminary study 1 was conducted to examine whether there is empirical evidence for the existence of each of these norm constructs. Participants were asked</w:t>
      </w:r>
      <w:r w:rsidRPr="007C291C">
        <w:rPr>
          <w:rFonts w:ascii="Cambria" w:hAnsi="Cambria" w:cstheme="minorHAnsi"/>
          <w:bCs/>
        </w:rPr>
        <w:t xml:space="preserve"> a series of statements assessing the degree to which each of these normative constructs (descriptive norms, conventions, social norms, moral norms) applied to a recent consumption activity that they engaged in. A factor analysis was used to investigate whether statements assessing each of the norm constructs loaded as they were expected to </w:t>
      </w:r>
      <w:proofErr w:type="spellStart"/>
      <w:proofErr w:type="gramStart"/>
      <w:r w:rsidRPr="007C291C">
        <w:rPr>
          <w:rFonts w:ascii="Cambria" w:hAnsi="Cambria" w:cstheme="minorHAnsi"/>
          <w:bCs/>
        </w:rPr>
        <w:t>based</w:t>
      </w:r>
      <w:proofErr w:type="spellEnd"/>
      <w:proofErr w:type="gramEnd"/>
      <w:r w:rsidRPr="007C291C">
        <w:rPr>
          <w:rFonts w:ascii="Cambria" w:hAnsi="Cambria" w:cstheme="minorHAnsi"/>
          <w:bCs/>
        </w:rPr>
        <w:t xml:space="preserve"> on these definitions. Preliminary study 1 and its results are described in greater detail </w:t>
      </w:r>
      <w:r w:rsidR="009F3A11" w:rsidRPr="007C291C">
        <w:rPr>
          <w:rFonts w:ascii="Cambria" w:hAnsi="Cambria" w:cstheme="minorHAnsi"/>
          <w:bCs/>
        </w:rPr>
        <w:t>in Chapter 2</w:t>
      </w:r>
      <w:r w:rsidRPr="007C291C">
        <w:rPr>
          <w:rFonts w:ascii="Cambria" w:hAnsi="Cambria" w:cstheme="minorHAnsi"/>
          <w:bCs/>
        </w:rPr>
        <w:t>.</w:t>
      </w:r>
    </w:p>
    <w:p w14:paraId="08BAB3B9" w14:textId="42FAF80A" w:rsidR="002843F3" w:rsidRPr="007C291C" w:rsidRDefault="002843F3" w:rsidP="002843F3">
      <w:pPr>
        <w:spacing w:line="480" w:lineRule="auto"/>
        <w:ind w:firstLine="720"/>
        <w:contextualSpacing/>
        <w:rPr>
          <w:rFonts w:ascii="Cambria" w:hAnsi="Cambria" w:cstheme="minorHAnsi"/>
          <w:iCs/>
          <w:color w:val="FF0000"/>
        </w:rPr>
      </w:pPr>
      <w:r w:rsidRPr="007C291C">
        <w:rPr>
          <w:rFonts w:ascii="Cambria" w:hAnsi="Cambria" w:cstheme="minorHAnsi"/>
          <w:iCs/>
        </w:rPr>
        <w:t>The second methodological change that is being tested in the current study is the inclusion of a self-enhancing framing condition in addition to a pro-environmental framing condition. The framing condition contextualizes the purpose of adopting a new behavior. A pro-environmental framing contextualizes adopting an environmentally</w:t>
      </w:r>
      <w:r w:rsidR="00781906">
        <w:rPr>
          <w:rFonts w:ascii="Cambria" w:hAnsi="Cambria" w:cstheme="minorHAnsi"/>
          <w:iCs/>
        </w:rPr>
        <w:t xml:space="preserve"> </w:t>
      </w:r>
      <w:r w:rsidRPr="007C291C">
        <w:rPr>
          <w:rFonts w:ascii="Cambria" w:hAnsi="Cambria" w:cstheme="minorHAnsi"/>
          <w:iCs/>
        </w:rPr>
        <w:t>relevant behavior as helping to achieve pro-environmental goals, whereas a self-enhancing framing contextualizes adopting an environmentally</w:t>
      </w:r>
      <w:r w:rsidR="00781906">
        <w:rPr>
          <w:rFonts w:ascii="Cambria" w:hAnsi="Cambria" w:cstheme="minorHAnsi"/>
          <w:iCs/>
        </w:rPr>
        <w:t xml:space="preserve"> </w:t>
      </w:r>
      <w:r w:rsidRPr="007C291C">
        <w:rPr>
          <w:rFonts w:ascii="Cambria" w:hAnsi="Cambria" w:cstheme="minorHAnsi"/>
          <w:iCs/>
        </w:rPr>
        <w:t xml:space="preserve">relevant behavior as helping to achieve self-interested goals. </w:t>
      </w:r>
    </w:p>
    <w:p w14:paraId="7D8D8031" w14:textId="4853909A"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The individual effects of framing manipulations and norm-intervention manipulations have been tested separately in past studies. However, the effect</w:t>
      </w:r>
      <w:r w:rsidR="009F3A11" w:rsidRPr="007C291C">
        <w:rPr>
          <w:rFonts w:ascii="Cambria" w:hAnsi="Cambria" w:cstheme="minorHAnsi"/>
          <w:iCs/>
        </w:rPr>
        <w:t>s</w:t>
      </w:r>
      <w:r w:rsidRPr="007C291C">
        <w:rPr>
          <w:rFonts w:ascii="Cambria" w:hAnsi="Cambria" w:cstheme="minorHAnsi"/>
          <w:iCs/>
        </w:rPr>
        <w:t xml:space="preserve"> of framings jointly with norm</w:t>
      </w:r>
      <w:r w:rsidR="009F3A11" w:rsidRPr="007C291C">
        <w:rPr>
          <w:rFonts w:ascii="Cambria" w:hAnsi="Cambria" w:cstheme="minorHAnsi"/>
          <w:iCs/>
        </w:rPr>
        <w:t>-</w:t>
      </w:r>
      <w:r w:rsidRPr="007C291C">
        <w:rPr>
          <w:rFonts w:ascii="Cambria" w:hAnsi="Cambria" w:cstheme="minorHAnsi"/>
          <w:iCs/>
        </w:rPr>
        <w:t xml:space="preserve">intervention </w:t>
      </w:r>
      <w:r w:rsidR="009F3A11" w:rsidRPr="007C291C">
        <w:rPr>
          <w:rFonts w:ascii="Cambria" w:hAnsi="Cambria" w:cstheme="minorHAnsi"/>
          <w:iCs/>
        </w:rPr>
        <w:t>conditions have</w:t>
      </w:r>
      <w:r w:rsidRPr="007C291C">
        <w:rPr>
          <w:rFonts w:ascii="Cambria" w:hAnsi="Cambria" w:cstheme="minorHAnsi"/>
          <w:iCs/>
        </w:rPr>
        <w:t xml:space="preserve"> not been previously investigated. Including both in this study will </w:t>
      </w:r>
      <w:r w:rsidRPr="007C291C">
        <w:rPr>
          <w:rFonts w:ascii="Cambria" w:hAnsi="Cambria" w:cstheme="minorHAnsi"/>
          <w:iCs/>
        </w:rPr>
        <w:lastRenderedPageBreak/>
        <w:t xml:space="preserve">allow me to examine whether and how the effectiveness of different norm-intervention conditions varies depending on whether </w:t>
      </w:r>
      <w:r w:rsidR="009F3A11" w:rsidRPr="007C291C">
        <w:rPr>
          <w:rFonts w:ascii="Cambria" w:hAnsi="Cambria" w:cstheme="minorHAnsi"/>
          <w:iCs/>
        </w:rPr>
        <w:t xml:space="preserve">the pro-environmental behavior is framed as being consistent with achieving pro-environmental goals or self-interested goals. </w:t>
      </w:r>
    </w:p>
    <w:p w14:paraId="387BDCA6"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iCs/>
        </w:rPr>
        <w:t xml:space="preserve">The approach being used in this study to construct the self-enhancing framing is closely related to the third methodological change that is being tested in the current study, which is communicating to participants how adopting a pro-environmental behavior aligns with their pre-existing goals. Specifically, I wanted to understand what goals are associated with people’s desires to consume in order to construct a self-enhancing framing that communicates how these goals can be achieved by reducing one’s consumption. </w:t>
      </w:r>
      <w:r w:rsidRPr="007C291C">
        <w:rPr>
          <w:rFonts w:ascii="Cambria" w:hAnsi="Cambria" w:cstheme="minorHAnsi"/>
        </w:rPr>
        <w:t xml:space="preserve">Past research has shown that people’s motivation to consume is associated with their desire to achieve important social goals. For example, people associate increased consumption and materialism with their desires to be accepted by their peers (Banerjee &amp; Dittmar, 2008; Jiang et al., 2015), to avoid social punishment (Isaksen &amp; Roper, 2012; Wooten, 2006), and to gain or display status (Millan &amp; Mittal, 2017; Sivanathan &amp; Pettit, 2010). Thus, the self-enhancing framing being used in the current study will explain how reducing one’s consumption is consistent with achieving these social goals. </w:t>
      </w:r>
    </w:p>
    <w:p w14:paraId="02CCA819" w14:textId="77777777"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Because the sample for the current study is being drawn from a population of college students, an area of consumption that is financially accessible to most college students had to be chosen. Specifically, I chose to focus on clothing consumption because, unlike other GHG-intensive consumer activities (like owning multiple homes, using substantial amounts of energy in one’s home, or owning a gas versus an electric car), college students are more likely to be able to regularly engage in clothing consumption. The clothing industry has also been widely critiqued for its many detrimental impacts on the environment, including its contribution to GHG emissions (Gwozdz, Nielsen, &amp; Müller, 2017; Huang et al., 2016; Ivanova et al., 2015; Niinimäki et al., 2020; Roy Choudhury, 2014).</w:t>
      </w:r>
    </w:p>
    <w:p w14:paraId="005967C1" w14:textId="040CCC83"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lastRenderedPageBreak/>
        <w:t xml:space="preserve">The pro-environmental framing condition will contextualize reducing one’s clothing consumption as being in pursuit of achieving pro-environmental goals (e.g., “Consumers reducing the number of brand-new clothing items that they purchase is one way that individuals can contribute to decreasing greenhouse gas emissions”). This is </w:t>
      </w:r>
      <w:r w:rsidR="00F362F3" w:rsidRPr="007C291C">
        <w:rPr>
          <w:rFonts w:ascii="Cambria" w:hAnsi="Cambria" w:cstheme="minorHAnsi"/>
          <w:iCs/>
        </w:rPr>
        <w:t>similar to the language used to contextualize pro-environmental behaviors in</w:t>
      </w:r>
      <w:r w:rsidRPr="007C291C">
        <w:rPr>
          <w:rFonts w:ascii="Cambria" w:hAnsi="Cambria" w:cstheme="minorHAnsi"/>
          <w:iCs/>
        </w:rPr>
        <w:t xml:space="preserve"> previous norm-intervention studies. The self-enhancing framing condition will contextualize how reducing one’s clothing consumption is consistent with pursuing self-interested social goals (e.g., “Other people report feeling unimpressed by seeing people wear brand-new clothing items. Rather, people report that they view people more positively who rarely buy brand-new clothing items.”). A complete description of the two framings that are being used is elaborated on in the method section. </w:t>
      </w:r>
    </w:p>
    <w:p w14:paraId="00EE1217" w14:textId="77777777" w:rsidR="002843F3" w:rsidRPr="007C291C" w:rsidRDefault="002843F3" w:rsidP="001A3BD9">
      <w:pPr>
        <w:pStyle w:val="Heading2"/>
        <w:spacing w:line="480" w:lineRule="auto"/>
        <w:contextualSpacing/>
        <w:rPr>
          <w:rFonts w:ascii="Cambria" w:hAnsi="Cambria"/>
          <w:b/>
          <w:bCs/>
          <w:color w:val="auto"/>
          <w:sz w:val="22"/>
          <w:szCs w:val="22"/>
        </w:rPr>
      </w:pPr>
      <w:bookmarkStart w:id="8" w:name="_Toc141454477"/>
      <w:r w:rsidRPr="007C291C">
        <w:rPr>
          <w:rFonts w:ascii="Cambria" w:hAnsi="Cambria"/>
          <w:b/>
          <w:bCs/>
          <w:color w:val="auto"/>
          <w:sz w:val="22"/>
          <w:szCs w:val="22"/>
        </w:rPr>
        <w:t>Hypotheses</w:t>
      </w:r>
      <w:bookmarkEnd w:id="8"/>
    </w:p>
    <w:p w14:paraId="48389E98" w14:textId="20C06C46" w:rsidR="002843F3" w:rsidRPr="007C291C" w:rsidRDefault="002843F3" w:rsidP="001A3BD9">
      <w:pPr>
        <w:spacing w:line="480" w:lineRule="auto"/>
        <w:ind w:firstLine="720"/>
        <w:contextualSpacing/>
        <w:rPr>
          <w:rFonts w:ascii="Cambria" w:hAnsi="Cambria" w:cstheme="minorHAnsi"/>
          <w:iCs/>
        </w:rPr>
      </w:pPr>
      <w:r w:rsidRPr="007C291C">
        <w:rPr>
          <w:rFonts w:ascii="Cambria" w:hAnsi="Cambria" w:cstheme="minorHAnsi"/>
          <w:iCs/>
        </w:rPr>
        <w:t xml:space="preserve">The current project is using a 3 (framing: control, self-enhancing, pro-environmental) by 5 (control, descriptive norm, convention, social norm, moral norm) between-subjects experimental design. For reasons discussed above, the self-enhancing framing is expected to appeal to a broader audience compared to the pro-environmental or control framings. Thus, the first hypothesis is that </w:t>
      </w:r>
      <w:r w:rsidR="00F362F3" w:rsidRPr="007C291C">
        <w:rPr>
          <w:rFonts w:ascii="Cambria" w:hAnsi="Cambria" w:cstheme="minorHAnsi"/>
          <w:iCs/>
        </w:rPr>
        <w:t xml:space="preserve">pro-environmental consumer intentions and behaviors will be higher in </w:t>
      </w:r>
      <w:r w:rsidRPr="007C291C">
        <w:rPr>
          <w:rFonts w:ascii="Cambria" w:hAnsi="Cambria" w:cstheme="minorHAnsi"/>
          <w:iCs/>
        </w:rPr>
        <w:t xml:space="preserve">the self-enhancing framing compared to the pro-environmental framing or control framing conditions. </w:t>
      </w:r>
    </w:p>
    <w:p w14:paraId="3F28F72E" w14:textId="77777777" w:rsidR="002843F3" w:rsidRPr="007C291C" w:rsidRDefault="002843F3" w:rsidP="002843F3">
      <w:pPr>
        <w:spacing w:line="480" w:lineRule="auto"/>
        <w:ind w:left="720"/>
        <w:contextualSpacing/>
        <w:rPr>
          <w:rFonts w:ascii="Cambria" w:hAnsi="Cambria" w:cstheme="minorHAnsi"/>
          <w:i/>
          <w:iCs/>
        </w:rPr>
      </w:pPr>
      <w:bookmarkStart w:id="9" w:name="_Hlk141275281"/>
      <w:r w:rsidRPr="007C291C">
        <w:rPr>
          <w:rFonts w:ascii="Cambria" w:hAnsi="Cambria" w:cstheme="minorHAnsi"/>
          <w:i/>
          <w:iCs/>
        </w:rPr>
        <w:t xml:space="preserve">H1: Pro-environmental clothing consumption intentions and behaviors will be higher in the self-enhancing framing condition than in the pro-environmental framing and control framing conditions.    </w:t>
      </w:r>
    </w:p>
    <w:bookmarkEnd w:id="9"/>
    <w:p w14:paraId="219F8803" w14:textId="2BF22B0B"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 xml:space="preserve">The second hypothesis is that </w:t>
      </w:r>
      <w:r w:rsidR="00F362F3" w:rsidRPr="007C291C">
        <w:rPr>
          <w:rFonts w:ascii="Cambria" w:hAnsi="Cambria" w:cstheme="minorHAnsi"/>
          <w:iCs/>
        </w:rPr>
        <w:t>there will be an overall effect of</w:t>
      </w:r>
      <w:r w:rsidRPr="007C291C">
        <w:rPr>
          <w:rFonts w:ascii="Cambria" w:hAnsi="Cambria" w:cstheme="minorHAnsi"/>
          <w:iCs/>
        </w:rPr>
        <w:t xml:space="preserve"> norm-intervention </w:t>
      </w:r>
      <w:r w:rsidR="00F362F3" w:rsidRPr="007C291C">
        <w:rPr>
          <w:rFonts w:ascii="Cambria" w:hAnsi="Cambria" w:cstheme="minorHAnsi"/>
          <w:iCs/>
        </w:rPr>
        <w:t xml:space="preserve">condition such that pro-environmental consumer intentions and behaviors will be higher in each of the norm-intervention conditions compared to when no normative information is provided. </w:t>
      </w:r>
      <w:r w:rsidRPr="007C291C">
        <w:rPr>
          <w:rFonts w:ascii="Cambria" w:hAnsi="Cambria" w:cstheme="minorHAnsi"/>
          <w:iCs/>
        </w:rPr>
        <w:t xml:space="preserve">This would replicate the general finding from previous research that exposure to normative information regarding a pro-environmental behavior encourages people to conform with the norm.  </w:t>
      </w:r>
    </w:p>
    <w:p w14:paraId="0031AEF0" w14:textId="1B5ED355" w:rsidR="002843F3" w:rsidRPr="007C291C" w:rsidRDefault="002843F3" w:rsidP="002843F3">
      <w:pPr>
        <w:spacing w:line="480" w:lineRule="auto"/>
        <w:ind w:left="720"/>
        <w:contextualSpacing/>
        <w:rPr>
          <w:rFonts w:ascii="Cambria" w:hAnsi="Cambria" w:cstheme="minorHAnsi"/>
          <w:i/>
          <w:iCs/>
        </w:rPr>
      </w:pPr>
      <w:bookmarkStart w:id="10" w:name="_Hlk141275285"/>
      <w:r w:rsidRPr="007C291C">
        <w:rPr>
          <w:rFonts w:ascii="Cambria" w:hAnsi="Cambria" w:cstheme="minorHAnsi"/>
          <w:i/>
          <w:iCs/>
        </w:rPr>
        <w:lastRenderedPageBreak/>
        <w:t>H2: Pro-environmental clothing consumption intentions and behaviors will be higher in each of the norm-intervention conditions (descriptive norm, convention, social norm, and moral norm) compared to the control norm condition.</w:t>
      </w:r>
    </w:p>
    <w:bookmarkEnd w:id="10"/>
    <w:p w14:paraId="0D10EA7B" w14:textId="77777777"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The self-enhancing framing condition is expected to create less conflict between people’s competing motivations to pursue their own self-interest and to conform with group-oriented norms. For this reason, the effectiveness of each norm-intervention condition is expected to be stronger when it is preceded by a self-enhancing framing compared to a pro-environmental or control framing. The third hypothesis is that there will be a significant interaction between framing condition and norm-intervention condition such that the effect of each norm-intervention condition on people’s clothing consumption intentions and behaviors will be significantly stronger when paired with a self-enhancing compared to a pro-environmental or control framing.</w:t>
      </w:r>
    </w:p>
    <w:p w14:paraId="5D003A7D" w14:textId="160E80B8" w:rsidR="002843F3" w:rsidRPr="007C291C" w:rsidRDefault="002843F3" w:rsidP="002843F3">
      <w:pPr>
        <w:spacing w:line="480" w:lineRule="auto"/>
        <w:ind w:left="720"/>
        <w:contextualSpacing/>
        <w:rPr>
          <w:rFonts w:ascii="Cambria" w:hAnsi="Cambria" w:cstheme="minorHAnsi"/>
          <w:i/>
          <w:iCs/>
        </w:rPr>
      </w:pPr>
      <w:bookmarkStart w:id="11" w:name="_Hlk136258776"/>
      <w:r w:rsidRPr="007C291C">
        <w:rPr>
          <w:rFonts w:ascii="Cambria" w:hAnsi="Cambria" w:cstheme="minorHAnsi"/>
          <w:i/>
          <w:iCs/>
        </w:rPr>
        <w:t xml:space="preserve">H3: Framing condition will moderate the effect of each norm-intervention condition on people’s </w:t>
      </w:r>
      <w:r w:rsidR="00C57A9B">
        <w:rPr>
          <w:rFonts w:ascii="Cambria" w:hAnsi="Cambria" w:cstheme="minorHAnsi"/>
          <w:i/>
          <w:iCs/>
        </w:rPr>
        <w:t xml:space="preserve">pro-environmental </w:t>
      </w:r>
      <w:r w:rsidRPr="007C291C">
        <w:rPr>
          <w:rFonts w:ascii="Cambria" w:hAnsi="Cambria" w:cstheme="minorHAnsi"/>
          <w:i/>
          <w:iCs/>
        </w:rPr>
        <w:t>clothing consumption intentions and behaviors such that the effect of each norm-intervention condition will be stronger when preceded by the self-enhancing framing compared to the pro-environmental or control framing.</w:t>
      </w:r>
    </w:p>
    <w:bookmarkEnd w:id="11"/>
    <w:p w14:paraId="5A6EB335" w14:textId="1AC4305F" w:rsidR="00F40712" w:rsidRPr="007C291C" w:rsidRDefault="00C57A9B" w:rsidP="00F40712">
      <w:pPr>
        <w:spacing w:line="480" w:lineRule="auto"/>
        <w:ind w:firstLine="720"/>
        <w:contextualSpacing/>
        <w:rPr>
          <w:rFonts w:ascii="Cambria" w:hAnsi="Cambria" w:cstheme="minorHAnsi"/>
          <w:iCs/>
        </w:rPr>
      </w:pPr>
      <w:r>
        <w:rPr>
          <w:rFonts w:ascii="Cambria" w:hAnsi="Cambria" w:cstheme="minorHAnsi"/>
          <w:iCs/>
        </w:rPr>
        <w:t>As discussed above</w:t>
      </w:r>
      <w:r w:rsidR="00F40712" w:rsidRPr="007C291C">
        <w:rPr>
          <w:rFonts w:ascii="Cambria" w:hAnsi="Cambria" w:cstheme="minorHAnsi"/>
          <w:iCs/>
        </w:rPr>
        <w:t xml:space="preserve">, </w:t>
      </w:r>
      <w:r w:rsidR="002843F3" w:rsidRPr="007C291C">
        <w:rPr>
          <w:rFonts w:ascii="Cambria" w:hAnsi="Cambria" w:cstheme="minorHAnsi"/>
          <w:iCs/>
        </w:rPr>
        <w:t>it is expected that</w:t>
      </w:r>
      <w:r w:rsidR="00821EF8" w:rsidRPr="007C291C">
        <w:rPr>
          <w:rFonts w:ascii="Cambria" w:hAnsi="Cambria" w:cstheme="minorHAnsi"/>
          <w:iCs/>
        </w:rPr>
        <w:t xml:space="preserve"> there will be a two-way interaction between values and framing condition such that</w:t>
      </w:r>
      <w:r w:rsidR="002843F3" w:rsidRPr="007C291C">
        <w:rPr>
          <w:rFonts w:ascii="Cambria" w:hAnsi="Cambria" w:cstheme="minorHAnsi"/>
          <w:iCs/>
        </w:rPr>
        <w:t xml:space="preserve"> </w:t>
      </w:r>
      <w:r w:rsidR="00821EF8" w:rsidRPr="007C291C">
        <w:rPr>
          <w:rFonts w:ascii="Cambria" w:hAnsi="Cambria" w:cstheme="minorHAnsi"/>
          <w:iCs/>
        </w:rPr>
        <w:t>the</w:t>
      </w:r>
      <w:r w:rsidR="002843F3" w:rsidRPr="007C291C">
        <w:rPr>
          <w:rFonts w:ascii="Cambria" w:hAnsi="Cambria" w:cstheme="minorHAnsi"/>
          <w:iCs/>
        </w:rPr>
        <w:t xml:space="preserve"> pro-environmental framing </w:t>
      </w:r>
      <w:r w:rsidR="00821EF8" w:rsidRPr="007C291C">
        <w:rPr>
          <w:rFonts w:ascii="Cambria" w:hAnsi="Cambria" w:cstheme="minorHAnsi"/>
          <w:iCs/>
        </w:rPr>
        <w:t>will be more</w:t>
      </w:r>
      <w:r w:rsidR="002843F3" w:rsidRPr="007C291C">
        <w:rPr>
          <w:rFonts w:ascii="Cambria" w:hAnsi="Cambria" w:cstheme="minorHAnsi"/>
          <w:iCs/>
        </w:rPr>
        <w:t xml:space="preserve"> effective </w:t>
      </w:r>
      <w:r w:rsidR="00821EF8" w:rsidRPr="007C291C">
        <w:rPr>
          <w:rFonts w:ascii="Cambria" w:hAnsi="Cambria" w:cstheme="minorHAnsi"/>
          <w:iCs/>
        </w:rPr>
        <w:t>on</w:t>
      </w:r>
      <w:r w:rsidR="002843F3" w:rsidRPr="007C291C">
        <w:rPr>
          <w:rFonts w:ascii="Cambria" w:hAnsi="Cambria" w:cstheme="minorHAnsi"/>
          <w:iCs/>
        </w:rPr>
        <w:t xml:space="preserve"> people who are </w:t>
      </w:r>
      <w:r w:rsidR="00821EF8" w:rsidRPr="007C291C">
        <w:rPr>
          <w:rFonts w:ascii="Cambria" w:hAnsi="Cambria" w:cstheme="minorHAnsi"/>
          <w:iCs/>
        </w:rPr>
        <w:t>high</w:t>
      </w:r>
      <w:r w:rsidR="002843F3" w:rsidRPr="007C291C">
        <w:rPr>
          <w:rFonts w:ascii="Cambria" w:hAnsi="Cambria" w:cstheme="minorHAnsi"/>
          <w:iCs/>
        </w:rPr>
        <w:t xml:space="preserve"> (versus </w:t>
      </w:r>
      <w:r w:rsidR="00821EF8" w:rsidRPr="007C291C">
        <w:rPr>
          <w:rFonts w:ascii="Cambria" w:hAnsi="Cambria" w:cstheme="minorHAnsi"/>
          <w:iCs/>
        </w:rPr>
        <w:t>low</w:t>
      </w:r>
      <w:r w:rsidR="002843F3" w:rsidRPr="007C291C">
        <w:rPr>
          <w:rFonts w:ascii="Cambria" w:hAnsi="Cambria" w:cstheme="minorHAnsi"/>
          <w:iCs/>
        </w:rPr>
        <w:t xml:space="preserve">) on </w:t>
      </w:r>
      <w:r w:rsidR="00F40712" w:rsidRPr="007C291C">
        <w:rPr>
          <w:rFonts w:ascii="Cambria" w:hAnsi="Cambria" w:cstheme="minorHAnsi"/>
          <w:iCs/>
        </w:rPr>
        <w:t>biospheric and altruistic values</w:t>
      </w:r>
      <w:r w:rsidR="00821EF8" w:rsidRPr="007C291C">
        <w:rPr>
          <w:rFonts w:ascii="Cambria" w:hAnsi="Cambria" w:cstheme="minorHAnsi"/>
          <w:iCs/>
        </w:rPr>
        <w:t>, and low (versus high) on egoistic and hedonic values</w:t>
      </w:r>
      <w:r w:rsidR="002843F3" w:rsidRPr="007C291C">
        <w:rPr>
          <w:rFonts w:ascii="Cambria" w:hAnsi="Cambria" w:cstheme="minorHAnsi"/>
          <w:iCs/>
        </w:rPr>
        <w:t>.</w:t>
      </w:r>
      <w:r w:rsidR="00F40712" w:rsidRPr="007C291C">
        <w:rPr>
          <w:rFonts w:ascii="Cambria" w:hAnsi="Cambria" w:cstheme="minorHAnsi"/>
          <w:iCs/>
        </w:rPr>
        <w:t xml:space="preserve"> </w:t>
      </w:r>
      <w:r w:rsidR="002843F3" w:rsidRPr="007C291C">
        <w:rPr>
          <w:rFonts w:ascii="Cambria" w:hAnsi="Cambria" w:cstheme="minorHAnsi"/>
          <w:iCs/>
        </w:rPr>
        <w:t xml:space="preserve">This is because a pro-environmental framing depicts the decision of whether to adopt a pro-environmental framing as a social dilemma that forces people to choose between their self-interest and the interests of their group. </w:t>
      </w:r>
      <w:r w:rsidR="00F40712" w:rsidRPr="007C291C">
        <w:rPr>
          <w:rFonts w:ascii="Cambria" w:hAnsi="Cambria" w:cstheme="minorHAnsi"/>
          <w:iCs/>
        </w:rPr>
        <w:t xml:space="preserve">Scoring high on biospheric and altruistic values indicates that participants </w:t>
      </w:r>
      <w:r w:rsidR="00821EF8" w:rsidRPr="007C291C">
        <w:rPr>
          <w:rFonts w:ascii="Cambria" w:hAnsi="Cambria" w:cstheme="minorHAnsi"/>
          <w:iCs/>
        </w:rPr>
        <w:t>prioritize</w:t>
      </w:r>
      <w:r w:rsidR="00F40712" w:rsidRPr="007C291C">
        <w:rPr>
          <w:rFonts w:ascii="Cambria" w:hAnsi="Cambria" w:cstheme="minorHAnsi"/>
          <w:iCs/>
        </w:rPr>
        <w:t xml:space="preserve"> goals external to themselves (</w:t>
      </w:r>
      <w:r w:rsidR="00821EF8" w:rsidRPr="007C291C">
        <w:rPr>
          <w:rFonts w:ascii="Cambria" w:hAnsi="Cambria" w:cstheme="minorHAnsi"/>
          <w:iCs/>
        </w:rPr>
        <w:t>e.g.</w:t>
      </w:r>
      <w:r w:rsidR="00F40712" w:rsidRPr="007C291C">
        <w:rPr>
          <w:rFonts w:ascii="Cambria" w:hAnsi="Cambria" w:cstheme="minorHAnsi"/>
          <w:iCs/>
        </w:rPr>
        <w:t>, protecting the environment</w:t>
      </w:r>
      <w:r w:rsidR="00821EF8" w:rsidRPr="007C291C">
        <w:rPr>
          <w:rFonts w:ascii="Cambria" w:hAnsi="Cambria" w:cstheme="minorHAnsi"/>
          <w:iCs/>
        </w:rPr>
        <w:t xml:space="preserve"> and</w:t>
      </w:r>
      <w:r w:rsidR="00F40712" w:rsidRPr="007C291C">
        <w:rPr>
          <w:rFonts w:ascii="Cambria" w:hAnsi="Cambria" w:cstheme="minorHAnsi"/>
          <w:iCs/>
        </w:rPr>
        <w:t xml:space="preserve"> achieving social justice)</w:t>
      </w:r>
      <w:r w:rsidR="00821EF8" w:rsidRPr="007C291C">
        <w:rPr>
          <w:rFonts w:ascii="Cambria" w:hAnsi="Cambria" w:cstheme="minorHAnsi"/>
          <w:iCs/>
        </w:rPr>
        <w:t>, and scoring low on egoistic and hedonic values indicates that participants deprioritize self-interested goals (e.g., social power and gratification for oneself). T</w:t>
      </w:r>
      <w:r w:rsidR="00F40712" w:rsidRPr="007C291C">
        <w:rPr>
          <w:rFonts w:ascii="Cambria" w:hAnsi="Cambria" w:cstheme="minorHAnsi"/>
          <w:iCs/>
        </w:rPr>
        <w:t>hus</w:t>
      </w:r>
      <w:r w:rsidR="00821EF8" w:rsidRPr="007C291C">
        <w:rPr>
          <w:rFonts w:ascii="Cambria" w:hAnsi="Cambria" w:cstheme="minorHAnsi"/>
          <w:iCs/>
        </w:rPr>
        <w:t>, these individuals may</w:t>
      </w:r>
      <w:r w:rsidR="00F40712" w:rsidRPr="007C291C">
        <w:rPr>
          <w:rFonts w:ascii="Cambria" w:hAnsi="Cambria" w:cstheme="minorHAnsi"/>
          <w:iCs/>
        </w:rPr>
        <w:t xml:space="preserve"> be </w:t>
      </w:r>
      <w:r w:rsidR="00821EF8" w:rsidRPr="007C291C">
        <w:rPr>
          <w:rFonts w:ascii="Cambria" w:hAnsi="Cambria" w:cstheme="minorHAnsi"/>
          <w:iCs/>
        </w:rPr>
        <w:t xml:space="preserve">more </w:t>
      </w:r>
      <w:r w:rsidR="00F40712" w:rsidRPr="007C291C">
        <w:rPr>
          <w:rFonts w:ascii="Cambria" w:hAnsi="Cambria" w:cstheme="minorHAnsi"/>
          <w:iCs/>
        </w:rPr>
        <w:t xml:space="preserve">persuaded by the pro-environmental </w:t>
      </w:r>
      <w:r w:rsidR="00821EF8" w:rsidRPr="007C291C">
        <w:rPr>
          <w:rFonts w:ascii="Cambria" w:hAnsi="Cambria" w:cstheme="minorHAnsi"/>
          <w:iCs/>
        </w:rPr>
        <w:t>framing</w:t>
      </w:r>
      <w:r w:rsidR="00F40712" w:rsidRPr="007C291C">
        <w:rPr>
          <w:rFonts w:ascii="Cambria" w:hAnsi="Cambria" w:cstheme="minorHAnsi"/>
          <w:iCs/>
        </w:rPr>
        <w:t xml:space="preserve">. </w:t>
      </w:r>
    </w:p>
    <w:p w14:paraId="382BBE89" w14:textId="0626126B" w:rsidR="00821EF8" w:rsidRPr="007C291C" w:rsidRDefault="00821EF8" w:rsidP="00F40712">
      <w:pPr>
        <w:spacing w:line="480" w:lineRule="auto"/>
        <w:ind w:firstLine="720"/>
        <w:contextualSpacing/>
        <w:rPr>
          <w:rFonts w:ascii="Cambria" w:hAnsi="Cambria" w:cstheme="minorHAnsi"/>
          <w:iCs/>
        </w:rPr>
      </w:pPr>
      <w:r w:rsidRPr="007C291C">
        <w:rPr>
          <w:rFonts w:ascii="Cambria" w:hAnsi="Cambria" w:cstheme="minorHAnsi"/>
          <w:iCs/>
        </w:rPr>
        <w:lastRenderedPageBreak/>
        <w:t xml:space="preserve">However, it is expected that, when a self-enhancing framing is used, there will not be a substantial difference in pro-environmental consumer intentions and behaviors between people low and high on each values dimension. This is because the self-enhancing framing contextualizes adopting </w:t>
      </w:r>
      <w:r w:rsidR="00194AD1" w:rsidRPr="007C291C">
        <w:rPr>
          <w:rFonts w:ascii="Cambria" w:hAnsi="Cambria" w:cstheme="minorHAnsi"/>
          <w:iCs/>
        </w:rPr>
        <w:t>a</w:t>
      </w:r>
      <w:r w:rsidRPr="007C291C">
        <w:rPr>
          <w:rFonts w:ascii="Cambria" w:hAnsi="Cambria" w:cstheme="minorHAnsi"/>
          <w:iCs/>
        </w:rPr>
        <w:t xml:space="preserve"> pro-environmental behavior as being aligned with self-interested goals</w:t>
      </w:r>
      <w:r w:rsidR="00194AD1" w:rsidRPr="007C291C">
        <w:rPr>
          <w:rFonts w:ascii="Cambria" w:hAnsi="Cambria" w:cstheme="minorHAnsi"/>
          <w:iCs/>
        </w:rPr>
        <w:t>, which is a rationale that is expected to appeal to most people</w:t>
      </w:r>
      <w:r w:rsidRPr="007C291C">
        <w:rPr>
          <w:rFonts w:ascii="Cambria" w:hAnsi="Cambria" w:cstheme="minorHAnsi"/>
          <w:iCs/>
        </w:rPr>
        <w:t xml:space="preserve">. Thus, this framing is expected to be equally appealing to a wider audience of individuals with differing values. </w:t>
      </w:r>
    </w:p>
    <w:p w14:paraId="1A4C9B0E" w14:textId="2D471BA4" w:rsidR="00821EF8" w:rsidRPr="007C291C" w:rsidRDefault="00821EF8" w:rsidP="00821EF8">
      <w:pPr>
        <w:spacing w:line="480" w:lineRule="auto"/>
        <w:ind w:left="720"/>
        <w:contextualSpacing/>
        <w:rPr>
          <w:rFonts w:ascii="Cambria" w:hAnsi="Cambria" w:cstheme="minorHAnsi"/>
          <w:i/>
        </w:rPr>
      </w:pPr>
      <w:bookmarkStart w:id="12" w:name="_Hlk141275296"/>
      <w:r w:rsidRPr="007C291C">
        <w:rPr>
          <w:rFonts w:ascii="Cambria" w:hAnsi="Cambria" w:cstheme="minorHAnsi"/>
          <w:i/>
        </w:rPr>
        <w:t>H4: There will be a two-way interaction between values (biospheric, altruistic, egoistic, and hedonic) and framing condition. When a pro-environmental framing is used, people high, versus low, on biospheric and altruistic values</w:t>
      </w:r>
      <w:r w:rsidR="00F57A3B" w:rsidRPr="007C291C">
        <w:rPr>
          <w:rFonts w:ascii="Cambria" w:hAnsi="Cambria" w:cstheme="minorHAnsi"/>
          <w:i/>
        </w:rPr>
        <w:t xml:space="preserve"> (</w:t>
      </w:r>
      <w:r w:rsidRPr="007C291C">
        <w:rPr>
          <w:rFonts w:ascii="Cambria" w:hAnsi="Cambria" w:cstheme="minorHAnsi"/>
          <w:i/>
        </w:rPr>
        <w:t>and low, versus high, on egoistic and hedonic values</w:t>
      </w:r>
      <w:r w:rsidR="00F57A3B" w:rsidRPr="007C291C">
        <w:rPr>
          <w:rFonts w:ascii="Cambria" w:hAnsi="Cambria" w:cstheme="minorHAnsi"/>
          <w:i/>
        </w:rPr>
        <w:t>)</w:t>
      </w:r>
      <w:r w:rsidRPr="007C291C">
        <w:rPr>
          <w:rFonts w:ascii="Cambria" w:hAnsi="Cambria" w:cstheme="minorHAnsi"/>
          <w:i/>
        </w:rPr>
        <w:t xml:space="preserve"> will score significantly higher on pro-environmental consumer intentions and behaviors. When a self-enhancing framing is used, there will be no difference in pro-environmental consumer intentions</w:t>
      </w:r>
      <w:r w:rsidR="004B08BF" w:rsidRPr="007C291C">
        <w:rPr>
          <w:rFonts w:ascii="Cambria" w:hAnsi="Cambria" w:cstheme="minorHAnsi"/>
          <w:i/>
        </w:rPr>
        <w:t xml:space="preserve"> and behaviors</w:t>
      </w:r>
      <w:r w:rsidRPr="007C291C">
        <w:rPr>
          <w:rFonts w:ascii="Cambria" w:hAnsi="Cambria" w:cstheme="minorHAnsi"/>
          <w:i/>
        </w:rPr>
        <w:t xml:space="preserve"> between people low and high on each values dimension. </w:t>
      </w:r>
    </w:p>
    <w:bookmarkEnd w:id="12"/>
    <w:p w14:paraId="6F4302B2" w14:textId="56C5C968" w:rsidR="00821EF8" w:rsidRPr="007C291C" w:rsidRDefault="00194AD1" w:rsidP="00821EF8">
      <w:pPr>
        <w:spacing w:line="480" w:lineRule="auto"/>
        <w:ind w:left="720"/>
        <w:contextualSpacing/>
        <w:rPr>
          <w:rFonts w:ascii="Cambria" w:hAnsi="Cambria" w:cstheme="minorHAnsi"/>
          <w:iCs/>
        </w:rPr>
      </w:pPr>
      <w:r w:rsidRPr="007C291C">
        <w:rPr>
          <w:rFonts w:ascii="Cambria" w:hAnsi="Cambria" w:cstheme="minorHAnsi"/>
          <w:iCs/>
        </w:rPr>
        <w:t>Based on the</w:t>
      </w:r>
      <w:r w:rsidR="00821EF8" w:rsidRPr="007C291C">
        <w:rPr>
          <w:rFonts w:ascii="Cambria" w:hAnsi="Cambria" w:cstheme="minorHAnsi"/>
          <w:iCs/>
        </w:rPr>
        <w:t xml:space="preserve"> same rationale, each norm-intervention condition may </w:t>
      </w:r>
      <w:r w:rsidR="00C57A9B">
        <w:rPr>
          <w:rFonts w:ascii="Cambria" w:hAnsi="Cambria" w:cstheme="minorHAnsi"/>
          <w:iCs/>
        </w:rPr>
        <w:t xml:space="preserve">also </w:t>
      </w:r>
      <w:r w:rsidR="00821EF8" w:rsidRPr="007C291C">
        <w:rPr>
          <w:rFonts w:ascii="Cambria" w:hAnsi="Cambria" w:cstheme="minorHAnsi"/>
          <w:iCs/>
        </w:rPr>
        <w:t xml:space="preserve">be more </w:t>
      </w:r>
    </w:p>
    <w:p w14:paraId="4182ACC5" w14:textId="7676DA3B" w:rsidR="00821EF8" w:rsidRPr="007C291C" w:rsidRDefault="00821EF8" w:rsidP="00821EF8">
      <w:pPr>
        <w:spacing w:line="480" w:lineRule="auto"/>
        <w:contextualSpacing/>
        <w:rPr>
          <w:rFonts w:ascii="Cambria" w:hAnsi="Cambria" w:cstheme="minorHAnsi"/>
          <w:iCs/>
        </w:rPr>
      </w:pPr>
      <w:r w:rsidRPr="007C291C">
        <w:rPr>
          <w:rFonts w:ascii="Cambria" w:hAnsi="Cambria" w:cstheme="minorHAnsi"/>
          <w:iCs/>
        </w:rPr>
        <w:t xml:space="preserve">persuasive </w:t>
      </w:r>
      <w:r w:rsidR="00194AD1" w:rsidRPr="007C291C">
        <w:rPr>
          <w:rFonts w:ascii="Cambria" w:hAnsi="Cambria" w:cstheme="minorHAnsi"/>
          <w:iCs/>
        </w:rPr>
        <w:t xml:space="preserve">when paired with a framing context that appeals to the values of the participant. This is because, in addition to the reason for adopting </w:t>
      </w:r>
      <w:r w:rsidR="00523A9E" w:rsidRPr="007C291C">
        <w:rPr>
          <w:rFonts w:ascii="Cambria" w:hAnsi="Cambria" w:cstheme="minorHAnsi"/>
          <w:iCs/>
        </w:rPr>
        <w:t>an</w:t>
      </w:r>
      <w:r w:rsidR="00194AD1" w:rsidRPr="007C291C">
        <w:rPr>
          <w:rFonts w:ascii="Cambria" w:hAnsi="Cambria" w:cstheme="minorHAnsi"/>
          <w:iCs/>
        </w:rPr>
        <w:t xml:space="preserve"> environmentally</w:t>
      </w:r>
      <w:r w:rsidR="00781906">
        <w:rPr>
          <w:rFonts w:ascii="Cambria" w:hAnsi="Cambria" w:cstheme="minorHAnsi"/>
          <w:iCs/>
        </w:rPr>
        <w:t xml:space="preserve"> </w:t>
      </w:r>
      <w:r w:rsidR="00194AD1" w:rsidRPr="007C291C">
        <w:rPr>
          <w:rFonts w:ascii="Cambria" w:hAnsi="Cambria" w:cstheme="minorHAnsi"/>
          <w:iCs/>
        </w:rPr>
        <w:t xml:space="preserve">relevant behavior being seen as consistent with one’s values, learning that other people around oneself are also engaging in that behavior may bolster one’s own intentions to </w:t>
      </w:r>
      <w:r w:rsidR="00C57A9B">
        <w:rPr>
          <w:rFonts w:ascii="Cambria" w:hAnsi="Cambria" w:cstheme="minorHAnsi"/>
          <w:iCs/>
        </w:rPr>
        <w:t>engage</w:t>
      </w:r>
      <w:r w:rsidR="00194AD1" w:rsidRPr="007C291C">
        <w:rPr>
          <w:rFonts w:ascii="Cambria" w:hAnsi="Cambria" w:cstheme="minorHAnsi"/>
          <w:iCs/>
        </w:rPr>
        <w:t xml:space="preserve"> in </w:t>
      </w:r>
      <w:r w:rsidR="00523A9E" w:rsidRPr="007C291C">
        <w:rPr>
          <w:rFonts w:ascii="Cambria" w:hAnsi="Cambria" w:cstheme="minorHAnsi"/>
          <w:iCs/>
        </w:rPr>
        <w:t>that</w:t>
      </w:r>
      <w:r w:rsidR="00194AD1" w:rsidRPr="007C291C">
        <w:rPr>
          <w:rFonts w:ascii="Cambria" w:hAnsi="Cambria" w:cstheme="minorHAnsi"/>
          <w:iCs/>
        </w:rPr>
        <w:t xml:space="preserve"> behavior. Thus, I also expect a three-way interaction between each values dimension, framing condition, and norm-intervention condition such that values will moderate the effectiveness of each norm-intervention condition in the pro-environmental framing condition</w:t>
      </w:r>
      <w:r w:rsidR="00C57A9B">
        <w:rPr>
          <w:rFonts w:ascii="Cambria" w:hAnsi="Cambria" w:cstheme="minorHAnsi"/>
          <w:iCs/>
        </w:rPr>
        <w:t>,</w:t>
      </w:r>
      <w:r w:rsidR="00194AD1" w:rsidRPr="007C291C">
        <w:rPr>
          <w:rFonts w:ascii="Cambria" w:hAnsi="Cambria" w:cstheme="minorHAnsi"/>
          <w:iCs/>
        </w:rPr>
        <w:t xml:space="preserve"> but</w:t>
      </w:r>
      <w:r w:rsidR="00C57A9B">
        <w:rPr>
          <w:rFonts w:ascii="Cambria" w:hAnsi="Cambria" w:cstheme="minorHAnsi"/>
          <w:iCs/>
        </w:rPr>
        <w:t xml:space="preserve"> </w:t>
      </w:r>
      <w:r w:rsidR="00194AD1" w:rsidRPr="007C291C">
        <w:rPr>
          <w:rFonts w:ascii="Cambria" w:hAnsi="Cambria" w:cstheme="minorHAnsi"/>
          <w:iCs/>
        </w:rPr>
        <w:t>in the self-enhancing framing condition</w:t>
      </w:r>
      <w:r w:rsidR="00C57A9B">
        <w:rPr>
          <w:rFonts w:ascii="Cambria" w:hAnsi="Cambria" w:cstheme="minorHAnsi"/>
          <w:iCs/>
        </w:rPr>
        <w:t>, each norm-intervention condition will be similarly effective on people high and low on each value</w:t>
      </w:r>
      <w:r w:rsidR="00194AD1" w:rsidRPr="007C291C">
        <w:rPr>
          <w:rFonts w:ascii="Cambria" w:hAnsi="Cambria" w:cstheme="minorHAnsi"/>
          <w:iCs/>
        </w:rPr>
        <w:t>.</w:t>
      </w:r>
    </w:p>
    <w:p w14:paraId="1D5904A5" w14:textId="66F104D9" w:rsidR="002843F3" w:rsidRPr="007C291C" w:rsidRDefault="002843F3" w:rsidP="002843F3">
      <w:pPr>
        <w:spacing w:line="480" w:lineRule="auto"/>
        <w:ind w:left="720"/>
        <w:contextualSpacing/>
        <w:rPr>
          <w:rFonts w:ascii="Cambria" w:hAnsi="Cambria" w:cstheme="minorHAnsi"/>
          <w:i/>
          <w:iCs/>
        </w:rPr>
      </w:pPr>
      <w:bookmarkStart w:id="13" w:name="_Hlk141275300"/>
      <w:r w:rsidRPr="007C291C">
        <w:rPr>
          <w:rFonts w:ascii="Cambria" w:hAnsi="Cambria" w:cstheme="minorHAnsi"/>
          <w:i/>
          <w:iCs/>
        </w:rPr>
        <w:t>H</w:t>
      </w:r>
      <w:r w:rsidR="00194AD1" w:rsidRPr="007C291C">
        <w:rPr>
          <w:rFonts w:ascii="Cambria" w:hAnsi="Cambria" w:cstheme="minorHAnsi"/>
          <w:i/>
          <w:iCs/>
        </w:rPr>
        <w:t>5</w:t>
      </w:r>
      <w:r w:rsidRPr="007C291C">
        <w:rPr>
          <w:rFonts w:ascii="Cambria" w:hAnsi="Cambria" w:cstheme="minorHAnsi"/>
          <w:i/>
          <w:iCs/>
        </w:rPr>
        <w:t>: There will be a three-way interaction between values (biospheric, altruistic, egoistic, and hedonic), framing condition, and norm-intervention condition. When a pro-environmental framing</w:t>
      </w:r>
      <w:r w:rsidR="004B08BF" w:rsidRPr="007C291C">
        <w:rPr>
          <w:rFonts w:ascii="Cambria" w:hAnsi="Cambria" w:cstheme="minorHAnsi"/>
          <w:i/>
          <w:iCs/>
        </w:rPr>
        <w:t xml:space="preserve"> or control framing</w:t>
      </w:r>
      <w:r w:rsidRPr="007C291C">
        <w:rPr>
          <w:rFonts w:ascii="Cambria" w:hAnsi="Cambria" w:cstheme="minorHAnsi"/>
          <w:i/>
          <w:iCs/>
        </w:rPr>
        <w:t xml:space="preserve"> is used, values will moderate the effect of each norm-intervention </w:t>
      </w:r>
      <w:r w:rsidRPr="007C291C">
        <w:rPr>
          <w:rFonts w:ascii="Cambria" w:hAnsi="Cambria" w:cstheme="minorHAnsi"/>
          <w:i/>
          <w:iCs/>
        </w:rPr>
        <w:lastRenderedPageBreak/>
        <w:t xml:space="preserve">condition on people’s </w:t>
      </w:r>
      <w:r w:rsidR="00C57A9B">
        <w:rPr>
          <w:rFonts w:ascii="Cambria" w:hAnsi="Cambria" w:cstheme="minorHAnsi"/>
          <w:i/>
          <w:iCs/>
        </w:rPr>
        <w:t xml:space="preserve">pro-environmental </w:t>
      </w:r>
      <w:r w:rsidRPr="007C291C">
        <w:rPr>
          <w:rFonts w:ascii="Cambria" w:hAnsi="Cambria" w:cstheme="minorHAnsi"/>
          <w:i/>
          <w:iCs/>
        </w:rPr>
        <w:t>clothing consumption intentions and behaviors. However, when a self-enhancing framing is used</w:t>
      </w:r>
      <w:r w:rsidR="00C57A9B">
        <w:rPr>
          <w:rFonts w:ascii="Cambria" w:hAnsi="Cambria" w:cstheme="minorHAnsi"/>
          <w:i/>
          <w:iCs/>
        </w:rPr>
        <w:t xml:space="preserve">, </w:t>
      </w:r>
      <w:r w:rsidRPr="007C291C">
        <w:rPr>
          <w:rFonts w:ascii="Cambria" w:hAnsi="Cambria" w:cstheme="minorHAnsi"/>
          <w:i/>
          <w:iCs/>
        </w:rPr>
        <w:t>values will not moderate the effect of each norm-intervention condition.</w:t>
      </w:r>
    </w:p>
    <w:bookmarkEnd w:id="13"/>
    <w:p w14:paraId="7B13DEB7" w14:textId="30CB8A30"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 xml:space="preserve">As mentioned earlier, </w:t>
      </w:r>
      <w:r w:rsidR="00523A9E" w:rsidRPr="007C291C">
        <w:rPr>
          <w:rFonts w:ascii="Cambria" w:hAnsi="Cambria" w:cstheme="minorHAnsi"/>
          <w:iCs/>
        </w:rPr>
        <w:t>norm interventions may be less effective on individuals who are less likely to be persuaded by group pressures to change their behaviors. The sixth hypothesis is that the effect of each norm-intervention condition will be moderated by in-group identification where, for people low on in-group identification, there will be less of an improvement in pro-environmental consumer intentions and behaviors in each norm-intervention condition compared to people high on in-group identification</w:t>
      </w:r>
      <w:r w:rsidRPr="007C291C">
        <w:rPr>
          <w:rFonts w:ascii="Cambria" w:hAnsi="Cambria" w:cstheme="minorHAnsi"/>
          <w:iCs/>
        </w:rPr>
        <w:t>.</w:t>
      </w:r>
    </w:p>
    <w:p w14:paraId="44541C33" w14:textId="25CE5B2B" w:rsidR="002843F3" w:rsidRPr="007C291C" w:rsidRDefault="002843F3" w:rsidP="002843F3">
      <w:pPr>
        <w:spacing w:line="480" w:lineRule="auto"/>
        <w:ind w:left="720"/>
        <w:contextualSpacing/>
        <w:rPr>
          <w:rFonts w:ascii="Cambria" w:hAnsi="Cambria" w:cstheme="minorHAnsi"/>
          <w:i/>
          <w:iCs/>
        </w:rPr>
      </w:pPr>
      <w:bookmarkStart w:id="14" w:name="_Hlk141275304"/>
      <w:r w:rsidRPr="007C291C">
        <w:rPr>
          <w:rFonts w:ascii="Cambria" w:hAnsi="Cambria" w:cstheme="minorHAnsi"/>
          <w:i/>
          <w:iCs/>
        </w:rPr>
        <w:t>H</w:t>
      </w:r>
      <w:r w:rsidR="00523A9E" w:rsidRPr="007C291C">
        <w:rPr>
          <w:rFonts w:ascii="Cambria" w:hAnsi="Cambria" w:cstheme="minorHAnsi"/>
          <w:i/>
          <w:iCs/>
        </w:rPr>
        <w:t>6</w:t>
      </w:r>
      <w:r w:rsidRPr="007C291C">
        <w:rPr>
          <w:rFonts w:ascii="Cambria" w:hAnsi="Cambria" w:cstheme="minorHAnsi"/>
          <w:i/>
          <w:iCs/>
        </w:rPr>
        <w:t>: In-group identification will moderate the effect of norm-intervention condition on people’s clothing consumption intentions and behaviors such that the effect of each norm-intervention condition will be stronger when people are high, versus low, on in-group identification.</w:t>
      </w:r>
    </w:p>
    <w:bookmarkEnd w:id="14"/>
    <w:p w14:paraId="69CAA4F8" w14:textId="77777777"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It is uncertain, though, whether the use of a self-enhancing versus a pro-environmental framing could moderate this effect. That is, it is an open question whether contextualizing a behavior as helping to pursue self-interested goals rather than other-oriented goals can modify the effect of exposure to a norm-intervention condition on people who are low on in-group identification. This is the first exploratory research question that will be examined in this study.</w:t>
      </w:r>
    </w:p>
    <w:p w14:paraId="1E27B322" w14:textId="77777777" w:rsidR="002843F3" w:rsidRPr="007C291C" w:rsidRDefault="002843F3" w:rsidP="002843F3">
      <w:pPr>
        <w:spacing w:line="480" w:lineRule="auto"/>
        <w:ind w:left="720"/>
        <w:contextualSpacing/>
        <w:rPr>
          <w:rFonts w:ascii="Cambria" w:hAnsi="Cambria" w:cstheme="minorHAnsi"/>
          <w:i/>
          <w:iCs/>
        </w:rPr>
      </w:pPr>
      <w:bookmarkStart w:id="15" w:name="_Hlk141275324"/>
      <w:r w:rsidRPr="007C291C">
        <w:rPr>
          <w:rFonts w:ascii="Cambria" w:hAnsi="Cambria" w:cstheme="minorHAnsi"/>
          <w:i/>
          <w:iCs/>
        </w:rPr>
        <w:t>Exploratory Research Question 1: Is there a three-way interaction between in-group identification, framing condition, and norm-intervention condition?</w:t>
      </w:r>
    </w:p>
    <w:bookmarkEnd w:id="15"/>
    <w:p w14:paraId="740FEE8C" w14:textId="300828E5"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 xml:space="preserve">Additionally, I am interested in examining which combination of framing condition and norm-intervention condition produces the strongest </w:t>
      </w:r>
      <w:r w:rsidR="008C0DD7">
        <w:rPr>
          <w:rFonts w:ascii="Cambria" w:hAnsi="Cambria" w:cstheme="minorHAnsi"/>
          <w:iCs/>
        </w:rPr>
        <w:t>improvements</w:t>
      </w:r>
      <w:r w:rsidRPr="007C291C">
        <w:rPr>
          <w:rFonts w:ascii="Cambria" w:hAnsi="Cambria" w:cstheme="minorHAnsi"/>
          <w:iCs/>
        </w:rPr>
        <w:t xml:space="preserve"> in people’s</w:t>
      </w:r>
      <w:r w:rsidR="008C0DD7">
        <w:rPr>
          <w:rFonts w:ascii="Cambria" w:hAnsi="Cambria" w:cstheme="minorHAnsi"/>
          <w:iCs/>
        </w:rPr>
        <w:t xml:space="preserve"> pro-environmental</w:t>
      </w:r>
      <w:r w:rsidRPr="007C291C">
        <w:rPr>
          <w:rFonts w:ascii="Cambria" w:hAnsi="Cambria" w:cstheme="minorHAnsi"/>
          <w:iCs/>
        </w:rPr>
        <w:t xml:space="preserve"> clothing consumption intentions and behaviors.</w:t>
      </w:r>
    </w:p>
    <w:p w14:paraId="223F70D7" w14:textId="37719943" w:rsidR="002843F3" w:rsidRPr="007C291C" w:rsidRDefault="002843F3" w:rsidP="002843F3">
      <w:pPr>
        <w:spacing w:line="480" w:lineRule="auto"/>
        <w:ind w:left="720"/>
        <w:contextualSpacing/>
        <w:rPr>
          <w:rFonts w:ascii="Cambria" w:hAnsi="Cambria" w:cstheme="minorHAnsi"/>
          <w:i/>
          <w:iCs/>
        </w:rPr>
      </w:pPr>
      <w:bookmarkStart w:id="16" w:name="_Hlk111883096"/>
      <w:bookmarkStart w:id="17" w:name="_Hlk141275332"/>
      <w:r w:rsidRPr="007C291C">
        <w:rPr>
          <w:rFonts w:ascii="Cambria" w:hAnsi="Cambria" w:cstheme="minorHAnsi"/>
          <w:i/>
          <w:iCs/>
        </w:rPr>
        <w:t xml:space="preserve">Exploratory Research Question 2: Which combination of framing condition and norm-intervention condition produces the strongest </w:t>
      </w:r>
      <w:r w:rsidR="00E843E0" w:rsidRPr="007C291C">
        <w:rPr>
          <w:rFonts w:ascii="Cambria" w:hAnsi="Cambria" w:cstheme="minorHAnsi"/>
          <w:i/>
          <w:iCs/>
        </w:rPr>
        <w:t>improvements in people’s pro-environmental consumer intentions and behaviors</w:t>
      </w:r>
      <w:r w:rsidRPr="007C291C">
        <w:rPr>
          <w:rFonts w:ascii="Cambria" w:hAnsi="Cambria" w:cstheme="minorHAnsi"/>
          <w:i/>
          <w:iCs/>
        </w:rPr>
        <w:t xml:space="preserve"> compared to the control condition?</w:t>
      </w:r>
      <w:bookmarkEnd w:id="16"/>
    </w:p>
    <w:bookmarkEnd w:id="17"/>
    <w:p w14:paraId="76D8A4DF" w14:textId="32CC3431" w:rsidR="002843F3" w:rsidRPr="007C291C" w:rsidRDefault="002843F3" w:rsidP="001A3BD9">
      <w:pPr>
        <w:pStyle w:val="Heading1"/>
        <w:spacing w:line="480" w:lineRule="auto"/>
        <w:contextualSpacing/>
        <w:jc w:val="center"/>
        <w:rPr>
          <w:rFonts w:ascii="Cambria" w:hAnsi="Cambria"/>
          <w:b/>
          <w:bCs/>
          <w:color w:val="auto"/>
          <w:sz w:val="22"/>
          <w:szCs w:val="22"/>
        </w:rPr>
      </w:pPr>
      <w:r w:rsidRPr="007C291C">
        <w:rPr>
          <w:rFonts w:ascii="Cambria" w:hAnsi="Cambria"/>
          <w:b/>
          <w:bCs/>
          <w:color w:val="auto"/>
          <w:sz w:val="22"/>
          <w:szCs w:val="22"/>
        </w:rPr>
        <w:br w:type="column"/>
      </w:r>
      <w:bookmarkStart w:id="18" w:name="_Toc141454478"/>
      <w:r w:rsidRPr="007C291C">
        <w:rPr>
          <w:rFonts w:ascii="Cambria" w:hAnsi="Cambria"/>
          <w:b/>
          <w:bCs/>
          <w:color w:val="auto"/>
          <w:sz w:val="22"/>
          <w:szCs w:val="22"/>
        </w:rPr>
        <w:lastRenderedPageBreak/>
        <w:t>Chapter 2: Preliminary Study 1</w:t>
      </w:r>
      <w:bookmarkEnd w:id="18"/>
    </w:p>
    <w:p w14:paraId="7039E4C3" w14:textId="51866953" w:rsidR="002843F3" w:rsidRPr="007C291C" w:rsidRDefault="002843F3" w:rsidP="001A3BD9">
      <w:pPr>
        <w:pStyle w:val="Heading2"/>
        <w:spacing w:line="480" w:lineRule="auto"/>
        <w:contextualSpacing/>
        <w:rPr>
          <w:rFonts w:ascii="Cambria" w:hAnsi="Cambria"/>
          <w:b/>
          <w:bCs/>
          <w:color w:val="auto"/>
          <w:sz w:val="22"/>
          <w:szCs w:val="22"/>
        </w:rPr>
      </w:pPr>
      <w:bookmarkStart w:id="19" w:name="_Toc141454479"/>
      <w:r w:rsidRPr="007C291C">
        <w:rPr>
          <w:rFonts w:ascii="Cambria" w:hAnsi="Cambria"/>
          <w:b/>
          <w:bCs/>
          <w:color w:val="auto"/>
          <w:sz w:val="22"/>
          <w:szCs w:val="22"/>
        </w:rPr>
        <w:t>Purpose</w:t>
      </w:r>
      <w:bookmarkEnd w:id="19"/>
    </w:p>
    <w:p w14:paraId="780A0073" w14:textId="77777777" w:rsidR="002843F3" w:rsidRPr="007C291C" w:rsidRDefault="002843F3" w:rsidP="001A3BD9">
      <w:pPr>
        <w:spacing w:line="480" w:lineRule="auto"/>
        <w:ind w:firstLine="720"/>
        <w:contextualSpacing/>
        <w:rPr>
          <w:rFonts w:ascii="Cambria" w:hAnsi="Cambria" w:cstheme="minorHAnsi"/>
          <w:bCs/>
        </w:rPr>
      </w:pPr>
      <w:r w:rsidRPr="007C291C">
        <w:rPr>
          <w:rFonts w:ascii="Cambria" w:hAnsi="Cambria" w:cstheme="minorHAnsi"/>
          <w:bCs/>
        </w:rPr>
        <w:t xml:space="preserve">Prior to testing the study’s main hypotheses, preliminary study 1 was performed to examine whether there is empirical support for the theoretical definitions of each norm type that I proposed using in Table 1.1. In this phase, participants were asked to write about the last clothing item they acquired. Then, they were given a series of statements assessing the degree to which different normative constructs (descriptive norms, conventions, social norms, moral norms) and non-normative constructs (non-norms, anti-norms, personal rules) applied to the particular clothing item they described. All items are shown in Table 2.1 below. </w:t>
      </w:r>
    </w:p>
    <w:p w14:paraId="32C04679" w14:textId="19BCF2E5" w:rsidR="002843F3" w:rsidRPr="007C291C" w:rsidRDefault="002843F3" w:rsidP="002843F3">
      <w:pPr>
        <w:spacing w:line="480" w:lineRule="auto"/>
        <w:contextualSpacing/>
        <w:rPr>
          <w:rFonts w:ascii="Cambria" w:hAnsi="Cambria" w:cstheme="minorHAnsi"/>
          <w:bCs/>
        </w:rPr>
      </w:pPr>
      <w:r w:rsidRPr="007C291C">
        <w:rPr>
          <w:rFonts w:ascii="Cambria" w:hAnsi="Cambria" w:cstheme="minorHAnsi"/>
          <w:bCs/>
        </w:rPr>
        <w:tab/>
        <w:t>These items were analyzed using a principal components analysis in order to 1) provide empirical justification for the existence of the theoretically</w:t>
      </w:r>
      <w:r w:rsidR="00781906">
        <w:rPr>
          <w:rFonts w:ascii="Cambria" w:hAnsi="Cambria" w:cstheme="minorHAnsi"/>
          <w:bCs/>
        </w:rPr>
        <w:t xml:space="preserve"> </w:t>
      </w:r>
      <w:r w:rsidRPr="007C291C">
        <w:rPr>
          <w:rFonts w:ascii="Cambria" w:hAnsi="Cambria" w:cstheme="minorHAnsi"/>
          <w:bCs/>
        </w:rPr>
        <w:t xml:space="preserve">proposed norm constructs in this study, and 2) inform the language that will be used to construct the norm-intervention conditions in the main experimental phase of this study. </w:t>
      </w:r>
    </w:p>
    <w:p w14:paraId="155C4BD4" w14:textId="77777777" w:rsidR="002843F3" w:rsidRPr="007C291C" w:rsidRDefault="002843F3" w:rsidP="002843F3">
      <w:pPr>
        <w:spacing w:line="480" w:lineRule="auto"/>
        <w:ind w:firstLine="720"/>
        <w:contextualSpacing/>
        <w:rPr>
          <w:rFonts w:ascii="Cambria" w:hAnsi="Cambria" w:cstheme="minorHAnsi"/>
          <w:bCs/>
        </w:rPr>
      </w:pPr>
      <w:r w:rsidRPr="007C291C">
        <w:rPr>
          <w:rFonts w:ascii="Cambria" w:hAnsi="Cambria" w:cstheme="minorHAnsi"/>
          <w:bCs/>
        </w:rPr>
        <w:t>Non-norms, anti-norms, and personal rules are not included as norm-intervention conditions in the experimental phase of this project. However, I discuss them here because they were included in the original set of items given to participants and their inclusion adds clarity to differentiating between different types of normative and non-normative constructs.</w:t>
      </w:r>
    </w:p>
    <w:p w14:paraId="10D5BC84" w14:textId="77777777" w:rsidR="002843F3" w:rsidRPr="007C291C" w:rsidRDefault="002843F3" w:rsidP="001A3BD9">
      <w:pPr>
        <w:pStyle w:val="Heading2"/>
        <w:spacing w:line="480" w:lineRule="auto"/>
        <w:contextualSpacing/>
        <w:rPr>
          <w:rFonts w:ascii="Cambria" w:hAnsi="Cambria"/>
          <w:b/>
          <w:bCs/>
          <w:color w:val="auto"/>
          <w:sz w:val="22"/>
          <w:szCs w:val="22"/>
        </w:rPr>
      </w:pPr>
      <w:bookmarkStart w:id="20" w:name="_Toc141454480"/>
      <w:r w:rsidRPr="007C291C">
        <w:rPr>
          <w:rFonts w:ascii="Cambria" w:hAnsi="Cambria"/>
          <w:b/>
          <w:bCs/>
          <w:color w:val="auto"/>
          <w:sz w:val="22"/>
          <w:szCs w:val="22"/>
        </w:rPr>
        <w:t>Method</w:t>
      </w:r>
      <w:bookmarkEnd w:id="20"/>
    </w:p>
    <w:p w14:paraId="72ADC5C7" w14:textId="15052408" w:rsidR="002843F3" w:rsidRPr="007C291C" w:rsidRDefault="002843F3" w:rsidP="001A3BD9">
      <w:pPr>
        <w:pStyle w:val="Heading3"/>
        <w:spacing w:line="480" w:lineRule="auto"/>
        <w:ind w:firstLine="720"/>
        <w:contextualSpacing/>
        <w:rPr>
          <w:rFonts w:ascii="Cambria" w:hAnsi="Cambria"/>
          <w:b/>
          <w:bCs/>
          <w:i/>
          <w:iCs/>
          <w:color w:val="auto"/>
          <w:sz w:val="22"/>
          <w:szCs w:val="22"/>
        </w:rPr>
      </w:pPr>
      <w:bookmarkStart w:id="21" w:name="_Toc141454481"/>
      <w:r w:rsidRPr="007C291C">
        <w:rPr>
          <w:rFonts w:ascii="Cambria" w:hAnsi="Cambria"/>
          <w:b/>
          <w:bCs/>
          <w:i/>
          <w:iCs/>
          <w:color w:val="auto"/>
          <w:sz w:val="22"/>
          <w:szCs w:val="22"/>
        </w:rPr>
        <w:t>Participants</w:t>
      </w:r>
      <w:r w:rsidR="00AF7978" w:rsidRPr="007C291C">
        <w:rPr>
          <w:rFonts w:ascii="Cambria" w:hAnsi="Cambria"/>
          <w:b/>
          <w:bCs/>
          <w:i/>
          <w:iCs/>
          <w:color w:val="auto"/>
          <w:sz w:val="22"/>
          <w:szCs w:val="22"/>
        </w:rPr>
        <w:t>.</w:t>
      </w:r>
      <w:bookmarkEnd w:id="21"/>
    </w:p>
    <w:p w14:paraId="0F895B7B" w14:textId="77777777" w:rsidR="002843F3" w:rsidRPr="007C291C" w:rsidRDefault="002843F3" w:rsidP="001A3BD9">
      <w:pPr>
        <w:spacing w:line="480" w:lineRule="auto"/>
        <w:contextualSpacing/>
        <w:rPr>
          <w:rFonts w:ascii="Cambria" w:hAnsi="Cambria" w:cstheme="minorHAnsi"/>
          <w:bCs/>
        </w:rPr>
      </w:pPr>
      <w:r w:rsidRPr="007C291C">
        <w:rPr>
          <w:rFonts w:ascii="Cambria" w:hAnsi="Cambria" w:cstheme="minorHAnsi"/>
          <w:b/>
        </w:rPr>
        <w:tab/>
      </w:r>
      <w:r w:rsidRPr="007C291C">
        <w:rPr>
          <w:rFonts w:ascii="Cambria" w:hAnsi="Cambria" w:cstheme="minorHAnsi"/>
          <w:bCs/>
        </w:rPr>
        <w:t xml:space="preserve">The data for preliminary study 1 was collected </w:t>
      </w:r>
      <w:r w:rsidRPr="007C291C">
        <w:rPr>
          <w:rFonts w:ascii="Cambria" w:hAnsi="Cambria" w:cstheme="minorHAnsi"/>
        </w:rPr>
        <w:t>from the University of Oregon Psychology/Linguistics Human Subjects Pool</w:t>
      </w:r>
      <w:r w:rsidRPr="007C291C">
        <w:rPr>
          <w:rFonts w:ascii="Cambria" w:hAnsi="Cambria" w:cstheme="minorHAnsi"/>
          <w:bCs/>
        </w:rPr>
        <w:t xml:space="preserve"> between March and June of 2020. The final sample had 492 participants. The average age of the sample was 19.69 (</w:t>
      </w:r>
      <w:r w:rsidRPr="007C291C">
        <w:rPr>
          <w:rFonts w:ascii="Cambria" w:hAnsi="Cambria" w:cstheme="minorHAnsi"/>
          <w:bCs/>
          <w:i/>
          <w:iCs/>
        </w:rPr>
        <w:t xml:space="preserve">SD </w:t>
      </w:r>
      <w:r w:rsidRPr="007C291C">
        <w:rPr>
          <w:rFonts w:ascii="Cambria" w:hAnsi="Cambria" w:cstheme="minorHAnsi"/>
          <w:bCs/>
        </w:rPr>
        <w:t xml:space="preserve">= 2.35). The sample was approximately 66% female (324 female, 153 male, 8 non-binary, 7 unspecified gender) and 66% white (6 American Indian or Alaska Native, 59 Asian, 12 Black or African American, 52 Hispanic, </w:t>
      </w:r>
      <w:r w:rsidRPr="007C291C">
        <w:rPr>
          <w:rFonts w:ascii="Cambria" w:hAnsi="Cambria" w:cstheme="minorHAnsi"/>
          <w:bCs/>
        </w:rPr>
        <w:lastRenderedPageBreak/>
        <w:t>Latinx or Spanish origin, 11 Middle Eastern or North African, 3 Native Hawaiian or Other Pacific Islander, 327 white, 9 other ethnicity, 8 not specified).</w:t>
      </w:r>
    </w:p>
    <w:p w14:paraId="23873EA6" w14:textId="606251C3" w:rsidR="002843F3" w:rsidRPr="007C291C" w:rsidRDefault="00AF7978" w:rsidP="001A3BD9">
      <w:pPr>
        <w:pStyle w:val="Heading3"/>
        <w:spacing w:line="480" w:lineRule="auto"/>
        <w:ind w:firstLine="720"/>
        <w:contextualSpacing/>
        <w:rPr>
          <w:rFonts w:ascii="Cambria" w:hAnsi="Cambria"/>
          <w:b/>
          <w:bCs/>
          <w:i/>
          <w:iCs/>
          <w:color w:val="auto"/>
          <w:sz w:val="22"/>
          <w:szCs w:val="22"/>
        </w:rPr>
      </w:pPr>
      <w:bookmarkStart w:id="22" w:name="_Toc141454482"/>
      <w:r w:rsidRPr="007C291C">
        <w:rPr>
          <w:rFonts w:ascii="Cambria" w:hAnsi="Cambria"/>
          <w:b/>
          <w:bCs/>
          <w:i/>
          <w:iCs/>
          <w:color w:val="auto"/>
          <w:sz w:val="22"/>
          <w:szCs w:val="22"/>
        </w:rPr>
        <w:t xml:space="preserve">Procedure and </w:t>
      </w:r>
      <w:r w:rsidR="002843F3" w:rsidRPr="007C291C">
        <w:rPr>
          <w:rFonts w:ascii="Cambria" w:hAnsi="Cambria"/>
          <w:b/>
          <w:bCs/>
          <w:i/>
          <w:iCs/>
          <w:color w:val="auto"/>
          <w:sz w:val="22"/>
          <w:szCs w:val="22"/>
        </w:rPr>
        <w:t>Measures</w:t>
      </w:r>
      <w:r w:rsidRPr="007C291C">
        <w:rPr>
          <w:rFonts w:ascii="Cambria" w:hAnsi="Cambria"/>
          <w:b/>
          <w:bCs/>
          <w:i/>
          <w:iCs/>
          <w:color w:val="auto"/>
          <w:sz w:val="22"/>
          <w:szCs w:val="22"/>
        </w:rPr>
        <w:t>.</w:t>
      </w:r>
      <w:bookmarkEnd w:id="22"/>
    </w:p>
    <w:p w14:paraId="167B2C4A" w14:textId="77777777" w:rsidR="002843F3" w:rsidRPr="007C291C" w:rsidRDefault="002843F3" w:rsidP="001A3BD9">
      <w:pPr>
        <w:spacing w:line="480" w:lineRule="auto"/>
        <w:contextualSpacing/>
        <w:rPr>
          <w:rFonts w:ascii="Cambria" w:hAnsi="Cambria" w:cstheme="minorHAnsi"/>
        </w:rPr>
      </w:pPr>
      <w:r w:rsidRPr="007C291C">
        <w:rPr>
          <w:rFonts w:ascii="Cambria" w:hAnsi="Cambria" w:cstheme="minorHAnsi"/>
          <w:bCs/>
        </w:rPr>
        <w:tab/>
        <w:t>Participants were first asked to write about the last clothing item they acquired. Specifically, participants were shown the prompt: “</w:t>
      </w:r>
      <w:r w:rsidRPr="007C291C">
        <w:rPr>
          <w:rFonts w:ascii="Cambria" w:hAnsi="Cambria" w:cstheme="minorHAnsi"/>
        </w:rPr>
        <w:t xml:space="preserve">Think of the last clothing item you can remember getting (either through purchasing it or other means). If you have trouble remembering the last one, think of the last clothing item you can remember getting. Describe it in as much detail as you can.” </w:t>
      </w:r>
    </w:p>
    <w:p w14:paraId="0E5EDF63" w14:textId="77777777" w:rsidR="002843F3" w:rsidRPr="007C291C" w:rsidRDefault="002843F3" w:rsidP="002843F3">
      <w:pPr>
        <w:spacing w:line="480" w:lineRule="auto"/>
        <w:contextualSpacing/>
        <w:rPr>
          <w:rFonts w:ascii="Cambria" w:hAnsi="Cambria" w:cstheme="minorHAnsi"/>
          <w:bCs/>
        </w:rPr>
      </w:pPr>
      <w:r w:rsidRPr="007C291C">
        <w:rPr>
          <w:rFonts w:ascii="Cambria" w:hAnsi="Cambria" w:cstheme="minorHAnsi"/>
        </w:rPr>
        <w:tab/>
        <w:t xml:space="preserve">Then, participants were asked to indicate how strongly a set of norm-related and non-norm related statements applied to the clothing item they described getting. These statements were written to capture the degree to which </w:t>
      </w:r>
      <w:r w:rsidRPr="007C291C">
        <w:rPr>
          <w:rFonts w:ascii="Cambria" w:hAnsi="Cambria" w:cstheme="minorHAnsi"/>
          <w:bCs/>
        </w:rPr>
        <w:t>different types of norms (descriptive norm, convention, social norm, moral norm) and non-norm constructs (non-norm, anti-norm, personal rules) applied to the clothing item the participant wrote about. All items are shown in Table 2.1 below.</w:t>
      </w:r>
    </w:p>
    <w:p w14:paraId="68AC9DE6" w14:textId="77777777" w:rsidR="002843F3" w:rsidRPr="007C291C" w:rsidRDefault="002843F3" w:rsidP="002843F3">
      <w:pPr>
        <w:spacing w:line="480" w:lineRule="auto"/>
        <w:contextualSpacing/>
        <w:rPr>
          <w:rFonts w:ascii="Cambria" w:hAnsi="Cambria" w:cstheme="minorHAnsi"/>
          <w:b/>
        </w:rPr>
      </w:pPr>
      <w:r w:rsidRPr="007C291C">
        <w:rPr>
          <w:rFonts w:ascii="Cambria" w:hAnsi="Cambria" w:cstheme="minorHAnsi"/>
          <w:b/>
        </w:rPr>
        <w:t>Table 2.1</w:t>
      </w:r>
    </w:p>
    <w:p w14:paraId="41325E97" w14:textId="77777777" w:rsidR="002843F3" w:rsidRPr="007C291C" w:rsidRDefault="002843F3" w:rsidP="002843F3">
      <w:pPr>
        <w:spacing w:line="480" w:lineRule="auto"/>
        <w:contextualSpacing/>
        <w:rPr>
          <w:rFonts w:ascii="Cambria" w:hAnsi="Cambria" w:cstheme="minorHAnsi"/>
          <w:bCs/>
          <w:i/>
          <w:iCs/>
        </w:rPr>
      </w:pPr>
      <w:r w:rsidRPr="007C291C">
        <w:rPr>
          <w:rFonts w:ascii="Cambria" w:hAnsi="Cambria" w:cstheme="minorHAnsi"/>
          <w:bCs/>
          <w:i/>
          <w:iCs/>
        </w:rPr>
        <w:t>Norm- and Non-norm Related Items Used in Preliminary Study 1</w:t>
      </w:r>
    </w:p>
    <w:tbl>
      <w:tblPr>
        <w:tblStyle w:val="TableGrid"/>
        <w:tblW w:w="10615" w:type="dxa"/>
        <w:jc w:val="center"/>
        <w:tblLook w:val="04A0" w:firstRow="1" w:lastRow="0" w:firstColumn="1" w:lastColumn="0" w:noHBand="0" w:noVBand="1"/>
      </w:tblPr>
      <w:tblGrid>
        <w:gridCol w:w="2245"/>
        <w:gridCol w:w="8370"/>
      </w:tblGrid>
      <w:tr w:rsidR="002843F3" w:rsidRPr="007C291C" w14:paraId="68B872ED" w14:textId="77777777" w:rsidTr="005245EB">
        <w:trPr>
          <w:trHeight w:val="305"/>
          <w:jc w:val="center"/>
        </w:trPr>
        <w:tc>
          <w:tcPr>
            <w:tcW w:w="2245" w:type="dxa"/>
            <w:tcBorders>
              <w:top w:val="nil"/>
              <w:left w:val="nil"/>
              <w:bottom w:val="single" w:sz="4" w:space="0" w:color="auto"/>
              <w:right w:val="nil"/>
            </w:tcBorders>
            <w:vAlign w:val="bottom"/>
          </w:tcPr>
          <w:p w14:paraId="44639F1F" w14:textId="77777777" w:rsidR="002843F3" w:rsidRPr="007C291C" w:rsidRDefault="002843F3" w:rsidP="005245EB">
            <w:pPr>
              <w:spacing w:line="360" w:lineRule="auto"/>
              <w:contextualSpacing/>
              <w:rPr>
                <w:rFonts w:ascii="Cambria" w:hAnsi="Cambria" w:cstheme="minorHAnsi"/>
                <w:bCs/>
              </w:rPr>
            </w:pPr>
            <w:bookmarkStart w:id="23" w:name="_Hlk104882929"/>
            <w:r w:rsidRPr="007C291C">
              <w:rPr>
                <w:rFonts w:ascii="Cambria" w:hAnsi="Cambria" w:cstheme="minorHAnsi"/>
                <w:bCs/>
              </w:rPr>
              <w:t>Construct</w:t>
            </w:r>
          </w:p>
        </w:tc>
        <w:tc>
          <w:tcPr>
            <w:tcW w:w="8370" w:type="dxa"/>
            <w:tcBorders>
              <w:top w:val="nil"/>
              <w:left w:val="nil"/>
              <w:bottom w:val="single" w:sz="4" w:space="0" w:color="auto"/>
              <w:right w:val="nil"/>
            </w:tcBorders>
            <w:vAlign w:val="bottom"/>
          </w:tcPr>
          <w:p w14:paraId="3CDC410D"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Items</w:t>
            </w:r>
          </w:p>
        </w:tc>
      </w:tr>
      <w:tr w:rsidR="002843F3" w:rsidRPr="007C291C" w14:paraId="5232F4C2" w14:textId="77777777" w:rsidTr="005245EB">
        <w:trPr>
          <w:jc w:val="center"/>
        </w:trPr>
        <w:tc>
          <w:tcPr>
            <w:tcW w:w="2245" w:type="dxa"/>
            <w:vMerge w:val="restart"/>
            <w:tcBorders>
              <w:left w:val="nil"/>
              <w:right w:val="nil"/>
            </w:tcBorders>
            <w:vAlign w:val="center"/>
          </w:tcPr>
          <w:p w14:paraId="071DDAD3"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Non-norm</w:t>
            </w:r>
          </w:p>
        </w:tc>
        <w:tc>
          <w:tcPr>
            <w:tcW w:w="8370" w:type="dxa"/>
            <w:tcBorders>
              <w:left w:val="nil"/>
              <w:bottom w:val="nil"/>
              <w:right w:val="nil"/>
            </w:tcBorders>
            <w:vAlign w:val="center"/>
          </w:tcPr>
          <w:p w14:paraId="1F607346"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nn1:</w:t>
            </w:r>
            <w:r w:rsidRPr="007C291C">
              <w:rPr>
                <w:rFonts w:ascii="Cambria" w:hAnsi="Cambria" w:cstheme="minorHAnsi"/>
              </w:rPr>
              <w:t xml:space="preserve"> I got this clothing item because it was the first thing I saw when I walked into the store or went online to look for clothing.</w:t>
            </w:r>
          </w:p>
        </w:tc>
      </w:tr>
      <w:tr w:rsidR="002843F3" w:rsidRPr="007C291C" w14:paraId="6C8C2A9D" w14:textId="77777777" w:rsidTr="005245EB">
        <w:trPr>
          <w:jc w:val="center"/>
        </w:trPr>
        <w:tc>
          <w:tcPr>
            <w:tcW w:w="2245" w:type="dxa"/>
            <w:vMerge/>
            <w:tcBorders>
              <w:left w:val="nil"/>
              <w:right w:val="nil"/>
            </w:tcBorders>
            <w:vAlign w:val="center"/>
          </w:tcPr>
          <w:p w14:paraId="07E49663"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676A1A9F"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nn2: </w:t>
            </w:r>
            <w:r w:rsidRPr="007C291C">
              <w:rPr>
                <w:rFonts w:ascii="Cambria" w:hAnsi="Cambria" w:cstheme="minorHAnsi"/>
              </w:rPr>
              <w:t>I got this clothing item on impulse without thinking very much about it.</w:t>
            </w:r>
          </w:p>
        </w:tc>
      </w:tr>
      <w:tr w:rsidR="002843F3" w:rsidRPr="007C291C" w14:paraId="165D174A" w14:textId="77777777" w:rsidTr="005245EB">
        <w:trPr>
          <w:jc w:val="center"/>
        </w:trPr>
        <w:tc>
          <w:tcPr>
            <w:tcW w:w="2245" w:type="dxa"/>
            <w:vMerge/>
            <w:tcBorders>
              <w:left w:val="nil"/>
              <w:right w:val="nil"/>
            </w:tcBorders>
            <w:vAlign w:val="center"/>
          </w:tcPr>
          <w:p w14:paraId="584BB59B"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6B82DCCA"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nn3: </w:t>
            </w:r>
            <w:r w:rsidRPr="007C291C">
              <w:rPr>
                <w:rFonts w:ascii="Cambria" w:hAnsi="Cambria" w:cstheme="minorHAnsi"/>
              </w:rPr>
              <w:t xml:space="preserve">I got this clothing item purely by accident (for example, being sent the wrong item). </w:t>
            </w:r>
          </w:p>
        </w:tc>
      </w:tr>
      <w:tr w:rsidR="002843F3" w:rsidRPr="007C291C" w14:paraId="75BC6C5B" w14:textId="77777777" w:rsidTr="005245EB">
        <w:trPr>
          <w:jc w:val="center"/>
        </w:trPr>
        <w:tc>
          <w:tcPr>
            <w:tcW w:w="2245" w:type="dxa"/>
            <w:vMerge/>
            <w:tcBorders>
              <w:left w:val="nil"/>
              <w:right w:val="nil"/>
            </w:tcBorders>
            <w:vAlign w:val="center"/>
          </w:tcPr>
          <w:p w14:paraId="0C532690"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6CFB0A06"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nn4: </w:t>
            </w:r>
            <w:r w:rsidRPr="007C291C">
              <w:rPr>
                <w:rFonts w:ascii="Cambria" w:hAnsi="Cambria" w:cstheme="minorHAnsi"/>
              </w:rPr>
              <w:t>I was unexpectedly given this clothing item as a gift.</w:t>
            </w:r>
          </w:p>
        </w:tc>
      </w:tr>
      <w:tr w:rsidR="002843F3" w:rsidRPr="007C291C" w14:paraId="0AFA9372" w14:textId="77777777" w:rsidTr="005245EB">
        <w:trPr>
          <w:jc w:val="center"/>
        </w:trPr>
        <w:tc>
          <w:tcPr>
            <w:tcW w:w="2245" w:type="dxa"/>
            <w:vMerge w:val="restart"/>
            <w:tcBorders>
              <w:left w:val="nil"/>
              <w:right w:val="nil"/>
            </w:tcBorders>
            <w:vAlign w:val="center"/>
          </w:tcPr>
          <w:p w14:paraId="5895D9B7"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Anti-norm</w:t>
            </w:r>
          </w:p>
        </w:tc>
        <w:tc>
          <w:tcPr>
            <w:tcW w:w="8370" w:type="dxa"/>
            <w:tcBorders>
              <w:left w:val="nil"/>
              <w:bottom w:val="nil"/>
              <w:right w:val="nil"/>
            </w:tcBorders>
            <w:vAlign w:val="center"/>
          </w:tcPr>
          <w:p w14:paraId="07CE28A9"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an1:</w:t>
            </w:r>
            <w:r w:rsidRPr="007C291C">
              <w:rPr>
                <w:rFonts w:ascii="Cambria" w:hAnsi="Cambria" w:cstheme="minorHAnsi"/>
              </w:rPr>
              <w:t xml:space="preserve"> This clothing item, or clothing similar to it, is an unconventional thing for me to wear. </w:t>
            </w:r>
          </w:p>
        </w:tc>
      </w:tr>
      <w:tr w:rsidR="002843F3" w:rsidRPr="007C291C" w14:paraId="4BAC5A53" w14:textId="77777777" w:rsidTr="005245EB">
        <w:trPr>
          <w:jc w:val="center"/>
        </w:trPr>
        <w:tc>
          <w:tcPr>
            <w:tcW w:w="2245" w:type="dxa"/>
            <w:vMerge/>
            <w:tcBorders>
              <w:left w:val="nil"/>
              <w:right w:val="nil"/>
            </w:tcBorders>
            <w:vAlign w:val="center"/>
          </w:tcPr>
          <w:p w14:paraId="49F72ACB"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2A31984C"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an2:</w:t>
            </w:r>
            <w:r w:rsidRPr="007C291C">
              <w:rPr>
                <w:rFonts w:ascii="Cambria" w:hAnsi="Cambria" w:cstheme="minorHAnsi"/>
              </w:rPr>
              <w:t xml:space="preserve"> This clothing item, or clothing similar to it, is unusual compared to what other people wear.</w:t>
            </w:r>
          </w:p>
        </w:tc>
      </w:tr>
      <w:tr w:rsidR="002843F3" w:rsidRPr="007C291C" w14:paraId="142CF573" w14:textId="77777777" w:rsidTr="005245EB">
        <w:trPr>
          <w:jc w:val="center"/>
        </w:trPr>
        <w:tc>
          <w:tcPr>
            <w:tcW w:w="2245" w:type="dxa"/>
            <w:vMerge/>
            <w:tcBorders>
              <w:left w:val="nil"/>
              <w:right w:val="nil"/>
            </w:tcBorders>
            <w:vAlign w:val="center"/>
          </w:tcPr>
          <w:p w14:paraId="2E11FD44"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032DEEC0"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an3:</w:t>
            </w:r>
            <w:r w:rsidRPr="007C291C">
              <w:rPr>
                <w:rFonts w:ascii="Cambria" w:hAnsi="Cambria" w:cstheme="minorHAnsi"/>
              </w:rPr>
              <w:t xml:space="preserve"> Wearing this clothing item, or clothing similar to it, rebels against expectations about what is acceptable to wear.</w:t>
            </w:r>
          </w:p>
        </w:tc>
      </w:tr>
      <w:tr w:rsidR="002843F3" w:rsidRPr="007C291C" w14:paraId="4FF1B0DC" w14:textId="77777777" w:rsidTr="005245EB">
        <w:trPr>
          <w:jc w:val="center"/>
        </w:trPr>
        <w:tc>
          <w:tcPr>
            <w:tcW w:w="2245" w:type="dxa"/>
            <w:vMerge/>
            <w:tcBorders>
              <w:left w:val="nil"/>
              <w:right w:val="nil"/>
            </w:tcBorders>
            <w:vAlign w:val="center"/>
          </w:tcPr>
          <w:p w14:paraId="1BD0EB03"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38D49F57"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an4:</w:t>
            </w:r>
            <w:r w:rsidRPr="007C291C">
              <w:rPr>
                <w:rFonts w:ascii="Cambria" w:hAnsi="Cambria" w:cstheme="minorHAnsi"/>
              </w:rPr>
              <w:t xml:space="preserve"> Getting this clothing item, or clothing similar to it, allows me to express my uniqueness. </w:t>
            </w:r>
          </w:p>
        </w:tc>
      </w:tr>
      <w:tr w:rsidR="002843F3" w:rsidRPr="007C291C" w14:paraId="02541804" w14:textId="77777777" w:rsidTr="005245EB">
        <w:trPr>
          <w:jc w:val="center"/>
        </w:trPr>
        <w:tc>
          <w:tcPr>
            <w:tcW w:w="2245" w:type="dxa"/>
            <w:vMerge w:val="restart"/>
            <w:tcBorders>
              <w:left w:val="nil"/>
              <w:right w:val="nil"/>
            </w:tcBorders>
            <w:vAlign w:val="center"/>
          </w:tcPr>
          <w:p w14:paraId="061AC31D"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 xml:space="preserve">Personal Rule </w:t>
            </w:r>
          </w:p>
        </w:tc>
        <w:tc>
          <w:tcPr>
            <w:tcW w:w="8370" w:type="dxa"/>
            <w:tcBorders>
              <w:left w:val="nil"/>
              <w:bottom w:val="nil"/>
              <w:right w:val="nil"/>
            </w:tcBorders>
            <w:vAlign w:val="center"/>
          </w:tcPr>
          <w:p w14:paraId="4BBBE52F"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pr1: </w:t>
            </w:r>
            <w:r w:rsidRPr="007C291C">
              <w:rPr>
                <w:rFonts w:ascii="Cambria" w:hAnsi="Cambria" w:cstheme="minorHAnsi"/>
              </w:rPr>
              <w:t xml:space="preserve">My decision to get this clothing item was based only on my personal preferences, meaning it was unrelated to the type of clothing I see people around me wearing. </w:t>
            </w:r>
          </w:p>
        </w:tc>
      </w:tr>
      <w:tr w:rsidR="002843F3" w:rsidRPr="007C291C" w14:paraId="772755D9" w14:textId="77777777" w:rsidTr="005245EB">
        <w:trPr>
          <w:jc w:val="center"/>
        </w:trPr>
        <w:tc>
          <w:tcPr>
            <w:tcW w:w="2245" w:type="dxa"/>
            <w:vMerge/>
            <w:tcBorders>
              <w:left w:val="nil"/>
              <w:right w:val="nil"/>
            </w:tcBorders>
            <w:vAlign w:val="center"/>
          </w:tcPr>
          <w:p w14:paraId="6F2A000E"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951188B"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pr2: </w:t>
            </w:r>
            <w:r w:rsidRPr="007C291C">
              <w:rPr>
                <w:rFonts w:ascii="Cambria" w:hAnsi="Cambria" w:cstheme="minorHAnsi"/>
              </w:rPr>
              <w:t xml:space="preserve">My decision to get this clothing item was based only on my personal preferences, meaning it was unrelated to the expectations people around me have about what clothing is acceptable to wear. </w:t>
            </w:r>
          </w:p>
        </w:tc>
      </w:tr>
      <w:tr w:rsidR="002843F3" w:rsidRPr="007C291C" w14:paraId="7D383E69" w14:textId="77777777" w:rsidTr="005245EB">
        <w:trPr>
          <w:jc w:val="center"/>
        </w:trPr>
        <w:tc>
          <w:tcPr>
            <w:tcW w:w="2245" w:type="dxa"/>
            <w:vMerge/>
            <w:tcBorders>
              <w:left w:val="nil"/>
              <w:right w:val="nil"/>
            </w:tcBorders>
            <w:vAlign w:val="center"/>
          </w:tcPr>
          <w:p w14:paraId="3B155F5E"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DF8649A"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pr3: </w:t>
            </w:r>
            <w:r w:rsidRPr="007C291C">
              <w:rPr>
                <w:rFonts w:ascii="Cambria" w:hAnsi="Cambria" w:cstheme="minorHAnsi"/>
              </w:rPr>
              <w:t xml:space="preserve">This clothing item fits with my personal style. </w:t>
            </w:r>
          </w:p>
        </w:tc>
      </w:tr>
      <w:tr w:rsidR="002843F3" w:rsidRPr="007C291C" w14:paraId="4BEF5359" w14:textId="77777777" w:rsidTr="005245EB">
        <w:trPr>
          <w:jc w:val="center"/>
        </w:trPr>
        <w:tc>
          <w:tcPr>
            <w:tcW w:w="2245" w:type="dxa"/>
            <w:vMerge/>
            <w:tcBorders>
              <w:left w:val="nil"/>
              <w:right w:val="nil"/>
            </w:tcBorders>
            <w:vAlign w:val="center"/>
          </w:tcPr>
          <w:p w14:paraId="71BF3382"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4F27FBAF"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pr4: </w:t>
            </w:r>
            <w:r w:rsidRPr="007C291C">
              <w:rPr>
                <w:rFonts w:ascii="Cambria" w:hAnsi="Cambria" w:cstheme="minorHAnsi"/>
              </w:rPr>
              <w:t>This clothing item fits with personal guidelines I have for myself about what type of clothes I should wear.</w:t>
            </w:r>
          </w:p>
        </w:tc>
      </w:tr>
      <w:tr w:rsidR="002843F3" w:rsidRPr="007C291C" w14:paraId="5C79257F" w14:textId="77777777" w:rsidTr="005245EB">
        <w:trPr>
          <w:jc w:val="center"/>
        </w:trPr>
        <w:tc>
          <w:tcPr>
            <w:tcW w:w="2245" w:type="dxa"/>
            <w:vMerge/>
            <w:tcBorders>
              <w:left w:val="nil"/>
              <w:right w:val="nil"/>
            </w:tcBorders>
            <w:vAlign w:val="center"/>
          </w:tcPr>
          <w:p w14:paraId="375D50F4"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11F76F65"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pr5: </w:t>
            </w:r>
            <w:r w:rsidRPr="007C291C">
              <w:rPr>
                <w:rFonts w:ascii="Cambria" w:hAnsi="Cambria" w:cstheme="minorHAnsi"/>
              </w:rPr>
              <w:t>I decided that getting this clothing item would be a frugal or cost-effective way of spending my money.</w:t>
            </w:r>
          </w:p>
        </w:tc>
      </w:tr>
      <w:tr w:rsidR="002843F3" w:rsidRPr="007C291C" w14:paraId="1D8A4782" w14:textId="77777777" w:rsidTr="005245EB">
        <w:trPr>
          <w:jc w:val="center"/>
        </w:trPr>
        <w:tc>
          <w:tcPr>
            <w:tcW w:w="2245" w:type="dxa"/>
            <w:vMerge w:val="restart"/>
            <w:tcBorders>
              <w:left w:val="nil"/>
              <w:right w:val="nil"/>
            </w:tcBorders>
            <w:vAlign w:val="center"/>
          </w:tcPr>
          <w:p w14:paraId="2EA04EA2"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 xml:space="preserve">Descriptive Norm </w:t>
            </w:r>
          </w:p>
        </w:tc>
        <w:tc>
          <w:tcPr>
            <w:tcW w:w="8370" w:type="dxa"/>
            <w:tcBorders>
              <w:left w:val="nil"/>
              <w:bottom w:val="nil"/>
              <w:right w:val="nil"/>
            </w:tcBorders>
            <w:vAlign w:val="center"/>
          </w:tcPr>
          <w:p w14:paraId="56F559FE"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dn1: </w:t>
            </w:r>
            <w:r w:rsidRPr="007C291C">
              <w:rPr>
                <w:rFonts w:ascii="Cambria" w:hAnsi="Cambria" w:cstheme="minorHAnsi"/>
              </w:rPr>
              <w:t xml:space="preserve">This clothing item, or clothing similar to it, is in style right now. </w:t>
            </w:r>
          </w:p>
        </w:tc>
      </w:tr>
      <w:tr w:rsidR="002843F3" w:rsidRPr="007C291C" w14:paraId="3D7935E0" w14:textId="77777777" w:rsidTr="005245EB">
        <w:trPr>
          <w:jc w:val="center"/>
        </w:trPr>
        <w:tc>
          <w:tcPr>
            <w:tcW w:w="2245" w:type="dxa"/>
            <w:vMerge/>
            <w:tcBorders>
              <w:left w:val="nil"/>
              <w:right w:val="nil"/>
            </w:tcBorders>
            <w:vAlign w:val="center"/>
          </w:tcPr>
          <w:p w14:paraId="5CE5FEB9"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E69D765"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dn2: </w:t>
            </w:r>
            <w:r w:rsidRPr="007C291C">
              <w:rPr>
                <w:rFonts w:ascii="Cambria" w:hAnsi="Cambria" w:cstheme="minorHAnsi"/>
              </w:rPr>
              <w:t>This clothing item, or clothing similar to it, is worn by many of my peers.</w:t>
            </w:r>
          </w:p>
        </w:tc>
      </w:tr>
      <w:tr w:rsidR="002843F3" w:rsidRPr="007C291C" w14:paraId="20BFD387" w14:textId="77777777" w:rsidTr="005245EB">
        <w:trPr>
          <w:jc w:val="center"/>
        </w:trPr>
        <w:tc>
          <w:tcPr>
            <w:tcW w:w="2245" w:type="dxa"/>
            <w:vMerge/>
            <w:tcBorders>
              <w:left w:val="nil"/>
              <w:right w:val="nil"/>
            </w:tcBorders>
            <w:vAlign w:val="center"/>
          </w:tcPr>
          <w:p w14:paraId="6E14B9B3"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2C24F460"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dn3: </w:t>
            </w:r>
            <w:r w:rsidRPr="007C291C">
              <w:rPr>
                <w:rFonts w:ascii="Cambria" w:hAnsi="Cambria" w:cstheme="minorHAnsi"/>
              </w:rPr>
              <w:t>Everybody else seems to frequently get new clothing items.</w:t>
            </w:r>
          </w:p>
        </w:tc>
      </w:tr>
      <w:tr w:rsidR="002843F3" w:rsidRPr="007C291C" w14:paraId="67D9738F" w14:textId="77777777" w:rsidTr="005245EB">
        <w:trPr>
          <w:jc w:val="center"/>
        </w:trPr>
        <w:tc>
          <w:tcPr>
            <w:tcW w:w="2245" w:type="dxa"/>
            <w:vMerge/>
            <w:tcBorders>
              <w:left w:val="nil"/>
              <w:right w:val="nil"/>
            </w:tcBorders>
            <w:vAlign w:val="center"/>
          </w:tcPr>
          <w:p w14:paraId="7A22B4E9"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20834ACE"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dn4: </w:t>
            </w:r>
            <w:r w:rsidRPr="007C291C">
              <w:rPr>
                <w:rFonts w:ascii="Cambria" w:hAnsi="Cambria" w:cstheme="minorHAnsi"/>
              </w:rPr>
              <w:t xml:space="preserve">There is no strict expectation from my peers for me to wear clothing similar to the clothing item that I got. </w:t>
            </w:r>
          </w:p>
        </w:tc>
      </w:tr>
      <w:tr w:rsidR="002843F3" w:rsidRPr="007C291C" w14:paraId="3D3FDF23" w14:textId="77777777" w:rsidTr="005245EB">
        <w:trPr>
          <w:jc w:val="center"/>
        </w:trPr>
        <w:tc>
          <w:tcPr>
            <w:tcW w:w="2245" w:type="dxa"/>
            <w:vMerge/>
            <w:tcBorders>
              <w:left w:val="nil"/>
              <w:right w:val="nil"/>
            </w:tcBorders>
            <w:vAlign w:val="center"/>
          </w:tcPr>
          <w:p w14:paraId="1C333408"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35FCCC7"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dn5: </w:t>
            </w:r>
            <w:r w:rsidRPr="007C291C">
              <w:rPr>
                <w:rFonts w:ascii="Cambria" w:hAnsi="Cambria" w:cstheme="minorHAnsi"/>
              </w:rPr>
              <w:t>Wearing this clothing item will help me successfully achieve one or more of my goals (i.e., career, academic, financial).</w:t>
            </w:r>
          </w:p>
        </w:tc>
      </w:tr>
      <w:tr w:rsidR="002843F3" w:rsidRPr="007C291C" w14:paraId="39DDB64C" w14:textId="77777777" w:rsidTr="005245EB">
        <w:trPr>
          <w:jc w:val="center"/>
        </w:trPr>
        <w:tc>
          <w:tcPr>
            <w:tcW w:w="2245" w:type="dxa"/>
            <w:vMerge/>
            <w:tcBorders>
              <w:left w:val="nil"/>
              <w:right w:val="nil"/>
            </w:tcBorders>
            <w:vAlign w:val="center"/>
          </w:tcPr>
          <w:p w14:paraId="56600A78"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D7E85BF"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dn6: </w:t>
            </w:r>
            <w:r w:rsidRPr="007C291C">
              <w:rPr>
                <w:rFonts w:ascii="Cambria" w:hAnsi="Cambria" w:cstheme="minorHAnsi"/>
              </w:rPr>
              <w:t xml:space="preserve">I got this clothing item for a specific event that I want to make a good impression on others at.   </w:t>
            </w:r>
          </w:p>
        </w:tc>
      </w:tr>
      <w:tr w:rsidR="002843F3" w:rsidRPr="007C291C" w14:paraId="360228CC" w14:textId="77777777" w:rsidTr="005245EB">
        <w:trPr>
          <w:jc w:val="center"/>
        </w:trPr>
        <w:tc>
          <w:tcPr>
            <w:tcW w:w="2245" w:type="dxa"/>
            <w:vMerge/>
            <w:tcBorders>
              <w:left w:val="nil"/>
              <w:right w:val="nil"/>
            </w:tcBorders>
            <w:vAlign w:val="center"/>
          </w:tcPr>
          <w:p w14:paraId="09A74725"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71611F7E"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dn7: </w:t>
            </w:r>
            <w:r w:rsidRPr="007C291C">
              <w:rPr>
                <w:rFonts w:ascii="Cambria" w:hAnsi="Cambria" w:cstheme="minorHAnsi"/>
              </w:rPr>
              <w:t>Lots of people get clothing similar to the clothing item I got because it is a frugal or cost-effective way of spending money.</w:t>
            </w:r>
          </w:p>
        </w:tc>
      </w:tr>
      <w:tr w:rsidR="002843F3" w:rsidRPr="007C291C" w14:paraId="47EA129B" w14:textId="77777777" w:rsidTr="005245EB">
        <w:trPr>
          <w:jc w:val="center"/>
        </w:trPr>
        <w:tc>
          <w:tcPr>
            <w:tcW w:w="2245" w:type="dxa"/>
            <w:vMerge w:val="restart"/>
            <w:tcBorders>
              <w:left w:val="nil"/>
              <w:right w:val="nil"/>
            </w:tcBorders>
            <w:vAlign w:val="center"/>
          </w:tcPr>
          <w:p w14:paraId="0BE3F60D"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 xml:space="preserve">Convention </w:t>
            </w:r>
          </w:p>
        </w:tc>
        <w:tc>
          <w:tcPr>
            <w:tcW w:w="8370" w:type="dxa"/>
            <w:tcBorders>
              <w:left w:val="nil"/>
              <w:bottom w:val="nil"/>
              <w:right w:val="nil"/>
            </w:tcBorders>
            <w:vAlign w:val="center"/>
          </w:tcPr>
          <w:p w14:paraId="4362FF54"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conv1: </w:t>
            </w:r>
            <w:r w:rsidRPr="007C291C">
              <w:rPr>
                <w:rFonts w:ascii="Cambria" w:hAnsi="Cambria" w:cstheme="minorHAnsi"/>
              </w:rPr>
              <w:t xml:space="preserve">For a long time, people will wear clothing similar to the style of the clothing item that I got. </w:t>
            </w:r>
          </w:p>
        </w:tc>
      </w:tr>
      <w:tr w:rsidR="002843F3" w:rsidRPr="007C291C" w14:paraId="33E4926D" w14:textId="77777777" w:rsidTr="005245EB">
        <w:trPr>
          <w:jc w:val="center"/>
        </w:trPr>
        <w:tc>
          <w:tcPr>
            <w:tcW w:w="2245" w:type="dxa"/>
            <w:vMerge/>
            <w:tcBorders>
              <w:left w:val="nil"/>
              <w:right w:val="nil"/>
            </w:tcBorders>
            <w:vAlign w:val="center"/>
          </w:tcPr>
          <w:p w14:paraId="79D89D05"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060CCB6C"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conv2: </w:t>
            </w:r>
            <w:r w:rsidRPr="007C291C">
              <w:rPr>
                <w:rFonts w:ascii="Cambria" w:hAnsi="Cambria" w:cstheme="minorHAnsi"/>
              </w:rPr>
              <w:t xml:space="preserve">Even if people expect me to wear this type of clothing, no one </w:t>
            </w:r>
            <w:proofErr w:type="gramStart"/>
            <w:r w:rsidRPr="007C291C">
              <w:rPr>
                <w:rFonts w:ascii="Cambria" w:hAnsi="Cambria" w:cstheme="minorHAnsi"/>
              </w:rPr>
              <w:t>would</w:t>
            </w:r>
            <w:proofErr w:type="gramEnd"/>
            <w:r w:rsidRPr="007C291C">
              <w:rPr>
                <w:rFonts w:ascii="Cambria" w:hAnsi="Cambria" w:cstheme="minorHAnsi"/>
              </w:rPr>
              <w:t xml:space="preserve"> judge me if I failed to wear clothing similar to the clothing item that I got. </w:t>
            </w:r>
          </w:p>
        </w:tc>
      </w:tr>
      <w:tr w:rsidR="002843F3" w:rsidRPr="007C291C" w14:paraId="282CAACB" w14:textId="77777777" w:rsidTr="005245EB">
        <w:trPr>
          <w:jc w:val="center"/>
        </w:trPr>
        <w:tc>
          <w:tcPr>
            <w:tcW w:w="2245" w:type="dxa"/>
            <w:vMerge/>
            <w:tcBorders>
              <w:left w:val="nil"/>
              <w:right w:val="nil"/>
            </w:tcBorders>
            <w:vAlign w:val="center"/>
          </w:tcPr>
          <w:p w14:paraId="62D22F2B"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4688114"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conv3: </w:t>
            </w:r>
            <w:r w:rsidRPr="007C291C">
              <w:rPr>
                <w:rFonts w:ascii="Cambria" w:hAnsi="Cambria" w:cstheme="minorHAnsi"/>
              </w:rPr>
              <w:t>Other people expect me to wear clothing similar to the clothing item that I got.</w:t>
            </w:r>
          </w:p>
        </w:tc>
      </w:tr>
      <w:tr w:rsidR="002843F3" w:rsidRPr="007C291C" w14:paraId="778F9382" w14:textId="77777777" w:rsidTr="005245EB">
        <w:trPr>
          <w:jc w:val="center"/>
        </w:trPr>
        <w:tc>
          <w:tcPr>
            <w:tcW w:w="2245" w:type="dxa"/>
            <w:vMerge/>
            <w:tcBorders>
              <w:left w:val="nil"/>
              <w:right w:val="nil"/>
            </w:tcBorders>
            <w:vAlign w:val="center"/>
          </w:tcPr>
          <w:p w14:paraId="54A0EF02"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CFE0195"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conv4: </w:t>
            </w:r>
            <w:r w:rsidRPr="007C291C">
              <w:rPr>
                <w:rFonts w:ascii="Cambria" w:hAnsi="Cambria" w:cstheme="minorHAnsi"/>
              </w:rPr>
              <w:t>I expect my peers to wear clothing similar to the clothing item that I got.</w:t>
            </w:r>
          </w:p>
        </w:tc>
      </w:tr>
      <w:tr w:rsidR="002843F3" w:rsidRPr="007C291C" w14:paraId="72F0698E" w14:textId="77777777" w:rsidTr="005245EB">
        <w:trPr>
          <w:jc w:val="center"/>
        </w:trPr>
        <w:tc>
          <w:tcPr>
            <w:tcW w:w="2245" w:type="dxa"/>
            <w:vMerge/>
            <w:tcBorders>
              <w:left w:val="nil"/>
              <w:right w:val="nil"/>
            </w:tcBorders>
            <w:vAlign w:val="center"/>
          </w:tcPr>
          <w:p w14:paraId="5A1ACF05"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5184E921"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conv5: </w:t>
            </w:r>
            <w:r w:rsidRPr="007C291C">
              <w:rPr>
                <w:rFonts w:ascii="Cambria" w:hAnsi="Cambria" w:cstheme="minorHAnsi"/>
              </w:rPr>
              <w:t>It seems like these days people are expected to frequently get new clothing items.</w:t>
            </w:r>
          </w:p>
        </w:tc>
      </w:tr>
      <w:tr w:rsidR="002843F3" w:rsidRPr="007C291C" w14:paraId="1BD98BF2" w14:textId="77777777" w:rsidTr="005245EB">
        <w:trPr>
          <w:jc w:val="center"/>
        </w:trPr>
        <w:tc>
          <w:tcPr>
            <w:tcW w:w="2245" w:type="dxa"/>
            <w:vMerge w:val="restart"/>
            <w:tcBorders>
              <w:left w:val="nil"/>
              <w:right w:val="nil"/>
            </w:tcBorders>
            <w:vAlign w:val="center"/>
          </w:tcPr>
          <w:p w14:paraId="0C0E733C"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lastRenderedPageBreak/>
              <w:t xml:space="preserve">Social Norm </w:t>
            </w:r>
          </w:p>
        </w:tc>
        <w:tc>
          <w:tcPr>
            <w:tcW w:w="8370" w:type="dxa"/>
            <w:tcBorders>
              <w:left w:val="nil"/>
              <w:bottom w:val="nil"/>
              <w:right w:val="nil"/>
            </w:tcBorders>
            <w:vAlign w:val="center"/>
          </w:tcPr>
          <w:p w14:paraId="21678802"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sn1: </w:t>
            </w:r>
            <w:r w:rsidRPr="007C291C">
              <w:rPr>
                <w:rFonts w:ascii="Cambria" w:hAnsi="Cambria" w:cstheme="minorHAnsi"/>
              </w:rPr>
              <w:t xml:space="preserve">People would judge me if I failed to wear clothing similar to the clothing item that I got. </w:t>
            </w:r>
          </w:p>
        </w:tc>
      </w:tr>
      <w:tr w:rsidR="002843F3" w:rsidRPr="007C291C" w14:paraId="32E25556" w14:textId="77777777" w:rsidTr="005245EB">
        <w:trPr>
          <w:jc w:val="center"/>
        </w:trPr>
        <w:tc>
          <w:tcPr>
            <w:tcW w:w="2245" w:type="dxa"/>
            <w:vMerge/>
            <w:tcBorders>
              <w:left w:val="nil"/>
              <w:right w:val="nil"/>
            </w:tcBorders>
            <w:vAlign w:val="center"/>
          </w:tcPr>
          <w:p w14:paraId="03DA86E1"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1750F8C"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sn2: </w:t>
            </w:r>
            <w:r w:rsidRPr="007C291C">
              <w:rPr>
                <w:rFonts w:ascii="Cambria" w:hAnsi="Cambria" w:cstheme="minorHAnsi"/>
              </w:rPr>
              <w:t>People would tell me that I am failing to dress appropriately if I failed to wear clothing similar to the clothing item that I got.</w:t>
            </w:r>
          </w:p>
        </w:tc>
      </w:tr>
      <w:tr w:rsidR="002843F3" w:rsidRPr="007C291C" w14:paraId="5FACE8E4" w14:textId="77777777" w:rsidTr="005245EB">
        <w:trPr>
          <w:jc w:val="center"/>
        </w:trPr>
        <w:tc>
          <w:tcPr>
            <w:tcW w:w="2245" w:type="dxa"/>
            <w:vMerge/>
            <w:tcBorders>
              <w:left w:val="nil"/>
              <w:right w:val="nil"/>
            </w:tcBorders>
            <w:vAlign w:val="center"/>
          </w:tcPr>
          <w:p w14:paraId="2FF0983D"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C0D2764"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sn3: </w:t>
            </w:r>
            <w:r w:rsidRPr="007C291C">
              <w:rPr>
                <w:rFonts w:ascii="Cambria" w:hAnsi="Cambria" w:cstheme="minorHAnsi"/>
              </w:rPr>
              <w:t>I got this clothing item for events that I would feel impolite at if I did not wear something similar to the clothing item that I got (</w:t>
            </w:r>
            <w:proofErr w:type="spellStart"/>
            <w:proofErr w:type="gramStart"/>
            <w:r w:rsidRPr="007C291C">
              <w:rPr>
                <w:rFonts w:ascii="Cambria" w:hAnsi="Cambria" w:cstheme="minorHAnsi"/>
              </w:rPr>
              <w:t>e,g</w:t>
            </w:r>
            <w:proofErr w:type="spellEnd"/>
            <w:r w:rsidRPr="007C291C">
              <w:rPr>
                <w:rFonts w:ascii="Cambria" w:hAnsi="Cambria" w:cstheme="minorHAnsi"/>
              </w:rPr>
              <w:t>.</w:t>
            </w:r>
            <w:proofErr w:type="gramEnd"/>
            <w:r w:rsidRPr="007C291C">
              <w:rPr>
                <w:rFonts w:ascii="Cambria" w:hAnsi="Cambria" w:cstheme="minorHAnsi"/>
              </w:rPr>
              <w:t>, for work, a wedding, a job interview, etc.).</w:t>
            </w:r>
          </w:p>
        </w:tc>
      </w:tr>
      <w:tr w:rsidR="002843F3" w:rsidRPr="007C291C" w14:paraId="2B5357BF" w14:textId="77777777" w:rsidTr="005245EB">
        <w:trPr>
          <w:jc w:val="center"/>
        </w:trPr>
        <w:tc>
          <w:tcPr>
            <w:tcW w:w="2245" w:type="dxa"/>
            <w:vMerge/>
            <w:tcBorders>
              <w:left w:val="nil"/>
              <w:right w:val="nil"/>
            </w:tcBorders>
            <w:vAlign w:val="center"/>
          </w:tcPr>
          <w:p w14:paraId="076F4A33"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537E320F"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sn4: </w:t>
            </w:r>
            <w:r w:rsidRPr="007C291C">
              <w:rPr>
                <w:rFonts w:ascii="Cambria" w:hAnsi="Cambria" w:cstheme="minorHAnsi"/>
              </w:rPr>
              <w:t>I got this clothing item for events that I would feel guilty or shameful at if I did not wear something similar to the clothing item that I got (e.g., for work, a wedding, a job interview, etc.).</w:t>
            </w:r>
          </w:p>
        </w:tc>
      </w:tr>
      <w:tr w:rsidR="002843F3" w:rsidRPr="007C291C" w14:paraId="2DBEE367" w14:textId="77777777" w:rsidTr="005245EB">
        <w:trPr>
          <w:jc w:val="center"/>
        </w:trPr>
        <w:tc>
          <w:tcPr>
            <w:tcW w:w="2245" w:type="dxa"/>
            <w:vMerge/>
            <w:tcBorders>
              <w:left w:val="nil"/>
              <w:right w:val="nil"/>
            </w:tcBorders>
            <w:vAlign w:val="center"/>
          </w:tcPr>
          <w:p w14:paraId="3759FC40"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122EF021"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sn5: </w:t>
            </w:r>
            <w:r w:rsidRPr="007C291C">
              <w:rPr>
                <w:rFonts w:ascii="Cambria" w:hAnsi="Cambria" w:cstheme="minorHAnsi"/>
              </w:rPr>
              <w:t>I find that most of my peers approve of people frequently getting new clothing.</w:t>
            </w:r>
          </w:p>
        </w:tc>
      </w:tr>
      <w:tr w:rsidR="002843F3" w:rsidRPr="007C291C" w14:paraId="3C33A4A4" w14:textId="77777777" w:rsidTr="005245EB">
        <w:trPr>
          <w:jc w:val="center"/>
        </w:trPr>
        <w:tc>
          <w:tcPr>
            <w:tcW w:w="2245" w:type="dxa"/>
            <w:vMerge w:val="restart"/>
            <w:tcBorders>
              <w:left w:val="nil"/>
              <w:right w:val="nil"/>
            </w:tcBorders>
            <w:vAlign w:val="center"/>
          </w:tcPr>
          <w:p w14:paraId="0F26AFDA"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Moral Norm</w:t>
            </w:r>
          </w:p>
        </w:tc>
        <w:tc>
          <w:tcPr>
            <w:tcW w:w="8370" w:type="dxa"/>
            <w:tcBorders>
              <w:left w:val="nil"/>
              <w:bottom w:val="nil"/>
              <w:right w:val="nil"/>
            </w:tcBorders>
            <w:vAlign w:val="center"/>
          </w:tcPr>
          <w:p w14:paraId="5A34F1F8"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mn1: </w:t>
            </w:r>
            <w:r w:rsidRPr="007C291C">
              <w:rPr>
                <w:rFonts w:ascii="Cambria" w:hAnsi="Cambria" w:cstheme="minorHAnsi"/>
              </w:rPr>
              <w:t>I think that getting this clothing item or clothing similar to it is good for the economy.</w:t>
            </w:r>
          </w:p>
        </w:tc>
      </w:tr>
      <w:tr w:rsidR="002843F3" w:rsidRPr="007C291C" w14:paraId="58CD2D98" w14:textId="77777777" w:rsidTr="005245EB">
        <w:trPr>
          <w:jc w:val="center"/>
        </w:trPr>
        <w:tc>
          <w:tcPr>
            <w:tcW w:w="2245" w:type="dxa"/>
            <w:vMerge/>
            <w:tcBorders>
              <w:left w:val="nil"/>
              <w:right w:val="nil"/>
            </w:tcBorders>
            <w:vAlign w:val="center"/>
          </w:tcPr>
          <w:p w14:paraId="243FF07C" w14:textId="77777777" w:rsidR="002843F3" w:rsidRPr="007C291C" w:rsidRDefault="002843F3" w:rsidP="005245EB">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43F994C5"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mn2: </w:t>
            </w:r>
            <w:r w:rsidRPr="007C291C">
              <w:rPr>
                <w:rFonts w:ascii="Cambria" w:hAnsi="Cambria" w:cstheme="minorHAnsi"/>
              </w:rPr>
              <w:t xml:space="preserve">I get new clothing items that are recycled (e.g., from a secondhand store, hand-me-downs) because this is good for the environment. </w:t>
            </w:r>
          </w:p>
        </w:tc>
      </w:tr>
      <w:tr w:rsidR="002843F3" w:rsidRPr="007C291C" w14:paraId="251AC836" w14:textId="77777777" w:rsidTr="005245EB">
        <w:trPr>
          <w:jc w:val="center"/>
        </w:trPr>
        <w:tc>
          <w:tcPr>
            <w:tcW w:w="2245" w:type="dxa"/>
            <w:vMerge/>
            <w:tcBorders>
              <w:left w:val="nil"/>
              <w:right w:val="nil"/>
            </w:tcBorders>
            <w:vAlign w:val="center"/>
          </w:tcPr>
          <w:p w14:paraId="525B0CDD" w14:textId="77777777" w:rsidR="002843F3" w:rsidRPr="007C291C" w:rsidRDefault="002843F3" w:rsidP="005245EB">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0A0962AA"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mn3: </w:t>
            </w:r>
            <w:r w:rsidRPr="007C291C">
              <w:rPr>
                <w:rFonts w:ascii="Cambria" w:hAnsi="Cambria" w:cstheme="minorHAnsi"/>
              </w:rPr>
              <w:t>Failing to wear this clothing item or clothing similar to it would go against my principles.</w:t>
            </w:r>
          </w:p>
        </w:tc>
      </w:tr>
      <w:tr w:rsidR="002843F3" w:rsidRPr="007C291C" w14:paraId="2CAE1269" w14:textId="77777777" w:rsidTr="005245EB">
        <w:trPr>
          <w:jc w:val="center"/>
        </w:trPr>
        <w:tc>
          <w:tcPr>
            <w:tcW w:w="2245" w:type="dxa"/>
            <w:vMerge/>
            <w:tcBorders>
              <w:left w:val="nil"/>
              <w:right w:val="nil"/>
            </w:tcBorders>
            <w:vAlign w:val="center"/>
          </w:tcPr>
          <w:p w14:paraId="0F7F78CA" w14:textId="77777777" w:rsidR="002843F3" w:rsidRPr="007C291C" w:rsidRDefault="002843F3" w:rsidP="005245EB">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2849A790"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mn4: </w:t>
            </w:r>
            <w:r w:rsidRPr="007C291C">
              <w:rPr>
                <w:rFonts w:ascii="Cambria" w:hAnsi="Cambria" w:cstheme="minorHAnsi"/>
              </w:rPr>
              <w:t>I feel a moral obligation to wear clothing similar to the clothing item that I got.</w:t>
            </w:r>
          </w:p>
        </w:tc>
      </w:tr>
      <w:tr w:rsidR="002843F3" w:rsidRPr="007C291C" w14:paraId="1F8AFF1D" w14:textId="77777777" w:rsidTr="005245EB">
        <w:trPr>
          <w:jc w:val="center"/>
        </w:trPr>
        <w:tc>
          <w:tcPr>
            <w:tcW w:w="2245" w:type="dxa"/>
            <w:vMerge/>
            <w:tcBorders>
              <w:left w:val="nil"/>
              <w:right w:val="nil"/>
            </w:tcBorders>
            <w:vAlign w:val="center"/>
          </w:tcPr>
          <w:p w14:paraId="2D050A7B" w14:textId="77777777" w:rsidR="002843F3" w:rsidRPr="007C291C" w:rsidRDefault="002843F3" w:rsidP="005245EB">
            <w:pPr>
              <w:spacing w:line="360" w:lineRule="auto"/>
              <w:contextualSpacing/>
              <w:rPr>
                <w:rFonts w:ascii="Cambria" w:hAnsi="Cambria" w:cstheme="minorHAnsi"/>
                <w:b/>
              </w:rPr>
            </w:pPr>
          </w:p>
        </w:tc>
        <w:tc>
          <w:tcPr>
            <w:tcW w:w="8370" w:type="dxa"/>
            <w:tcBorders>
              <w:top w:val="nil"/>
              <w:left w:val="nil"/>
              <w:right w:val="nil"/>
            </w:tcBorders>
            <w:vAlign w:val="center"/>
          </w:tcPr>
          <w:p w14:paraId="356FDD56"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mn5: </w:t>
            </w:r>
            <w:r w:rsidRPr="007C291C">
              <w:rPr>
                <w:rFonts w:ascii="Cambria" w:hAnsi="Cambria" w:cstheme="minorHAnsi"/>
              </w:rPr>
              <w:t>I got this clothing item to support companies with ethical positions that I agree with.</w:t>
            </w:r>
          </w:p>
        </w:tc>
      </w:tr>
      <w:bookmarkEnd w:id="23"/>
    </w:tbl>
    <w:p w14:paraId="3269D154" w14:textId="77777777" w:rsidR="002843F3" w:rsidRPr="007C291C" w:rsidRDefault="002843F3" w:rsidP="002843F3">
      <w:pPr>
        <w:spacing w:line="480" w:lineRule="auto"/>
        <w:contextualSpacing/>
        <w:rPr>
          <w:rFonts w:ascii="Cambria" w:hAnsi="Cambria" w:cstheme="minorHAnsi"/>
          <w:bCs/>
        </w:rPr>
      </w:pPr>
    </w:p>
    <w:p w14:paraId="20905C88" w14:textId="77777777" w:rsidR="002843F3" w:rsidRPr="007C291C" w:rsidRDefault="002843F3" w:rsidP="001A3BD9">
      <w:pPr>
        <w:pStyle w:val="Heading2"/>
        <w:spacing w:line="480" w:lineRule="auto"/>
        <w:contextualSpacing/>
        <w:rPr>
          <w:rFonts w:ascii="Cambria" w:hAnsi="Cambria"/>
          <w:b/>
          <w:bCs/>
          <w:color w:val="auto"/>
          <w:sz w:val="22"/>
          <w:szCs w:val="22"/>
        </w:rPr>
      </w:pPr>
      <w:bookmarkStart w:id="24" w:name="_Toc141454483"/>
      <w:r w:rsidRPr="007C291C">
        <w:rPr>
          <w:rFonts w:ascii="Cambria" w:hAnsi="Cambria"/>
          <w:b/>
          <w:bCs/>
          <w:color w:val="auto"/>
          <w:sz w:val="22"/>
          <w:szCs w:val="22"/>
        </w:rPr>
        <w:t>Results and Discussion</w:t>
      </w:r>
      <w:bookmarkEnd w:id="24"/>
    </w:p>
    <w:p w14:paraId="5D3A9F27" w14:textId="77777777" w:rsidR="002843F3" w:rsidRPr="007C291C" w:rsidRDefault="002843F3" w:rsidP="001A3BD9">
      <w:pPr>
        <w:spacing w:line="480" w:lineRule="auto"/>
        <w:contextualSpacing/>
        <w:rPr>
          <w:rFonts w:ascii="Cambria" w:hAnsi="Cambria" w:cstheme="minorHAnsi"/>
        </w:rPr>
      </w:pPr>
      <w:r w:rsidRPr="007C291C">
        <w:rPr>
          <w:rFonts w:ascii="Cambria" w:hAnsi="Cambria" w:cstheme="minorHAnsi"/>
          <w:b/>
          <w:bCs/>
        </w:rPr>
        <w:tab/>
      </w:r>
      <w:r w:rsidRPr="007C291C">
        <w:rPr>
          <w:rFonts w:ascii="Cambria" w:hAnsi="Cambria" w:cstheme="minorHAnsi"/>
        </w:rPr>
        <w:t>Prior to analysis of the items in Table 2.1, items dn3, conv5, sn5, and mn2 were removed because they were broadly worded about buying clothing in general rather than being specific to the current clothing item participants were prompted to write about. Thus, these items are likely assessing a different construct than the one these items were intended to measure, which was normative and non-normative characteristics regarding the most recent clothing item participants acquired.</w:t>
      </w:r>
    </w:p>
    <w:p w14:paraId="2CF87B87"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First, the items in Table 2.1 were assessed using a confirmatory factor analysis to examine whether a model with items loading onto their expected norm/non-norm constructs fit the data </w:t>
      </w:r>
      <w:r w:rsidRPr="007C291C">
        <w:rPr>
          <w:rFonts w:ascii="Cambria" w:hAnsi="Cambria" w:cstheme="minorHAnsi"/>
        </w:rPr>
        <w:lastRenderedPageBreak/>
        <w:t>well. Overall, the CFA results suggested inadequate fit of the confirmatory model. There was a significant difference between the model-suggested covariance matrix and the observed covariance matrix, χ</w:t>
      </w:r>
      <w:r w:rsidRPr="007C291C">
        <w:rPr>
          <w:rFonts w:ascii="Cambria" w:hAnsi="Cambria" w:cstheme="minorHAnsi"/>
          <w:vertAlign w:val="superscript"/>
        </w:rPr>
        <w:t>2</w:t>
      </w:r>
      <w:r w:rsidRPr="007C291C">
        <w:rPr>
          <w:rFonts w:ascii="Cambria" w:hAnsi="Cambria" w:cstheme="minorHAnsi"/>
        </w:rPr>
        <w:t xml:space="preserve">(413) = 1831.92, </w:t>
      </w:r>
      <w:r w:rsidRPr="007C291C">
        <w:rPr>
          <w:rFonts w:ascii="Cambria" w:hAnsi="Cambria" w:cstheme="minorHAnsi"/>
          <w:i/>
          <w:iCs/>
        </w:rPr>
        <w:t xml:space="preserve">p </w:t>
      </w:r>
      <w:r w:rsidRPr="007C291C">
        <w:rPr>
          <w:rFonts w:ascii="Cambria" w:hAnsi="Cambria" w:cstheme="minorHAnsi"/>
        </w:rPr>
        <w:t>&lt; .001. Additionally, the Comparative Fit Index (CFI) was .64, and the Tucker-Lewis Index (TLI) was .60, which are both below the threshold of 0.90 that indicates good model fit. The Root Mean Square Error of Approximation (RMSEA) of .09 was also significantly above a threshold of .05 (</w:t>
      </w:r>
      <w:r w:rsidRPr="007C291C">
        <w:rPr>
          <w:rFonts w:ascii="Cambria" w:hAnsi="Cambria" w:cstheme="minorHAnsi"/>
          <w:i/>
          <w:iCs/>
        </w:rPr>
        <w:t xml:space="preserve">p </w:t>
      </w:r>
      <w:r w:rsidRPr="007C291C">
        <w:rPr>
          <w:rFonts w:ascii="Cambria" w:hAnsi="Cambria" w:cstheme="minorHAnsi"/>
        </w:rPr>
        <w:t xml:space="preserve">&lt; .001), which is another indicator that this model had poor fit. </w:t>
      </w:r>
    </w:p>
    <w:p w14:paraId="53A7B425"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Since the CFA indicated inadequate fit of the confirmatory model, I followed up this analysis with Principal Components Analysis (PCA) to examine how the items grouped together and how these groupings differed from those expected. A Kaiser-Meyer-Olkin (KMO) test was used to assess whether principal components analysis was justified. The overall Measure of Sampling Adequacy (MSA) was 0.85, suggesting that components analysis was appropriate because the items likely load onto at least one shared component.</w:t>
      </w:r>
    </w:p>
    <w:p w14:paraId="63B6E1EE" w14:textId="43C9CB1E"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I performed a PCA with an </w:t>
      </w:r>
      <w:proofErr w:type="spellStart"/>
      <w:r w:rsidRPr="007C291C">
        <w:rPr>
          <w:rFonts w:ascii="Cambria" w:hAnsi="Cambria" w:cstheme="minorHAnsi"/>
        </w:rPr>
        <w:t>oblimin</w:t>
      </w:r>
      <w:proofErr w:type="spellEnd"/>
      <w:r w:rsidRPr="007C291C">
        <w:rPr>
          <w:rFonts w:ascii="Cambria" w:hAnsi="Cambria" w:cstheme="minorHAnsi"/>
        </w:rPr>
        <w:t xml:space="preserve"> rotation and extracted seven components. I used an </w:t>
      </w:r>
      <w:proofErr w:type="spellStart"/>
      <w:r w:rsidRPr="007C291C">
        <w:rPr>
          <w:rFonts w:ascii="Cambria" w:hAnsi="Cambria" w:cstheme="minorHAnsi"/>
        </w:rPr>
        <w:t>oblimin</w:t>
      </w:r>
      <w:proofErr w:type="spellEnd"/>
      <w:r w:rsidRPr="007C291C">
        <w:rPr>
          <w:rFonts w:ascii="Cambria" w:hAnsi="Cambria" w:cstheme="minorHAnsi"/>
        </w:rPr>
        <w:t xml:space="preserve"> rotation because I expected the components to be correlated with each other, and I extracted seven components because this was the originally intended number of variables the items were meant to assess. The resulting pattern matrix showing which component each item was most strongly associated with is shown in Table 2.2 below. Items are bolded underneath the component they loaded onto most strongly. Component loadings under 0.20 are not reported. Each component is labeled based on which type of normative (or non-normative) construct the items seem</w:t>
      </w:r>
      <w:r w:rsidR="009D0351" w:rsidRPr="007C291C">
        <w:rPr>
          <w:rFonts w:ascii="Cambria" w:hAnsi="Cambria" w:cstheme="minorHAnsi"/>
        </w:rPr>
        <w:t>ed</w:t>
      </w:r>
      <w:r w:rsidRPr="007C291C">
        <w:rPr>
          <w:rFonts w:ascii="Cambria" w:hAnsi="Cambria" w:cstheme="minorHAnsi"/>
        </w:rPr>
        <w:t xml:space="preserve"> to </w:t>
      </w:r>
      <w:proofErr w:type="gramStart"/>
      <w:r w:rsidRPr="007C291C">
        <w:rPr>
          <w:rFonts w:ascii="Cambria" w:hAnsi="Cambria" w:cstheme="minorHAnsi"/>
        </w:rPr>
        <w:t>most aptly capture</w:t>
      </w:r>
      <w:proofErr w:type="gramEnd"/>
      <w:r w:rsidRPr="007C291C">
        <w:rPr>
          <w:rFonts w:ascii="Cambria" w:hAnsi="Cambria" w:cstheme="minorHAnsi"/>
        </w:rPr>
        <w:t>.</w:t>
      </w:r>
    </w:p>
    <w:p w14:paraId="7A065647" w14:textId="77777777" w:rsidR="002843F3" w:rsidRPr="007C291C" w:rsidRDefault="002843F3" w:rsidP="002843F3">
      <w:pPr>
        <w:spacing w:line="480" w:lineRule="auto"/>
        <w:contextualSpacing/>
        <w:rPr>
          <w:rFonts w:ascii="Cambria" w:hAnsi="Cambria" w:cstheme="minorHAnsi"/>
          <w:b/>
          <w:bCs/>
        </w:rPr>
      </w:pPr>
      <w:r w:rsidRPr="007C291C">
        <w:rPr>
          <w:rFonts w:ascii="Cambria" w:hAnsi="Cambria" w:cstheme="minorHAnsi"/>
          <w:b/>
          <w:bCs/>
        </w:rPr>
        <w:t>Table 2.2</w:t>
      </w:r>
    </w:p>
    <w:p w14:paraId="6028D46E" w14:textId="77777777" w:rsidR="002843F3" w:rsidRPr="007C291C" w:rsidRDefault="002843F3" w:rsidP="002843F3">
      <w:pPr>
        <w:spacing w:line="480" w:lineRule="auto"/>
        <w:contextualSpacing/>
        <w:rPr>
          <w:rFonts w:ascii="Cambria" w:hAnsi="Cambria" w:cstheme="minorHAnsi"/>
          <w:i/>
          <w:iCs/>
        </w:rPr>
      </w:pPr>
      <w:r w:rsidRPr="007C291C">
        <w:rPr>
          <w:rFonts w:ascii="Cambria" w:hAnsi="Cambria" w:cstheme="minorHAnsi"/>
          <w:i/>
          <w:iCs/>
        </w:rPr>
        <w:t>Item Loadings from Principal Components Analysis</w:t>
      </w:r>
    </w:p>
    <w:tbl>
      <w:tblPr>
        <w:tblStyle w:val="TableGrid"/>
        <w:tblW w:w="11743" w:type="dxa"/>
        <w:jc w:val="center"/>
        <w:tblLayout w:type="fixed"/>
        <w:tblLook w:val="04A0" w:firstRow="1" w:lastRow="0" w:firstColumn="1" w:lastColumn="0" w:noHBand="0" w:noVBand="1"/>
      </w:tblPr>
      <w:tblGrid>
        <w:gridCol w:w="4045"/>
        <w:gridCol w:w="1080"/>
        <w:gridCol w:w="1260"/>
        <w:gridCol w:w="990"/>
        <w:gridCol w:w="1170"/>
        <w:gridCol w:w="900"/>
        <w:gridCol w:w="1170"/>
        <w:gridCol w:w="1128"/>
      </w:tblGrid>
      <w:tr w:rsidR="002843F3" w:rsidRPr="00781906" w14:paraId="166A928F" w14:textId="77777777" w:rsidTr="005245EB">
        <w:trPr>
          <w:jc w:val="center"/>
        </w:trPr>
        <w:tc>
          <w:tcPr>
            <w:tcW w:w="4045" w:type="dxa"/>
            <w:tcBorders>
              <w:top w:val="nil"/>
              <w:left w:val="nil"/>
              <w:bottom w:val="single" w:sz="4" w:space="0" w:color="auto"/>
              <w:right w:val="nil"/>
            </w:tcBorders>
            <w:vAlign w:val="bottom"/>
          </w:tcPr>
          <w:p w14:paraId="196A7CDE" w14:textId="77777777" w:rsidR="002843F3" w:rsidRPr="00781906" w:rsidRDefault="002843F3" w:rsidP="005245EB">
            <w:pPr>
              <w:jc w:val="center"/>
              <w:rPr>
                <w:rFonts w:ascii="Cambria" w:hAnsi="Cambria" w:cstheme="minorHAnsi"/>
                <w:sz w:val="20"/>
                <w:szCs w:val="20"/>
              </w:rPr>
            </w:pPr>
            <w:bookmarkStart w:id="25" w:name="_Hlk104842246"/>
            <w:r w:rsidRPr="00781906">
              <w:rPr>
                <w:rFonts w:ascii="Cambria" w:hAnsi="Cambria" w:cstheme="minorHAnsi"/>
                <w:sz w:val="20"/>
                <w:szCs w:val="20"/>
              </w:rPr>
              <w:t>Items</w:t>
            </w:r>
          </w:p>
        </w:tc>
        <w:tc>
          <w:tcPr>
            <w:tcW w:w="1080" w:type="dxa"/>
            <w:tcBorders>
              <w:top w:val="nil"/>
              <w:left w:val="nil"/>
              <w:bottom w:val="single" w:sz="4" w:space="0" w:color="auto"/>
              <w:right w:val="nil"/>
            </w:tcBorders>
            <w:vAlign w:val="bottom"/>
          </w:tcPr>
          <w:p w14:paraId="2545229F"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PC1</w:t>
            </w:r>
          </w:p>
          <w:p w14:paraId="684DFCA9"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Social Norm (Formal)</w:t>
            </w:r>
          </w:p>
        </w:tc>
        <w:tc>
          <w:tcPr>
            <w:tcW w:w="1260" w:type="dxa"/>
            <w:tcBorders>
              <w:top w:val="nil"/>
              <w:left w:val="nil"/>
              <w:bottom w:val="single" w:sz="4" w:space="0" w:color="auto"/>
              <w:right w:val="nil"/>
            </w:tcBorders>
            <w:vAlign w:val="bottom"/>
          </w:tcPr>
          <w:p w14:paraId="12E2C380"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PC2</w:t>
            </w:r>
          </w:p>
          <w:p w14:paraId="2072D2C1"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Descriptive Norm / Convention</w:t>
            </w:r>
          </w:p>
        </w:tc>
        <w:tc>
          <w:tcPr>
            <w:tcW w:w="990" w:type="dxa"/>
            <w:tcBorders>
              <w:top w:val="nil"/>
              <w:left w:val="nil"/>
              <w:bottom w:val="single" w:sz="4" w:space="0" w:color="auto"/>
              <w:right w:val="nil"/>
            </w:tcBorders>
            <w:vAlign w:val="bottom"/>
          </w:tcPr>
          <w:p w14:paraId="700BF400"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PC3</w:t>
            </w:r>
          </w:p>
          <w:p w14:paraId="159CA58E" w14:textId="77777777" w:rsidR="002843F3" w:rsidRPr="00781906" w:rsidRDefault="002843F3" w:rsidP="005245EB">
            <w:pPr>
              <w:jc w:val="center"/>
              <w:rPr>
                <w:rFonts w:ascii="Cambria" w:hAnsi="Cambria" w:cstheme="minorHAnsi"/>
                <w:sz w:val="20"/>
                <w:szCs w:val="20"/>
              </w:rPr>
            </w:pPr>
          </w:p>
          <w:p w14:paraId="3587EE4F"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Personal Rule</w:t>
            </w:r>
          </w:p>
        </w:tc>
        <w:tc>
          <w:tcPr>
            <w:tcW w:w="1170" w:type="dxa"/>
            <w:tcBorders>
              <w:top w:val="nil"/>
              <w:left w:val="nil"/>
              <w:bottom w:val="single" w:sz="4" w:space="0" w:color="auto"/>
              <w:right w:val="nil"/>
            </w:tcBorders>
            <w:vAlign w:val="bottom"/>
          </w:tcPr>
          <w:p w14:paraId="3ACE2F9B"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PC4</w:t>
            </w:r>
          </w:p>
          <w:p w14:paraId="13051E29"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Social Norm (Informal)</w:t>
            </w:r>
          </w:p>
        </w:tc>
        <w:tc>
          <w:tcPr>
            <w:tcW w:w="900" w:type="dxa"/>
            <w:tcBorders>
              <w:top w:val="nil"/>
              <w:left w:val="nil"/>
              <w:bottom w:val="single" w:sz="4" w:space="0" w:color="auto"/>
              <w:right w:val="nil"/>
            </w:tcBorders>
            <w:vAlign w:val="bottom"/>
          </w:tcPr>
          <w:p w14:paraId="4662BDFF"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PC5</w:t>
            </w:r>
          </w:p>
          <w:p w14:paraId="551FB4D4" w14:textId="77777777" w:rsidR="002843F3" w:rsidRPr="00781906" w:rsidRDefault="002843F3" w:rsidP="005245EB">
            <w:pPr>
              <w:jc w:val="center"/>
              <w:rPr>
                <w:rFonts w:ascii="Cambria" w:hAnsi="Cambria" w:cstheme="minorHAnsi"/>
                <w:sz w:val="20"/>
                <w:szCs w:val="20"/>
              </w:rPr>
            </w:pPr>
          </w:p>
          <w:p w14:paraId="3C691703"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Moral Norm</w:t>
            </w:r>
          </w:p>
        </w:tc>
        <w:tc>
          <w:tcPr>
            <w:tcW w:w="1170" w:type="dxa"/>
            <w:tcBorders>
              <w:top w:val="nil"/>
              <w:left w:val="nil"/>
              <w:bottom w:val="single" w:sz="4" w:space="0" w:color="auto"/>
              <w:right w:val="nil"/>
            </w:tcBorders>
            <w:vAlign w:val="bottom"/>
          </w:tcPr>
          <w:p w14:paraId="26A49A72"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PC6</w:t>
            </w:r>
          </w:p>
          <w:p w14:paraId="13C5BE6A"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Non-norm / Anti-norm</w:t>
            </w:r>
          </w:p>
        </w:tc>
        <w:tc>
          <w:tcPr>
            <w:tcW w:w="1128" w:type="dxa"/>
            <w:tcBorders>
              <w:top w:val="nil"/>
              <w:left w:val="nil"/>
              <w:bottom w:val="single" w:sz="4" w:space="0" w:color="auto"/>
              <w:right w:val="nil"/>
            </w:tcBorders>
            <w:vAlign w:val="bottom"/>
          </w:tcPr>
          <w:p w14:paraId="2426A86C"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PC7</w:t>
            </w:r>
          </w:p>
          <w:p w14:paraId="7A180EBF" w14:textId="77777777" w:rsidR="002843F3" w:rsidRPr="00781906" w:rsidRDefault="002843F3" w:rsidP="005245EB">
            <w:pPr>
              <w:jc w:val="center"/>
              <w:rPr>
                <w:rFonts w:ascii="Cambria" w:hAnsi="Cambria" w:cstheme="minorHAnsi"/>
                <w:sz w:val="20"/>
                <w:szCs w:val="20"/>
              </w:rPr>
            </w:pPr>
          </w:p>
          <w:p w14:paraId="07FABB96" w14:textId="77777777" w:rsidR="002843F3" w:rsidRPr="00781906" w:rsidRDefault="002843F3" w:rsidP="005245EB">
            <w:pPr>
              <w:jc w:val="center"/>
              <w:rPr>
                <w:rFonts w:ascii="Cambria" w:hAnsi="Cambria" w:cstheme="minorHAnsi"/>
                <w:sz w:val="20"/>
                <w:szCs w:val="20"/>
              </w:rPr>
            </w:pPr>
          </w:p>
          <w:p w14:paraId="38FB2942"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Frugality</w:t>
            </w:r>
          </w:p>
        </w:tc>
      </w:tr>
      <w:tr w:rsidR="002843F3" w:rsidRPr="00781906" w14:paraId="30469990" w14:textId="77777777" w:rsidTr="005245EB">
        <w:trPr>
          <w:jc w:val="center"/>
        </w:trPr>
        <w:tc>
          <w:tcPr>
            <w:tcW w:w="4045" w:type="dxa"/>
            <w:tcBorders>
              <w:left w:val="nil"/>
              <w:bottom w:val="nil"/>
            </w:tcBorders>
          </w:tcPr>
          <w:p w14:paraId="118539AA"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sn4: </w:t>
            </w:r>
            <w:r w:rsidRPr="00781906">
              <w:rPr>
                <w:rFonts w:ascii="Cambria" w:hAnsi="Cambria" w:cstheme="minorHAnsi"/>
                <w:sz w:val="20"/>
                <w:szCs w:val="20"/>
              </w:rPr>
              <w:t xml:space="preserve">I got this clothing item for events that I would feel guilty or shameful at if I did not </w:t>
            </w:r>
            <w:r w:rsidRPr="00781906">
              <w:rPr>
                <w:rFonts w:ascii="Cambria" w:hAnsi="Cambria" w:cstheme="minorHAnsi"/>
                <w:sz w:val="20"/>
                <w:szCs w:val="20"/>
              </w:rPr>
              <w:lastRenderedPageBreak/>
              <w:t>wear something similar to the clothing item that I got (e.g., for work, a wedding, a job interview, etc.).</w:t>
            </w:r>
          </w:p>
        </w:tc>
        <w:tc>
          <w:tcPr>
            <w:tcW w:w="1080" w:type="dxa"/>
            <w:tcBorders>
              <w:bottom w:val="nil"/>
            </w:tcBorders>
            <w:vAlign w:val="center"/>
          </w:tcPr>
          <w:p w14:paraId="3F01EDB3"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lastRenderedPageBreak/>
              <w:t>0.851</w:t>
            </w:r>
          </w:p>
        </w:tc>
        <w:tc>
          <w:tcPr>
            <w:tcW w:w="1260" w:type="dxa"/>
            <w:tcBorders>
              <w:bottom w:val="nil"/>
            </w:tcBorders>
            <w:vAlign w:val="center"/>
          </w:tcPr>
          <w:p w14:paraId="4808B5AF" w14:textId="77777777" w:rsidR="002843F3" w:rsidRPr="00781906" w:rsidRDefault="002843F3" w:rsidP="005245EB">
            <w:pPr>
              <w:jc w:val="center"/>
              <w:rPr>
                <w:rFonts w:ascii="Cambria" w:hAnsi="Cambria" w:cstheme="minorHAnsi"/>
                <w:sz w:val="20"/>
                <w:szCs w:val="20"/>
              </w:rPr>
            </w:pPr>
          </w:p>
        </w:tc>
        <w:tc>
          <w:tcPr>
            <w:tcW w:w="990" w:type="dxa"/>
            <w:tcBorders>
              <w:bottom w:val="nil"/>
            </w:tcBorders>
            <w:vAlign w:val="center"/>
          </w:tcPr>
          <w:p w14:paraId="112EC342"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4A0575CC" w14:textId="77777777" w:rsidR="002843F3" w:rsidRPr="00781906" w:rsidRDefault="002843F3" w:rsidP="005245EB">
            <w:pPr>
              <w:jc w:val="center"/>
              <w:rPr>
                <w:rFonts w:ascii="Cambria" w:hAnsi="Cambria" w:cstheme="minorHAnsi"/>
                <w:sz w:val="20"/>
                <w:szCs w:val="20"/>
              </w:rPr>
            </w:pPr>
          </w:p>
        </w:tc>
        <w:tc>
          <w:tcPr>
            <w:tcW w:w="900" w:type="dxa"/>
            <w:tcBorders>
              <w:bottom w:val="nil"/>
            </w:tcBorders>
            <w:vAlign w:val="center"/>
          </w:tcPr>
          <w:p w14:paraId="4E84DD23"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5A24733C" w14:textId="77777777" w:rsidR="002843F3" w:rsidRPr="00781906" w:rsidRDefault="002843F3" w:rsidP="005245EB">
            <w:pPr>
              <w:jc w:val="center"/>
              <w:rPr>
                <w:rFonts w:ascii="Cambria" w:hAnsi="Cambria" w:cstheme="minorHAnsi"/>
                <w:sz w:val="20"/>
                <w:szCs w:val="20"/>
              </w:rPr>
            </w:pPr>
          </w:p>
        </w:tc>
        <w:tc>
          <w:tcPr>
            <w:tcW w:w="1128" w:type="dxa"/>
            <w:tcBorders>
              <w:bottom w:val="nil"/>
              <w:right w:val="nil"/>
            </w:tcBorders>
            <w:vAlign w:val="center"/>
          </w:tcPr>
          <w:p w14:paraId="4365B7BD" w14:textId="77777777" w:rsidR="002843F3" w:rsidRPr="00781906" w:rsidRDefault="002843F3" w:rsidP="005245EB">
            <w:pPr>
              <w:jc w:val="center"/>
              <w:rPr>
                <w:rFonts w:ascii="Cambria" w:hAnsi="Cambria" w:cstheme="minorHAnsi"/>
                <w:sz w:val="20"/>
                <w:szCs w:val="20"/>
              </w:rPr>
            </w:pPr>
          </w:p>
        </w:tc>
      </w:tr>
      <w:tr w:rsidR="002843F3" w:rsidRPr="00781906" w14:paraId="78DF8DBF" w14:textId="77777777" w:rsidTr="005245EB">
        <w:trPr>
          <w:jc w:val="center"/>
        </w:trPr>
        <w:tc>
          <w:tcPr>
            <w:tcW w:w="4045" w:type="dxa"/>
            <w:tcBorders>
              <w:top w:val="nil"/>
              <w:left w:val="nil"/>
              <w:bottom w:val="nil"/>
            </w:tcBorders>
          </w:tcPr>
          <w:p w14:paraId="1F7E033B" w14:textId="77777777" w:rsidR="002843F3" w:rsidRPr="00781906" w:rsidRDefault="002843F3" w:rsidP="005245EB">
            <w:pPr>
              <w:rPr>
                <w:rFonts w:ascii="Cambria" w:hAnsi="Cambria" w:cstheme="minorHAnsi"/>
                <w:b/>
                <w:bCs/>
                <w:sz w:val="20"/>
                <w:szCs w:val="20"/>
              </w:rPr>
            </w:pPr>
            <w:r w:rsidRPr="00781906">
              <w:rPr>
                <w:rFonts w:ascii="Cambria" w:hAnsi="Cambria" w:cstheme="minorHAnsi"/>
                <w:b/>
                <w:sz w:val="20"/>
                <w:szCs w:val="20"/>
              </w:rPr>
              <w:t xml:space="preserve">dn6: </w:t>
            </w:r>
            <w:r w:rsidRPr="00781906">
              <w:rPr>
                <w:rFonts w:ascii="Cambria" w:hAnsi="Cambria" w:cstheme="minorHAnsi"/>
                <w:sz w:val="20"/>
                <w:szCs w:val="20"/>
              </w:rPr>
              <w:t xml:space="preserve">I got this clothing item for a specific event that I want to make a good impression on others at.   </w:t>
            </w:r>
          </w:p>
        </w:tc>
        <w:tc>
          <w:tcPr>
            <w:tcW w:w="1080" w:type="dxa"/>
            <w:tcBorders>
              <w:top w:val="nil"/>
              <w:bottom w:val="nil"/>
            </w:tcBorders>
            <w:vAlign w:val="center"/>
          </w:tcPr>
          <w:p w14:paraId="404EA0B6"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0.789</w:t>
            </w:r>
          </w:p>
        </w:tc>
        <w:tc>
          <w:tcPr>
            <w:tcW w:w="1260" w:type="dxa"/>
            <w:tcBorders>
              <w:top w:val="nil"/>
              <w:bottom w:val="nil"/>
            </w:tcBorders>
            <w:vAlign w:val="center"/>
          </w:tcPr>
          <w:p w14:paraId="23783B63"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568B1390"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307A69E8"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633DC704"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5408C735"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6FCF2587" w14:textId="77777777" w:rsidR="002843F3" w:rsidRPr="00781906" w:rsidRDefault="002843F3" w:rsidP="005245EB">
            <w:pPr>
              <w:jc w:val="center"/>
              <w:rPr>
                <w:rFonts w:ascii="Cambria" w:hAnsi="Cambria" w:cstheme="minorHAnsi"/>
                <w:sz w:val="20"/>
                <w:szCs w:val="20"/>
              </w:rPr>
            </w:pPr>
          </w:p>
        </w:tc>
      </w:tr>
      <w:tr w:rsidR="002843F3" w:rsidRPr="00781906" w14:paraId="68E53B3B" w14:textId="77777777" w:rsidTr="005245EB">
        <w:trPr>
          <w:jc w:val="center"/>
        </w:trPr>
        <w:tc>
          <w:tcPr>
            <w:tcW w:w="4045" w:type="dxa"/>
            <w:tcBorders>
              <w:top w:val="nil"/>
              <w:left w:val="nil"/>
              <w:bottom w:val="nil"/>
            </w:tcBorders>
          </w:tcPr>
          <w:p w14:paraId="334DD332" w14:textId="77777777" w:rsidR="002843F3" w:rsidRPr="00781906" w:rsidRDefault="002843F3" w:rsidP="005245EB">
            <w:pPr>
              <w:rPr>
                <w:rFonts w:ascii="Cambria" w:hAnsi="Cambria" w:cstheme="minorHAnsi"/>
                <w:b/>
                <w:bCs/>
                <w:sz w:val="20"/>
                <w:szCs w:val="20"/>
              </w:rPr>
            </w:pPr>
            <w:r w:rsidRPr="00781906">
              <w:rPr>
                <w:rFonts w:ascii="Cambria" w:hAnsi="Cambria" w:cstheme="minorHAnsi"/>
                <w:b/>
                <w:sz w:val="20"/>
                <w:szCs w:val="20"/>
              </w:rPr>
              <w:t xml:space="preserve">sn3: </w:t>
            </w:r>
            <w:r w:rsidRPr="00781906">
              <w:rPr>
                <w:rFonts w:ascii="Cambria" w:hAnsi="Cambria" w:cstheme="minorHAnsi"/>
                <w:sz w:val="20"/>
                <w:szCs w:val="20"/>
              </w:rPr>
              <w:t>I got this clothing item for events that I would feel impolite at if I did not wear something similar to the clothing item that I got (e.g., for work, a wedding, a job interview, etc.).</w:t>
            </w:r>
          </w:p>
        </w:tc>
        <w:tc>
          <w:tcPr>
            <w:tcW w:w="1080" w:type="dxa"/>
            <w:tcBorders>
              <w:top w:val="nil"/>
              <w:bottom w:val="nil"/>
            </w:tcBorders>
            <w:vAlign w:val="center"/>
          </w:tcPr>
          <w:p w14:paraId="4BABF3EA"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0.761</w:t>
            </w:r>
          </w:p>
        </w:tc>
        <w:tc>
          <w:tcPr>
            <w:tcW w:w="1260" w:type="dxa"/>
            <w:tcBorders>
              <w:top w:val="nil"/>
              <w:bottom w:val="nil"/>
            </w:tcBorders>
            <w:vAlign w:val="center"/>
          </w:tcPr>
          <w:p w14:paraId="1EB92E2D"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412D49D7"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0176A09D"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3EFC62E7"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736B16C7"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6E55B3F2" w14:textId="77777777" w:rsidR="002843F3" w:rsidRPr="00781906" w:rsidRDefault="002843F3" w:rsidP="005245EB">
            <w:pPr>
              <w:jc w:val="center"/>
              <w:rPr>
                <w:rFonts w:ascii="Cambria" w:hAnsi="Cambria" w:cstheme="minorHAnsi"/>
                <w:sz w:val="20"/>
                <w:szCs w:val="20"/>
              </w:rPr>
            </w:pPr>
          </w:p>
        </w:tc>
      </w:tr>
      <w:tr w:rsidR="002843F3" w:rsidRPr="00781906" w14:paraId="2FCF6ECD" w14:textId="77777777" w:rsidTr="005245EB">
        <w:trPr>
          <w:jc w:val="center"/>
        </w:trPr>
        <w:tc>
          <w:tcPr>
            <w:tcW w:w="4045" w:type="dxa"/>
            <w:tcBorders>
              <w:top w:val="nil"/>
              <w:left w:val="nil"/>
              <w:bottom w:val="nil"/>
            </w:tcBorders>
          </w:tcPr>
          <w:p w14:paraId="3D1E2B10" w14:textId="77777777" w:rsidR="002843F3" w:rsidRPr="00781906" w:rsidRDefault="002843F3" w:rsidP="005245EB">
            <w:pPr>
              <w:rPr>
                <w:rFonts w:ascii="Cambria" w:hAnsi="Cambria" w:cstheme="minorHAnsi"/>
                <w:b/>
                <w:bCs/>
                <w:sz w:val="20"/>
                <w:szCs w:val="20"/>
              </w:rPr>
            </w:pPr>
            <w:r w:rsidRPr="00781906">
              <w:rPr>
                <w:rFonts w:ascii="Cambria" w:hAnsi="Cambria" w:cstheme="minorHAnsi"/>
                <w:b/>
                <w:sz w:val="20"/>
                <w:szCs w:val="20"/>
              </w:rPr>
              <w:t xml:space="preserve">dn5: </w:t>
            </w:r>
            <w:r w:rsidRPr="00781906">
              <w:rPr>
                <w:rFonts w:ascii="Cambria" w:hAnsi="Cambria" w:cstheme="minorHAnsi"/>
                <w:sz w:val="20"/>
                <w:szCs w:val="20"/>
              </w:rPr>
              <w:t>Wearing this clothing item will help me successfully achieve one or more of my goals (i.e., career, academic, financial).</w:t>
            </w:r>
          </w:p>
        </w:tc>
        <w:tc>
          <w:tcPr>
            <w:tcW w:w="1080" w:type="dxa"/>
            <w:tcBorders>
              <w:top w:val="nil"/>
              <w:bottom w:val="nil"/>
            </w:tcBorders>
            <w:vAlign w:val="center"/>
          </w:tcPr>
          <w:p w14:paraId="4966DC7A"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0.705</w:t>
            </w:r>
          </w:p>
        </w:tc>
        <w:tc>
          <w:tcPr>
            <w:tcW w:w="1260" w:type="dxa"/>
            <w:tcBorders>
              <w:top w:val="nil"/>
              <w:bottom w:val="nil"/>
            </w:tcBorders>
            <w:vAlign w:val="center"/>
          </w:tcPr>
          <w:p w14:paraId="0A252218"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4D99AA2A"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1B21F6FC"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010CE057"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66072552"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3B2FB214" w14:textId="77777777" w:rsidR="002843F3" w:rsidRPr="00781906" w:rsidRDefault="002843F3" w:rsidP="005245EB">
            <w:pPr>
              <w:jc w:val="center"/>
              <w:rPr>
                <w:rFonts w:ascii="Cambria" w:hAnsi="Cambria" w:cstheme="minorHAnsi"/>
                <w:sz w:val="20"/>
                <w:szCs w:val="20"/>
              </w:rPr>
            </w:pPr>
          </w:p>
        </w:tc>
      </w:tr>
      <w:tr w:rsidR="002843F3" w:rsidRPr="00781906" w14:paraId="4004EC06" w14:textId="77777777" w:rsidTr="005245EB">
        <w:trPr>
          <w:jc w:val="center"/>
        </w:trPr>
        <w:tc>
          <w:tcPr>
            <w:tcW w:w="4045" w:type="dxa"/>
            <w:tcBorders>
              <w:top w:val="nil"/>
              <w:left w:val="nil"/>
              <w:bottom w:val="single" w:sz="4" w:space="0" w:color="auto"/>
            </w:tcBorders>
          </w:tcPr>
          <w:p w14:paraId="43DA7787" w14:textId="77777777" w:rsidR="002843F3" w:rsidRPr="00781906" w:rsidRDefault="002843F3" w:rsidP="005245EB">
            <w:pPr>
              <w:rPr>
                <w:rFonts w:ascii="Cambria" w:hAnsi="Cambria" w:cstheme="minorHAnsi"/>
                <w:b/>
                <w:bCs/>
                <w:sz w:val="20"/>
                <w:szCs w:val="20"/>
              </w:rPr>
            </w:pPr>
            <w:r w:rsidRPr="00781906">
              <w:rPr>
                <w:rFonts w:ascii="Cambria" w:hAnsi="Cambria" w:cstheme="minorHAnsi"/>
                <w:b/>
                <w:sz w:val="20"/>
                <w:szCs w:val="20"/>
              </w:rPr>
              <w:t xml:space="preserve">mn4: </w:t>
            </w:r>
            <w:r w:rsidRPr="00781906">
              <w:rPr>
                <w:rFonts w:ascii="Cambria" w:hAnsi="Cambria" w:cstheme="minorHAnsi"/>
                <w:sz w:val="20"/>
                <w:szCs w:val="20"/>
              </w:rPr>
              <w:t xml:space="preserve">I feel a moral obligation to wear clothing similar to the clothing item that I got. </w:t>
            </w:r>
          </w:p>
        </w:tc>
        <w:tc>
          <w:tcPr>
            <w:tcW w:w="1080" w:type="dxa"/>
            <w:tcBorders>
              <w:top w:val="nil"/>
              <w:bottom w:val="single" w:sz="4" w:space="0" w:color="auto"/>
            </w:tcBorders>
            <w:vAlign w:val="center"/>
          </w:tcPr>
          <w:p w14:paraId="2F2853B4"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0.358</w:t>
            </w:r>
          </w:p>
        </w:tc>
        <w:tc>
          <w:tcPr>
            <w:tcW w:w="1260" w:type="dxa"/>
            <w:tcBorders>
              <w:top w:val="nil"/>
              <w:bottom w:val="single" w:sz="4" w:space="0" w:color="auto"/>
            </w:tcBorders>
            <w:vAlign w:val="center"/>
          </w:tcPr>
          <w:p w14:paraId="391FFC2E" w14:textId="77777777" w:rsidR="002843F3" w:rsidRPr="00781906" w:rsidRDefault="002843F3" w:rsidP="005245EB">
            <w:pPr>
              <w:jc w:val="center"/>
              <w:rPr>
                <w:rFonts w:ascii="Cambria" w:hAnsi="Cambria" w:cstheme="minorHAnsi"/>
                <w:sz w:val="20"/>
                <w:szCs w:val="20"/>
              </w:rPr>
            </w:pPr>
          </w:p>
        </w:tc>
        <w:tc>
          <w:tcPr>
            <w:tcW w:w="990" w:type="dxa"/>
            <w:tcBorders>
              <w:top w:val="nil"/>
              <w:bottom w:val="single" w:sz="4" w:space="0" w:color="auto"/>
            </w:tcBorders>
            <w:vAlign w:val="center"/>
          </w:tcPr>
          <w:p w14:paraId="1B1A37BF" w14:textId="77777777" w:rsidR="002843F3" w:rsidRPr="00781906" w:rsidRDefault="002843F3" w:rsidP="005245EB">
            <w:pPr>
              <w:jc w:val="center"/>
              <w:rPr>
                <w:rFonts w:ascii="Cambria" w:hAnsi="Cambria" w:cstheme="minorHAnsi"/>
                <w:sz w:val="20"/>
                <w:szCs w:val="20"/>
              </w:rPr>
            </w:pPr>
          </w:p>
        </w:tc>
        <w:tc>
          <w:tcPr>
            <w:tcW w:w="1170" w:type="dxa"/>
            <w:tcBorders>
              <w:top w:val="nil"/>
              <w:bottom w:val="single" w:sz="4" w:space="0" w:color="auto"/>
            </w:tcBorders>
            <w:vAlign w:val="center"/>
          </w:tcPr>
          <w:p w14:paraId="57D9555B"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0.280</w:t>
            </w:r>
          </w:p>
        </w:tc>
        <w:tc>
          <w:tcPr>
            <w:tcW w:w="900" w:type="dxa"/>
            <w:tcBorders>
              <w:top w:val="nil"/>
              <w:bottom w:val="single" w:sz="4" w:space="0" w:color="auto"/>
            </w:tcBorders>
            <w:vAlign w:val="center"/>
          </w:tcPr>
          <w:p w14:paraId="47AC5C06" w14:textId="77777777" w:rsidR="002843F3" w:rsidRPr="00781906" w:rsidRDefault="002843F3" w:rsidP="005245EB">
            <w:pPr>
              <w:jc w:val="center"/>
              <w:rPr>
                <w:rFonts w:ascii="Cambria" w:hAnsi="Cambria" w:cstheme="minorHAnsi"/>
                <w:sz w:val="20"/>
                <w:szCs w:val="20"/>
              </w:rPr>
            </w:pPr>
          </w:p>
        </w:tc>
        <w:tc>
          <w:tcPr>
            <w:tcW w:w="1170" w:type="dxa"/>
            <w:tcBorders>
              <w:top w:val="nil"/>
              <w:bottom w:val="single" w:sz="4" w:space="0" w:color="auto"/>
            </w:tcBorders>
            <w:vAlign w:val="center"/>
          </w:tcPr>
          <w:p w14:paraId="3A533576" w14:textId="77777777" w:rsidR="002843F3" w:rsidRPr="00781906" w:rsidRDefault="002843F3" w:rsidP="005245EB">
            <w:pPr>
              <w:jc w:val="center"/>
              <w:rPr>
                <w:rFonts w:ascii="Cambria" w:hAnsi="Cambria" w:cstheme="minorHAnsi"/>
                <w:sz w:val="20"/>
                <w:szCs w:val="20"/>
              </w:rPr>
            </w:pPr>
          </w:p>
        </w:tc>
        <w:tc>
          <w:tcPr>
            <w:tcW w:w="1128" w:type="dxa"/>
            <w:tcBorders>
              <w:top w:val="nil"/>
              <w:bottom w:val="single" w:sz="4" w:space="0" w:color="auto"/>
              <w:right w:val="nil"/>
            </w:tcBorders>
            <w:vAlign w:val="center"/>
          </w:tcPr>
          <w:p w14:paraId="2536BD32" w14:textId="77777777" w:rsidR="002843F3" w:rsidRPr="00781906" w:rsidRDefault="002843F3" w:rsidP="005245EB">
            <w:pPr>
              <w:jc w:val="center"/>
              <w:rPr>
                <w:rFonts w:ascii="Cambria" w:hAnsi="Cambria" w:cstheme="minorHAnsi"/>
                <w:sz w:val="20"/>
                <w:szCs w:val="20"/>
              </w:rPr>
            </w:pPr>
          </w:p>
        </w:tc>
      </w:tr>
      <w:tr w:rsidR="002843F3" w:rsidRPr="00781906" w14:paraId="358BC50D" w14:textId="77777777" w:rsidTr="005245EB">
        <w:trPr>
          <w:jc w:val="center"/>
        </w:trPr>
        <w:tc>
          <w:tcPr>
            <w:tcW w:w="4045" w:type="dxa"/>
            <w:tcBorders>
              <w:left w:val="nil"/>
              <w:bottom w:val="nil"/>
            </w:tcBorders>
          </w:tcPr>
          <w:p w14:paraId="17DF7940"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dn2: </w:t>
            </w:r>
            <w:r w:rsidRPr="00781906">
              <w:rPr>
                <w:rFonts w:ascii="Cambria" w:hAnsi="Cambria" w:cstheme="minorHAnsi"/>
                <w:sz w:val="20"/>
                <w:szCs w:val="20"/>
              </w:rPr>
              <w:t>This clothing item, or clothing similar to it, is worn by many of my peers.</w:t>
            </w:r>
          </w:p>
        </w:tc>
        <w:tc>
          <w:tcPr>
            <w:tcW w:w="1080" w:type="dxa"/>
            <w:tcBorders>
              <w:bottom w:val="nil"/>
            </w:tcBorders>
            <w:vAlign w:val="center"/>
          </w:tcPr>
          <w:p w14:paraId="733B4245" w14:textId="77777777" w:rsidR="002843F3" w:rsidRPr="00781906" w:rsidRDefault="002843F3" w:rsidP="005245EB">
            <w:pPr>
              <w:jc w:val="center"/>
              <w:rPr>
                <w:rFonts w:ascii="Cambria" w:hAnsi="Cambria" w:cstheme="minorHAnsi"/>
                <w:sz w:val="20"/>
                <w:szCs w:val="20"/>
              </w:rPr>
            </w:pPr>
          </w:p>
        </w:tc>
        <w:tc>
          <w:tcPr>
            <w:tcW w:w="1260" w:type="dxa"/>
            <w:tcBorders>
              <w:bottom w:val="nil"/>
            </w:tcBorders>
            <w:vAlign w:val="center"/>
          </w:tcPr>
          <w:p w14:paraId="436A4FD8"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0.763</w:t>
            </w:r>
          </w:p>
        </w:tc>
        <w:tc>
          <w:tcPr>
            <w:tcW w:w="990" w:type="dxa"/>
            <w:tcBorders>
              <w:bottom w:val="nil"/>
            </w:tcBorders>
            <w:vAlign w:val="center"/>
          </w:tcPr>
          <w:p w14:paraId="6085F832"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0E8F7121" w14:textId="77777777" w:rsidR="002843F3" w:rsidRPr="00781906" w:rsidRDefault="002843F3" w:rsidP="005245EB">
            <w:pPr>
              <w:jc w:val="center"/>
              <w:rPr>
                <w:rFonts w:ascii="Cambria" w:hAnsi="Cambria" w:cstheme="minorHAnsi"/>
                <w:sz w:val="20"/>
                <w:szCs w:val="20"/>
              </w:rPr>
            </w:pPr>
          </w:p>
        </w:tc>
        <w:tc>
          <w:tcPr>
            <w:tcW w:w="900" w:type="dxa"/>
            <w:tcBorders>
              <w:bottom w:val="nil"/>
            </w:tcBorders>
            <w:vAlign w:val="center"/>
          </w:tcPr>
          <w:p w14:paraId="2FF3C619"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36036F05" w14:textId="77777777" w:rsidR="002843F3" w:rsidRPr="00781906" w:rsidRDefault="002843F3" w:rsidP="005245EB">
            <w:pPr>
              <w:jc w:val="center"/>
              <w:rPr>
                <w:rFonts w:ascii="Cambria" w:hAnsi="Cambria" w:cstheme="minorHAnsi"/>
                <w:sz w:val="20"/>
                <w:szCs w:val="20"/>
              </w:rPr>
            </w:pPr>
          </w:p>
        </w:tc>
        <w:tc>
          <w:tcPr>
            <w:tcW w:w="1128" w:type="dxa"/>
            <w:tcBorders>
              <w:bottom w:val="nil"/>
              <w:right w:val="nil"/>
            </w:tcBorders>
            <w:vAlign w:val="center"/>
          </w:tcPr>
          <w:p w14:paraId="3CC6E6A9" w14:textId="77777777" w:rsidR="002843F3" w:rsidRPr="00781906" w:rsidRDefault="002843F3" w:rsidP="005245EB">
            <w:pPr>
              <w:jc w:val="center"/>
              <w:rPr>
                <w:rFonts w:ascii="Cambria" w:hAnsi="Cambria" w:cstheme="minorHAnsi"/>
                <w:sz w:val="20"/>
                <w:szCs w:val="20"/>
              </w:rPr>
            </w:pPr>
          </w:p>
        </w:tc>
      </w:tr>
      <w:tr w:rsidR="002843F3" w:rsidRPr="00781906" w14:paraId="7892119F" w14:textId="77777777" w:rsidTr="005245EB">
        <w:trPr>
          <w:jc w:val="center"/>
        </w:trPr>
        <w:tc>
          <w:tcPr>
            <w:tcW w:w="4045" w:type="dxa"/>
            <w:tcBorders>
              <w:top w:val="nil"/>
              <w:left w:val="nil"/>
              <w:bottom w:val="nil"/>
            </w:tcBorders>
          </w:tcPr>
          <w:p w14:paraId="4E134D87"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dn1: </w:t>
            </w:r>
            <w:r w:rsidRPr="00781906">
              <w:rPr>
                <w:rFonts w:ascii="Cambria" w:hAnsi="Cambria" w:cstheme="minorHAnsi"/>
                <w:sz w:val="20"/>
                <w:szCs w:val="20"/>
              </w:rPr>
              <w:t xml:space="preserve">This clothing item, or clothing similar to it, is in style right now. </w:t>
            </w:r>
          </w:p>
        </w:tc>
        <w:tc>
          <w:tcPr>
            <w:tcW w:w="1080" w:type="dxa"/>
            <w:tcBorders>
              <w:top w:val="nil"/>
              <w:bottom w:val="nil"/>
            </w:tcBorders>
            <w:vAlign w:val="center"/>
          </w:tcPr>
          <w:p w14:paraId="55920AA9"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5EAFCE55"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0.711</w:t>
            </w:r>
          </w:p>
        </w:tc>
        <w:tc>
          <w:tcPr>
            <w:tcW w:w="990" w:type="dxa"/>
            <w:tcBorders>
              <w:top w:val="nil"/>
              <w:bottom w:val="nil"/>
            </w:tcBorders>
            <w:vAlign w:val="center"/>
          </w:tcPr>
          <w:p w14:paraId="198B8406"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1854984C"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00636558"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00338A42"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544BBCAD" w14:textId="77777777" w:rsidR="002843F3" w:rsidRPr="00781906" w:rsidRDefault="002843F3" w:rsidP="005245EB">
            <w:pPr>
              <w:jc w:val="center"/>
              <w:rPr>
                <w:rFonts w:ascii="Cambria" w:hAnsi="Cambria" w:cstheme="minorHAnsi"/>
                <w:sz w:val="20"/>
                <w:szCs w:val="20"/>
              </w:rPr>
            </w:pPr>
          </w:p>
        </w:tc>
      </w:tr>
      <w:tr w:rsidR="002843F3" w:rsidRPr="00781906" w14:paraId="3CD0C078" w14:textId="77777777" w:rsidTr="005245EB">
        <w:trPr>
          <w:jc w:val="center"/>
        </w:trPr>
        <w:tc>
          <w:tcPr>
            <w:tcW w:w="4045" w:type="dxa"/>
            <w:tcBorders>
              <w:top w:val="nil"/>
              <w:left w:val="nil"/>
              <w:bottom w:val="nil"/>
            </w:tcBorders>
          </w:tcPr>
          <w:p w14:paraId="16BB04B7"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conv1: </w:t>
            </w:r>
            <w:r w:rsidRPr="00781906">
              <w:rPr>
                <w:rFonts w:ascii="Cambria" w:hAnsi="Cambria" w:cstheme="minorHAnsi"/>
                <w:sz w:val="20"/>
                <w:szCs w:val="20"/>
              </w:rPr>
              <w:t xml:space="preserve">For a long time, people will wear clothing similar to the style of the clothing item that I got. </w:t>
            </w:r>
          </w:p>
        </w:tc>
        <w:tc>
          <w:tcPr>
            <w:tcW w:w="1080" w:type="dxa"/>
            <w:tcBorders>
              <w:top w:val="nil"/>
              <w:bottom w:val="nil"/>
            </w:tcBorders>
            <w:vAlign w:val="center"/>
          </w:tcPr>
          <w:p w14:paraId="1FB08F03"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536B3836"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0.593</w:t>
            </w:r>
          </w:p>
        </w:tc>
        <w:tc>
          <w:tcPr>
            <w:tcW w:w="990" w:type="dxa"/>
            <w:tcBorders>
              <w:top w:val="nil"/>
              <w:bottom w:val="nil"/>
            </w:tcBorders>
            <w:vAlign w:val="center"/>
          </w:tcPr>
          <w:p w14:paraId="53584C74"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7D79DA00"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46AD265D"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7BA59B11"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1B3AE0DA" w14:textId="77777777" w:rsidR="002843F3" w:rsidRPr="00781906" w:rsidRDefault="002843F3" w:rsidP="005245EB">
            <w:pPr>
              <w:jc w:val="center"/>
              <w:rPr>
                <w:rFonts w:ascii="Cambria" w:hAnsi="Cambria" w:cstheme="minorHAnsi"/>
                <w:sz w:val="20"/>
                <w:szCs w:val="20"/>
              </w:rPr>
            </w:pPr>
          </w:p>
        </w:tc>
      </w:tr>
      <w:tr w:rsidR="002843F3" w:rsidRPr="00781906" w14:paraId="2C40BA12" w14:textId="77777777" w:rsidTr="005245EB">
        <w:trPr>
          <w:jc w:val="center"/>
        </w:trPr>
        <w:tc>
          <w:tcPr>
            <w:tcW w:w="4045" w:type="dxa"/>
            <w:tcBorders>
              <w:top w:val="nil"/>
              <w:left w:val="nil"/>
              <w:bottom w:val="nil"/>
            </w:tcBorders>
          </w:tcPr>
          <w:p w14:paraId="2F749B0E"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conv3: </w:t>
            </w:r>
            <w:r w:rsidRPr="00781906">
              <w:rPr>
                <w:rFonts w:ascii="Cambria" w:hAnsi="Cambria" w:cstheme="minorHAnsi"/>
                <w:sz w:val="20"/>
                <w:szCs w:val="20"/>
              </w:rPr>
              <w:t>Other people expect me to wear clothing similar to the clothing item that I got.</w:t>
            </w:r>
          </w:p>
        </w:tc>
        <w:tc>
          <w:tcPr>
            <w:tcW w:w="1080" w:type="dxa"/>
            <w:tcBorders>
              <w:top w:val="nil"/>
              <w:bottom w:val="nil"/>
            </w:tcBorders>
            <w:vAlign w:val="center"/>
          </w:tcPr>
          <w:p w14:paraId="276D2B4C"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2222D9D4"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0.520</w:t>
            </w:r>
          </w:p>
        </w:tc>
        <w:tc>
          <w:tcPr>
            <w:tcW w:w="990" w:type="dxa"/>
            <w:tcBorders>
              <w:top w:val="nil"/>
              <w:bottom w:val="nil"/>
            </w:tcBorders>
            <w:vAlign w:val="center"/>
          </w:tcPr>
          <w:p w14:paraId="2E0B5DFA"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0.211</w:t>
            </w:r>
          </w:p>
        </w:tc>
        <w:tc>
          <w:tcPr>
            <w:tcW w:w="1170" w:type="dxa"/>
            <w:tcBorders>
              <w:top w:val="nil"/>
              <w:bottom w:val="nil"/>
            </w:tcBorders>
            <w:vAlign w:val="center"/>
          </w:tcPr>
          <w:p w14:paraId="05210FFF"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0.404</w:t>
            </w:r>
          </w:p>
        </w:tc>
        <w:tc>
          <w:tcPr>
            <w:tcW w:w="900" w:type="dxa"/>
            <w:tcBorders>
              <w:top w:val="nil"/>
              <w:bottom w:val="nil"/>
            </w:tcBorders>
            <w:vAlign w:val="center"/>
          </w:tcPr>
          <w:p w14:paraId="606F6ABF"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2D5F1BAC"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34B559BF" w14:textId="77777777" w:rsidR="002843F3" w:rsidRPr="00781906" w:rsidRDefault="002843F3" w:rsidP="005245EB">
            <w:pPr>
              <w:jc w:val="center"/>
              <w:rPr>
                <w:rFonts w:ascii="Cambria" w:hAnsi="Cambria" w:cstheme="minorHAnsi"/>
                <w:sz w:val="20"/>
                <w:szCs w:val="20"/>
              </w:rPr>
            </w:pPr>
          </w:p>
        </w:tc>
      </w:tr>
      <w:tr w:rsidR="002843F3" w:rsidRPr="00781906" w14:paraId="083D9B1E" w14:textId="77777777" w:rsidTr="005245EB">
        <w:trPr>
          <w:jc w:val="center"/>
        </w:trPr>
        <w:tc>
          <w:tcPr>
            <w:tcW w:w="4045" w:type="dxa"/>
            <w:tcBorders>
              <w:top w:val="nil"/>
              <w:left w:val="nil"/>
              <w:bottom w:val="nil"/>
            </w:tcBorders>
          </w:tcPr>
          <w:p w14:paraId="4A2F1B88"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conv4: </w:t>
            </w:r>
            <w:r w:rsidRPr="00781906">
              <w:rPr>
                <w:rFonts w:ascii="Cambria" w:hAnsi="Cambria" w:cstheme="minorHAnsi"/>
                <w:sz w:val="20"/>
                <w:szCs w:val="20"/>
              </w:rPr>
              <w:t>I expect my peers to wear clothing similar to the clothing item that I got.</w:t>
            </w:r>
          </w:p>
        </w:tc>
        <w:tc>
          <w:tcPr>
            <w:tcW w:w="1080" w:type="dxa"/>
            <w:tcBorders>
              <w:top w:val="nil"/>
              <w:bottom w:val="nil"/>
            </w:tcBorders>
            <w:vAlign w:val="center"/>
          </w:tcPr>
          <w:p w14:paraId="0C4005D4"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0F2C4C31"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0.504</w:t>
            </w:r>
          </w:p>
        </w:tc>
        <w:tc>
          <w:tcPr>
            <w:tcW w:w="990" w:type="dxa"/>
            <w:tcBorders>
              <w:top w:val="nil"/>
              <w:bottom w:val="nil"/>
            </w:tcBorders>
            <w:vAlign w:val="center"/>
          </w:tcPr>
          <w:p w14:paraId="3173B3CA"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3EC52ADE"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2D0A625D"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0.218</w:t>
            </w:r>
          </w:p>
        </w:tc>
        <w:tc>
          <w:tcPr>
            <w:tcW w:w="1170" w:type="dxa"/>
            <w:tcBorders>
              <w:top w:val="nil"/>
              <w:bottom w:val="nil"/>
            </w:tcBorders>
            <w:vAlign w:val="center"/>
          </w:tcPr>
          <w:p w14:paraId="026C49DA"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0F59EF4A" w14:textId="77777777" w:rsidR="002843F3" w:rsidRPr="00781906" w:rsidRDefault="002843F3" w:rsidP="005245EB">
            <w:pPr>
              <w:jc w:val="center"/>
              <w:rPr>
                <w:rFonts w:ascii="Cambria" w:hAnsi="Cambria" w:cstheme="minorHAnsi"/>
                <w:sz w:val="20"/>
                <w:szCs w:val="20"/>
              </w:rPr>
            </w:pPr>
          </w:p>
        </w:tc>
      </w:tr>
      <w:tr w:rsidR="002843F3" w:rsidRPr="00781906" w14:paraId="09D862C2" w14:textId="77777777" w:rsidTr="005245EB">
        <w:trPr>
          <w:jc w:val="center"/>
        </w:trPr>
        <w:tc>
          <w:tcPr>
            <w:tcW w:w="4045" w:type="dxa"/>
            <w:tcBorders>
              <w:top w:val="nil"/>
              <w:left w:val="nil"/>
              <w:bottom w:val="single" w:sz="4" w:space="0" w:color="auto"/>
            </w:tcBorders>
          </w:tcPr>
          <w:p w14:paraId="3E747EFA"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an2:</w:t>
            </w:r>
            <w:r w:rsidRPr="00781906">
              <w:rPr>
                <w:rFonts w:ascii="Cambria" w:hAnsi="Cambria" w:cstheme="minorHAnsi"/>
                <w:sz w:val="20"/>
                <w:szCs w:val="20"/>
              </w:rPr>
              <w:t xml:space="preserve"> This clothing item, or clothing similar to it, is unusual compared to what other people wear. (</w:t>
            </w:r>
            <w:r w:rsidRPr="00781906">
              <w:rPr>
                <w:rFonts w:ascii="Cambria" w:hAnsi="Cambria" w:cstheme="minorHAnsi"/>
                <w:b/>
                <w:bCs/>
                <w:i/>
                <w:iCs/>
                <w:sz w:val="20"/>
                <w:szCs w:val="20"/>
              </w:rPr>
              <w:t>negative</w:t>
            </w:r>
            <w:r w:rsidRPr="00781906">
              <w:rPr>
                <w:rFonts w:ascii="Cambria" w:hAnsi="Cambria" w:cstheme="minorHAnsi"/>
                <w:sz w:val="20"/>
                <w:szCs w:val="20"/>
              </w:rPr>
              <w:t>)</w:t>
            </w:r>
          </w:p>
        </w:tc>
        <w:tc>
          <w:tcPr>
            <w:tcW w:w="1080" w:type="dxa"/>
            <w:tcBorders>
              <w:top w:val="nil"/>
              <w:bottom w:val="single" w:sz="4" w:space="0" w:color="auto"/>
            </w:tcBorders>
            <w:vAlign w:val="center"/>
          </w:tcPr>
          <w:p w14:paraId="163815B0" w14:textId="77777777" w:rsidR="002843F3" w:rsidRPr="00781906" w:rsidRDefault="002843F3" w:rsidP="005245EB">
            <w:pPr>
              <w:jc w:val="center"/>
              <w:rPr>
                <w:rFonts w:ascii="Cambria" w:hAnsi="Cambria" w:cstheme="minorHAnsi"/>
                <w:sz w:val="20"/>
                <w:szCs w:val="20"/>
              </w:rPr>
            </w:pPr>
          </w:p>
        </w:tc>
        <w:tc>
          <w:tcPr>
            <w:tcW w:w="1260" w:type="dxa"/>
            <w:tcBorders>
              <w:top w:val="nil"/>
              <w:bottom w:val="single" w:sz="4" w:space="0" w:color="auto"/>
            </w:tcBorders>
            <w:vAlign w:val="center"/>
          </w:tcPr>
          <w:p w14:paraId="00A4C4C0"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-0.390</w:t>
            </w:r>
          </w:p>
        </w:tc>
        <w:tc>
          <w:tcPr>
            <w:tcW w:w="990" w:type="dxa"/>
            <w:tcBorders>
              <w:top w:val="nil"/>
              <w:bottom w:val="single" w:sz="4" w:space="0" w:color="auto"/>
            </w:tcBorders>
            <w:vAlign w:val="center"/>
          </w:tcPr>
          <w:p w14:paraId="4C1CBBFC"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0.266</w:t>
            </w:r>
          </w:p>
        </w:tc>
        <w:tc>
          <w:tcPr>
            <w:tcW w:w="1170" w:type="dxa"/>
            <w:tcBorders>
              <w:top w:val="nil"/>
              <w:bottom w:val="single" w:sz="4" w:space="0" w:color="auto"/>
            </w:tcBorders>
            <w:vAlign w:val="center"/>
          </w:tcPr>
          <w:p w14:paraId="0564A245" w14:textId="77777777" w:rsidR="002843F3" w:rsidRPr="00781906" w:rsidRDefault="002843F3" w:rsidP="005245EB">
            <w:pPr>
              <w:jc w:val="center"/>
              <w:rPr>
                <w:rFonts w:ascii="Cambria" w:hAnsi="Cambria" w:cstheme="minorHAnsi"/>
                <w:sz w:val="20"/>
                <w:szCs w:val="20"/>
              </w:rPr>
            </w:pPr>
          </w:p>
        </w:tc>
        <w:tc>
          <w:tcPr>
            <w:tcW w:w="900" w:type="dxa"/>
            <w:tcBorders>
              <w:top w:val="nil"/>
              <w:bottom w:val="single" w:sz="4" w:space="0" w:color="auto"/>
            </w:tcBorders>
            <w:vAlign w:val="center"/>
          </w:tcPr>
          <w:p w14:paraId="00B1E957"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0.371</w:t>
            </w:r>
          </w:p>
        </w:tc>
        <w:tc>
          <w:tcPr>
            <w:tcW w:w="1170" w:type="dxa"/>
            <w:tcBorders>
              <w:top w:val="nil"/>
              <w:bottom w:val="single" w:sz="4" w:space="0" w:color="auto"/>
            </w:tcBorders>
            <w:vAlign w:val="center"/>
          </w:tcPr>
          <w:p w14:paraId="445171E4"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0.228</w:t>
            </w:r>
          </w:p>
        </w:tc>
        <w:tc>
          <w:tcPr>
            <w:tcW w:w="1128" w:type="dxa"/>
            <w:tcBorders>
              <w:top w:val="nil"/>
              <w:bottom w:val="single" w:sz="4" w:space="0" w:color="auto"/>
              <w:right w:val="nil"/>
            </w:tcBorders>
            <w:vAlign w:val="center"/>
          </w:tcPr>
          <w:p w14:paraId="038B1605" w14:textId="77777777" w:rsidR="002843F3" w:rsidRPr="00781906" w:rsidRDefault="002843F3" w:rsidP="005245EB">
            <w:pPr>
              <w:jc w:val="center"/>
              <w:rPr>
                <w:rFonts w:ascii="Cambria" w:hAnsi="Cambria" w:cstheme="minorHAnsi"/>
                <w:sz w:val="20"/>
                <w:szCs w:val="20"/>
              </w:rPr>
            </w:pPr>
          </w:p>
        </w:tc>
      </w:tr>
      <w:tr w:rsidR="002843F3" w:rsidRPr="00781906" w14:paraId="5CFA3A11" w14:textId="77777777" w:rsidTr="005245EB">
        <w:trPr>
          <w:jc w:val="center"/>
        </w:trPr>
        <w:tc>
          <w:tcPr>
            <w:tcW w:w="4045" w:type="dxa"/>
            <w:tcBorders>
              <w:left w:val="nil"/>
              <w:bottom w:val="nil"/>
            </w:tcBorders>
          </w:tcPr>
          <w:p w14:paraId="4D517502"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pn2: </w:t>
            </w:r>
            <w:r w:rsidRPr="00781906">
              <w:rPr>
                <w:rFonts w:ascii="Cambria" w:hAnsi="Cambria" w:cstheme="minorHAnsi"/>
                <w:sz w:val="20"/>
                <w:szCs w:val="20"/>
              </w:rPr>
              <w:t xml:space="preserve">My decision to get this clothing item was based only on my personal preferences, meaning it was unrelated to the expectations people around me have about what clothing is acceptable to wear. </w:t>
            </w:r>
          </w:p>
        </w:tc>
        <w:tc>
          <w:tcPr>
            <w:tcW w:w="1080" w:type="dxa"/>
            <w:tcBorders>
              <w:bottom w:val="nil"/>
            </w:tcBorders>
            <w:vAlign w:val="center"/>
          </w:tcPr>
          <w:p w14:paraId="4902A0F9" w14:textId="77777777" w:rsidR="002843F3" w:rsidRPr="00781906" w:rsidRDefault="002843F3" w:rsidP="005245EB">
            <w:pPr>
              <w:jc w:val="center"/>
              <w:rPr>
                <w:rFonts w:ascii="Cambria" w:hAnsi="Cambria" w:cstheme="minorHAnsi"/>
                <w:sz w:val="20"/>
                <w:szCs w:val="20"/>
              </w:rPr>
            </w:pPr>
          </w:p>
        </w:tc>
        <w:tc>
          <w:tcPr>
            <w:tcW w:w="1260" w:type="dxa"/>
            <w:tcBorders>
              <w:bottom w:val="nil"/>
            </w:tcBorders>
            <w:vAlign w:val="center"/>
          </w:tcPr>
          <w:p w14:paraId="04E642BB" w14:textId="77777777" w:rsidR="002843F3" w:rsidRPr="00781906" w:rsidRDefault="002843F3" w:rsidP="005245EB">
            <w:pPr>
              <w:jc w:val="center"/>
              <w:rPr>
                <w:rFonts w:ascii="Cambria" w:hAnsi="Cambria" w:cstheme="minorHAnsi"/>
                <w:sz w:val="20"/>
                <w:szCs w:val="20"/>
              </w:rPr>
            </w:pPr>
          </w:p>
        </w:tc>
        <w:tc>
          <w:tcPr>
            <w:tcW w:w="990" w:type="dxa"/>
            <w:tcBorders>
              <w:bottom w:val="nil"/>
            </w:tcBorders>
            <w:vAlign w:val="center"/>
          </w:tcPr>
          <w:p w14:paraId="109AC459"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0.675</w:t>
            </w:r>
          </w:p>
        </w:tc>
        <w:tc>
          <w:tcPr>
            <w:tcW w:w="1170" w:type="dxa"/>
            <w:tcBorders>
              <w:bottom w:val="nil"/>
            </w:tcBorders>
            <w:vAlign w:val="center"/>
          </w:tcPr>
          <w:p w14:paraId="1C6B3797" w14:textId="77777777" w:rsidR="002843F3" w:rsidRPr="00781906" w:rsidRDefault="002843F3" w:rsidP="005245EB">
            <w:pPr>
              <w:jc w:val="center"/>
              <w:rPr>
                <w:rFonts w:ascii="Cambria" w:hAnsi="Cambria" w:cstheme="minorHAnsi"/>
                <w:sz w:val="20"/>
                <w:szCs w:val="20"/>
              </w:rPr>
            </w:pPr>
          </w:p>
        </w:tc>
        <w:tc>
          <w:tcPr>
            <w:tcW w:w="900" w:type="dxa"/>
            <w:tcBorders>
              <w:bottom w:val="nil"/>
            </w:tcBorders>
            <w:vAlign w:val="center"/>
          </w:tcPr>
          <w:p w14:paraId="58406A9B"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3A46927A" w14:textId="77777777" w:rsidR="002843F3" w:rsidRPr="00781906" w:rsidRDefault="002843F3" w:rsidP="005245EB">
            <w:pPr>
              <w:jc w:val="center"/>
              <w:rPr>
                <w:rFonts w:ascii="Cambria" w:hAnsi="Cambria" w:cstheme="minorHAnsi"/>
                <w:sz w:val="20"/>
                <w:szCs w:val="20"/>
              </w:rPr>
            </w:pPr>
          </w:p>
        </w:tc>
        <w:tc>
          <w:tcPr>
            <w:tcW w:w="1128" w:type="dxa"/>
            <w:tcBorders>
              <w:bottom w:val="nil"/>
              <w:right w:val="nil"/>
            </w:tcBorders>
            <w:vAlign w:val="center"/>
          </w:tcPr>
          <w:p w14:paraId="406E27D0" w14:textId="77777777" w:rsidR="002843F3" w:rsidRPr="00781906" w:rsidRDefault="002843F3" w:rsidP="005245EB">
            <w:pPr>
              <w:jc w:val="center"/>
              <w:rPr>
                <w:rFonts w:ascii="Cambria" w:hAnsi="Cambria" w:cstheme="minorHAnsi"/>
                <w:sz w:val="20"/>
                <w:szCs w:val="20"/>
              </w:rPr>
            </w:pPr>
          </w:p>
        </w:tc>
      </w:tr>
      <w:tr w:rsidR="002843F3" w:rsidRPr="00781906" w14:paraId="06C07881" w14:textId="77777777" w:rsidTr="005245EB">
        <w:trPr>
          <w:jc w:val="center"/>
        </w:trPr>
        <w:tc>
          <w:tcPr>
            <w:tcW w:w="4045" w:type="dxa"/>
            <w:tcBorders>
              <w:top w:val="nil"/>
              <w:left w:val="nil"/>
              <w:bottom w:val="nil"/>
            </w:tcBorders>
          </w:tcPr>
          <w:p w14:paraId="06928069"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pn1: </w:t>
            </w:r>
            <w:r w:rsidRPr="00781906">
              <w:rPr>
                <w:rFonts w:ascii="Cambria" w:hAnsi="Cambria" w:cstheme="minorHAnsi"/>
                <w:sz w:val="20"/>
                <w:szCs w:val="20"/>
              </w:rPr>
              <w:t xml:space="preserve">My decision to get this clothing item was based only on my personal preferences, meaning it was unrelated to the type of clothing I see people around me wearing. </w:t>
            </w:r>
          </w:p>
        </w:tc>
        <w:tc>
          <w:tcPr>
            <w:tcW w:w="1080" w:type="dxa"/>
            <w:tcBorders>
              <w:top w:val="nil"/>
              <w:bottom w:val="nil"/>
            </w:tcBorders>
            <w:vAlign w:val="center"/>
          </w:tcPr>
          <w:p w14:paraId="3D54F4A4"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7F3A0FC4"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717BCA63"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0.638</w:t>
            </w:r>
          </w:p>
        </w:tc>
        <w:tc>
          <w:tcPr>
            <w:tcW w:w="1170" w:type="dxa"/>
            <w:tcBorders>
              <w:top w:val="nil"/>
              <w:bottom w:val="nil"/>
            </w:tcBorders>
            <w:vAlign w:val="center"/>
          </w:tcPr>
          <w:p w14:paraId="35101F4B"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468D464E"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34CEF1CF"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021F5304" w14:textId="77777777" w:rsidR="002843F3" w:rsidRPr="00781906" w:rsidRDefault="002843F3" w:rsidP="005245EB">
            <w:pPr>
              <w:jc w:val="center"/>
              <w:rPr>
                <w:rFonts w:ascii="Cambria" w:hAnsi="Cambria" w:cstheme="minorHAnsi"/>
                <w:sz w:val="20"/>
                <w:szCs w:val="20"/>
              </w:rPr>
            </w:pPr>
          </w:p>
        </w:tc>
      </w:tr>
      <w:tr w:rsidR="002843F3" w:rsidRPr="00781906" w14:paraId="0C828F01" w14:textId="77777777" w:rsidTr="005245EB">
        <w:trPr>
          <w:jc w:val="center"/>
        </w:trPr>
        <w:tc>
          <w:tcPr>
            <w:tcW w:w="4045" w:type="dxa"/>
            <w:tcBorders>
              <w:top w:val="nil"/>
              <w:left w:val="nil"/>
              <w:bottom w:val="nil"/>
            </w:tcBorders>
          </w:tcPr>
          <w:p w14:paraId="20DB9B40"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pn3: </w:t>
            </w:r>
            <w:r w:rsidRPr="00781906">
              <w:rPr>
                <w:rFonts w:ascii="Cambria" w:hAnsi="Cambria" w:cstheme="minorHAnsi"/>
                <w:sz w:val="20"/>
                <w:szCs w:val="20"/>
              </w:rPr>
              <w:t xml:space="preserve">This clothing item fits with my personal style. </w:t>
            </w:r>
          </w:p>
        </w:tc>
        <w:tc>
          <w:tcPr>
            <w:tcW w:w="1080" w:type="dxa"/>
            <w:tcBorders>
              <w:top w:val="nil"/>
              <w:bottom w:val="nil"/>
            </w:tcBorders>
            <w:vAlign w:val="center"/>
          </w:tcPr>
          <w:p w14:paraId="23DF9B11"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544CA7F0"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0.283</w:t>
            </w:r>
          </w:p>
        </w:tc>
        <w:tc>
          <w:tcPr>
            <w:tcW w:w="990" w:type="dxa"/>
            <w:tcBorders>
              <w:top w:val="nil"/>
              <w:bottom w:val="nil"/>
            </w:tcBorders>
            <w:vAlign w:val="center"/>
          </w:tcPr>
          <w:p w14:paraId="1BD392B2"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0.593</w:t>
            </w:r>
          </w:p>
        </w:tc>
        <w:tc>
          <w:tcPr>
            <w:tcW w:w="1170" w:type="dxa"/>
            <w:tcBorders>
              <w:top w:val="nil"/>
              <w:bottom w:val="nil"/>
            </w:tcBorders>
            <w:vAlign w:val="center"/>
          </w:tcPr>
          <w:p w14:paraId="1EAF730F"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4BDDC95C"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1682B022"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2EABB66F" w14:textId="77777777" w:rsidR="002843F3" w:rsidRPr="00781906" w:rsidRDefault="002843F3" w:rsidP="005245EB">
            <w:pPr>
              <w:jc w:val="center"/>
              <w:rPr>
                <w:rFonts w:ascii="Cambria" w:hAnsi="Cambria" w:cstheme="minorHAnsi"/>
                <w:sz w:val="20"/>
                <w:szCs w:val="20"/>
              </w:rPr>
            </w:pPr>
          </w:p>
        </w:tc>
      </w:tr>
      <w:tr w:rsidR="002843F3" w:rsidRPr="00781906" w14:paraId="0FCF6839" w14:textId="77777777" w:rsidTr="005245EB">
        <w:trPr>
          <w:jc w:val="center"/>
        </w:trPr>
        <w:tc>
          <w:tcPr>
            <w:tcW w:w="4045" w:type="dxa"/>
            <w:tcBorders>
              <w:top w:val="nil"/>
              <w:left w:val="nil"/>
              <w:bottom w:val="nil"/>
            </w:tcBorders>
          </w:tcPr>
          <w:p w14:paraId="07B4C234"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pn4: </w:t>
            </w:r>
            <w:r w:rsidRPr="00781906">
              <w:rPr>
                <w:rFonts w:ascii="Cambria" w:hAnsi="Cambria" w:cstheme="minorHAnsi"/>
                <w:sz w:val="20"/>
                <w:szCs w:val="20"/>
              </w:rPr>
              <w:t>This clothing item fits with personal guidelines I have for myself about what type of clothes I should wear.</w:t>
            </w:r>
          </w:p>
        </w:tc>
        <w:tc>
          <w:tcPr>
            <w:tcW w:w="1080" w:type="dxa"/>
            <w:tcBorders>
              <w:top w:val="nil"/>
              <w:bottom w:val="nil"/>
            </w:tcBorders>
            <w:vAlign w:val="center"/>
          </w:tcPr>
          <w:p w14:paraId="3C8AF824"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3A5E6035"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0.243</w:t>
            </w:r>
          </w:p>
        </w:tc>
        <w:tc>
          <w:tcPr>
            <w:tcW w:w="990" w:type="dxa"/>
            <w:tcBorders>
              <w:top w:val="nil"/>
              <w:bottom w:val="nil"/>
            </w:tcBorders>
            <w:vAlign w:val="center"/>
          </w:tcPr>
          <w:p w14:paraId="519DB701"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0.570</w:t>
            </w:r>
          </w:p>
        </w:tc>
        <w:tc>
          <w:tcPr>
            <w:tcW w:w="1170" w:type="dxa"/>
            <w:tcBorders>
              <w:top w:val="nil"/>
              <w:bottom w:val="nil"/>
            </w:tcBorders>
            <w:vAlign w:val="center"/>
          </w:tcPr>
          <w:p w14:paraId="2A8294D4"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6E945F55"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4D1A234F"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-0.232</w:t>
            </w:r>
          </w:p>
        </w:tc>
        <w:tc>
          <w:tcPr>
            <w:tcW w:w="1128" w:type="dxa"/>
            <w:tcBorders>
              <w:top w:val="nil"/>
              <w:bottom w:val="nil"/>
              <w:right w:val="nil"/>
            </w:tcBorders>
            <w:vAlign w:val="center"/>
          </w:tcPr>
          <w:p w14:paraId="7EC96909" w14:textId="77777777" w:rsidR="002843F3" w:rsidRPr="00781906" w:rsidRDefault="002843F3" w:rsidP="005245EB">
            <w:pPr>
              <w:jc w:val="center"/>
              <w:rPr>
                <w:rFonts w:ascii="Cambria" w:hAnsi="Cambria" w:cstheme="minorHAnsi"/>
                <w:sz w:val="20"/>
                <w:szCs w:val="20"/>
              </w:rPr>
            </w:pPr>
          </w:p>
        </w:tc>
      </w:tr>
      <w:tr w:rsidR="002843F3" w:rsidRPr="00781906" w14:paraId="6B338027" w14:textId="77777777" w:rsidTr="005245EB">
        <w:trPr>
          <w:jc w:val="center"/>
        </w:trPr>
        <w:tc>
          <w:tcPr>
            <w:tcW w:w="4045" w:type="dxa"/>
            <w:tcBorders>
              <w:top w:val="nil"/>
              <w:left w:val="nil"/>
              <w:bottom w:val="single" w:sz="4" w:space="0" w:color="auto"/>
            </w:tcBorders>
          </w:tcPr>
          <w:p w14:paraId="22DE0031"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an4:</w:t>
            </w:r>
            <w:r w:rsidRPr="00781906">
              <w:rPr>
                <w:rFonts w:ascii="Cambria" w:hAnsi="Cambria" w:cstheme="minorHAnsi"/>
                <w:sz w:val="20"/>
                <w:szCs w:val="20"/>
              </w:rPr>
              <w:t xml:space="preserve"> Getting this clothing item, or clothing similar to it, allows me to express my uniqueness. </w:t>
            </w:r>
          </w:p>
        </w:tc>
        <w:tc>
          <w:tcPr>
            <w:tcW w:w="1080" w:type="dxa"/>
            <w:tcBorders>
              <w:top w:val="nil"/>
              <w:bottom w:val="single" w:sz="4" w:space="0" w:color="auto"/>
            </w:tcBorders>
            <w:vAlign w:val="center"/>
          </w:tcPr>
          <w:p w14:paraId="39BA1518" w14:textId="77777777" w:rsidR="002843F3" w:rsidRPr="00781906" w:rsidRDefault="002843F3" w:rsidP="005245EB">
            <w:pPr>
              <w:jc w:val="center"/>
              <w:rPr>
                <w:rFonts w:ascii="Cambria" w:hAnsi="Cambria" w:cstheme="minorHAnsi"/>
                <w:sz w:val="20"/>
                <w:szCs w:val="20"/>
              </w:rPr>
            </w:pPr>
          </w:p>
        </w:tc>
        <w:tc>
          <w:tcPr>
            <w:tcW w:w="1260" w:type="dxa"/>
            <w:tcBorders>
              <w:top w:val="nil"/>
              <w:bottom w:val="single" w:sz="4" w:space="0" w:color="auto"/>
            </w:tcBorders>
            <w:vAlign w:val="center"/>
          </w:tcPr>
          <w:p w14:paraId="32C80386" w14:textId="77777777" w:rsidR="002843F3" w:rsidRPr="00781906" w:rsidRDefault="002843F3" w:rsidP="005245EB">
            <w:pPr>
              <w:jc w:val="center"/>
              <w:rPr>
                <w:rFonts w:ascii="Cambria" w:hAnsi="Cambria" w:cstheme="minorHAnsi"/>
                <w:sz w:val="20"/>
                <w:szCs w:val="20"/>
              </w:rPr>
            </w:pPr>
          </w:p>
        </w:tc>
        <w:tc>
          <w:tcPr>
            <w:tcW w:w="990" w:type="dxa"/>
            <w:tcBorders>
              <w:top w:val="nil"/>
              <w:bottom w:val="single" w:sz="4" w:space="0" w:color="auto"/>
            </w:tcBorders>
            <w:vAlign w:val="center"/>
          </w:tcPr>
          <w:p w14:paraId="3E3C024C"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0.523</w:t>
            </w:r>
          </w:p>
        </w:tc>
        <w:tc>
          <w:tcPr>
            <w:tcW w:w="1170" w:type="dxa"/>
            <w:tcBorders>
              <w:top w:val="nil"/>
              <w:bottom w:val="single" w:sz="4" w:space="0" w:color="auto"/>
            </w:tcBorders>
            <w:vAlign w:val="center"/>
          </w:tcPr>
          <w:p w14:paraId="1F30F68D" w14:textId="77777777" w:rsidR="002843F3" w:rsidRPr="00781906" w:rsidRDefault="002843F3" w:rsidP="005245EB">
            <w:pPr>
              <w:jc w:val="center"/>
              <w:rPr>
                <w:rFonts w:ascii="Cambria" w:hAnsi="Cambria" w:cstheme="minorHAnsi"/>
                <w:sz w:val="20"/>
                <w:szCs w:val="20"/>
              </w:rPr>
            </w:pPr>
          </w:p>
        </w:tc>
        <w:tc>
          <w:tcPr>
            <w:tcW w:w="900" w:type="dxa"/>
            <w:tcBorders>
              <w:top w:val="nil"/>
              <w:bottom w:val="single" w:sz="4" w:space="0" w:color="auto"/>
            </w:tcBorders>
            <w:vAlign w:val="center"/>
          </w:tcPr>
          <w:p w14:paraId="346F4A01" w14:textId="77777777" w:rsidR="002843F3" w:rsidRPr="00781906" w:rsidRDefault="002843F3" w:rsidP="005245EB">
            <w:pPr>
              <w:jc w:val="center"/>
              <w:rPr>
                <w:rFonts w:ascii="Cambria" w:hAnsi="Cambria" w:cstheme="minorHAnsi"/>
                <w:sz w:val="20"/>
                <w:szCs w:val="20"/>
              </w:rPr>
            </w:pPr>
          </w:p>
        </w:tc>
        <w:tc>
          <w:tcPr>
            <w:tcW w:w="1170" w:type="dxa"/>
            <w:tcBorders>
              <w:top w:val="nil"/>
              <w:bottom w:val="single" w:sz="4" w:space="0" w:color="auto"/>
            </w:tcBorders>
            <w:vAlign w:val="center"/>
          </w:tcPr>
          <w:p w14:paraId="2C76C67B"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0.269</w:t>
            </w:r>
          </w:p>
        </w:tc>
        <w:tc>
          <w:tcPr>
            <w:tcW w:w="1128" w:type="dxa"/>
            <w:tcBorders>
              <w:top w:val="nil"/>
              <w:bottom w:val="single" w:sz="4" w:space="0" w:color="auto"/>
              <w:right w:val="nil"/>
            </w:tcBorders>
            <w:vAlign w:val="center"/>
          </w:tcPr>
          <w:p w14:paraId="63A92669" w14:textId="77777777" w:rsidR="002843F3" w:rsidRPr="00781906" w:rsidRDefault="002843F3" w:rsidP="005245EB">
            <w:pPr>
              <w:jc w:val="center"/>
              <w:rPr>
                <w:rFonts w:ascii="Cambria" w:hAnsi="Cambria" w:cstheme="minorHAnsi"/>
                <w:sz w:val="20"/>
                <w:szCs w:val="20"/>
              </w:rPr>
            </w:pPr>
          </w:p>
        </w:tc>
      </w:tr>
      <w:tr w:rsidR="002843F3" w:rsidRPr="00781906" w14:paraId="4027F923" w14:textId="77777777" w:rsidTr="005245EB">
        <w:trPr>
          <w:jc w:val="center"/>
        </w:trPr>
        <w:tc>
          <w:tcPr>
            <w:tcW w:w="4045" w:type="dxa"/>
            <w:tcBorders>
              <w:left w:val="nil"/>
              <w:bottom w:val="nil"/>
            </w:tcBorders>
          </w:tcPr>
          <w:p w14:paraId="31C85B98"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conv2: </w:t>
            </w:r>
            <w:r w:rsidRPr="00781906">
              <w:rPr>
                <w:rFonts w:ascii="Cambria" w:hAnsi="Cambria" w:cstheme="minorHAnsi"/>
                <w:sz w:val="20"/>
                <w:szCs w:val="20"/>
              </w:rPr>
              <w:t xml:space="preserve">Even if people expect me to wear this type of clothing, no one </w:t>
            </w:r>
            <w:proofErr w:type="gramStart"/>
            <w:r w:rsidRPr="00781906">
              <w:rPr>
                <w:rFonts w:ascii="Cambria" w:hAnsi="Cambria" w:cstheme="minorHAnsi"/>
                <w:sz w:val="20"/>
                <w:szCs w:val="20"/>
              </w:rPr>
              <w:t>would</w:t>
            </w:r>
            <w:proofErr w:type="gramEnd"/>
            <w:r w:rsidRPr="00781906">
              <w:rPr>
                <w:rFonts w:ascii="Cambria" w:hAnsi="Cambria" w:cstheme="minorHAnsi"/>
                <w:sz w:val="20"/>
                <w:szCs w:val="20"/>
              </w:rPr>
              <w:t xml:space="preserve"> judge me if I failed to wear clothing similar to the clothing item that I got. (</w:t>
            </w:r>
            <w:r w:rsidRPr="00781906">
              <w:rPr>
                <w:rFonts w:ascii="Cambria" w:hAnsi="Cambria" w:cstheme="minorHAnsi"/>
                <w:b/>
                <w:bCs/>
                <w:i/>
                <w:sz w:val="20"/>
                <w:szCs w:val="20"/>
              </w:rPr>
              <w:t>negative</w:t>
            </w:r>
            <w:r w:rsidRPr="00781906">
              <w:rPr>
                <w:rFonts w:ascii="Cambria" w:hAnsi="Cambria" w:cstheme="minorHAnsi"/>
                <w:sz w:val="20"/>
                <w:szCs w:val="20"/>
              </w:rPr>
              <w:t>)</w:t>
            </w:r>
          </w:p>
        </w:tc>
        <w:tc>
          <w:tcPr>
            <w:tcW w:w="1080" w:type="dxa"/>
            <w:tcBorders>
              <w:bottom w:val="nil"/>
            </w:tcBorders>
            <w:vAlign w:val="center"/>
          </w:tcPr>
          <w:p w14:paraId="6E6EA0C5" w14:textId="77777777" w:rsidR="002843F3" w:rsidRPr="00781906" w:rsidRDefault="002843F3" w:rsidP="005245EB">
            <w:pPr>
              <w:jc w:val="center"/>
              <w:rPr>
                <w:rFonts w:ascii="Cambria" w:hAnsi="Cambria" w:cstheme="minorHAnsi"/>
                <w:sz w:val="20"/>
                <w:szCs w:val="20"/>
              </w:rPr>
            </w:pPr>
          </w:p>
        </w:tc>
        <w:tc>
          <w:tcPr>
            <w:tcW w:w="1260" w:type="dxa"/>
            <w:tcBorders>
              <w:bottom w:val="nil"/>
            </w:tcBorders>
            <w:vAlign w:val="center"/>
          </w:tcPr>
          <w:p w14:paraId="251A9B81"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0.321</w:t>
            </w:r>
          </w:p>
        </w:tc>
        <w:tc>
          <w:tcPr>
            <w:tcW w:w="990" w:type="dxa"/>
            <w:tcBorders>
              <w:bottom w:val="nil"/>
            </w:tcBorders>
            <w:vAlign w:val="center"/>
          </w:tcPr>
          <w:p w14:paraId="08CC7A1C"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27753A46"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-0.613</w:t>
            </w:r>
          </w:p>
        </w:tc>
        <w:tc>
          <w:tcPr>
            <w:tcW w:w="900" w:type="dxa"/>
            <w:tcBorders>
              <w:bottom w:val="nil"/>
            </w:tcBorders>
            <w:vAlign w:val="center"/>
          </w:tcPr>
          <w:p w14:paraId="57494873"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316D4662"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0.202</w:t>
            </w:r>
          </w:p>
        </w:tc>
        <w:tc>
          <w:tcPr>
            <w:tcW w:w="1128" w:type="dxa"/>
            <w:tcBorders>
              <w:bottom w:val="nil"/>
              <w:right w:val="nil"/>
            </w:tcBorders>
            <w:vAlign w:val="center"/>
          </w:tcPr>
          <w:p w14:paraId="4831F8F0" w14:textId="77777777" w:rsidR="002843F3" w:rsidRPr="00781906" w:rsidRDefault="002843F3" w:rsidP="005245EB">
            <w:pPr>
              <w:jc w:val="center"/>
              <w:rPr>
                <w:rFonts w:ascii="Cambria" w:hAnsi="Cambria" w:cstheme="minorHAnsi"/>
                <w:sz w:val="20"/>
                <w:szCs w:val="20"/>
              </w:rPr>
            </w:pPr>
          </w:p>
        </w:tc>
      </w:tr>
      <w:tr w:rsidR="002843F3" w:rsidRPr="00781906" w14:paraId="39AAFE53" w14:textId="77777777" w:rsidTr="005245EB">
        <w:trPr>
          <w:jc w:val="center"/>
        </w:trPr>
        <w:tc>
          <w:tcPr>
            <w:tcW w:w="4045" w:type="dxa"/>
            <w:tcBorders>
              <w:top w:val="nil"/>
              <w:left w:val="nil"/>
              <w:bottom w:val="nil"/>
            </w:tcBorders>
          </w:tcPr>
          <w:p w14:paraId="588D8769"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lastRenderedPageBreak/>
              <w:t xml:space="preserve">dn4: </w:t>
            </w:r>
            <w:r w:rsidRPr="00781906">
              <w:rPr>
                <w:rFonts w:ascii="Cambria" w:hAnsi="Cambria" w:cstheme="minorHAnsi"/>
                <w:sz w:val="20"/>
                <w:szCs w:val="20"/>
              </w:rPr>
              <w:t>There is no strict expectation from my peers for me to wear clothing similar to the clothing item that I got. (</w:t>
            </w:r>
            <w:r w:rsidRPr="00781906">
              <w:rPr>
                <w:rFonts w:ascii="Cambria" w:hAnsi="Cambria" w:cstheme="minorHAnsi"/>
                <w:b/>
                <w:bCs/>
                <w:i/>
                <w:sz w:val="20"/>
                <w:szCs w:val="20"/>
              </w:rPr>
              <w:t>negative</w:t>
            </w:r>
            <w:r w:rsidRPr="00781906">
              <w:rPr>
                <w:rFonts w:ascii="Cambria" w:hAnsi="Cambria" w:cstheme="minorHAnsi"/>
                <w:sz w:val="20"/>
                <w:szCs w:val="20"/>
              </w:rPr>
              <w:t>)</w:t>
            </w:r>
          </w:p>
        </w:tc>
        <w:tc>
          <w:tcPr>
            <w:tcW w:w="1080" w:type="dxa"/>
            <w:tcBorders>
              <w:top w:val="nil"/>
              <w:bottom w:val="nil"/>
            </w:tcBorders>
            <w:vAlign w:val="center"/>
          </w:tcPr>
          <w:p w14:paraId="48909CDD"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6EDE9C54"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6D203EBF"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0.253</w:t>
            </w:r>
          </w:p>
        </w:tc>
        <w:tc>
          <w:tcPr>
            <w:tcW w:w="1170" w:type="dxa"/>
            <w:tcBorders>
              <w:top w:val="nil"/>
              <w:bottom w:val="nil"/>
            </w:tcBorders>
            <w:vAlign w:val="center"/>
          </w:tcPr>
          <w:p w14:paraId="09140586"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-0.612</w:t>
            </w:r>
          </w:p>
        </w:tc>
        <w:tc>
          <w:tcPr>
            <w:tcW w:w="900" w:type="dxa"/>
            <w:tcBorders>
              <w:top w:val="nil"/>
              <w:bottom w:val="nil"/>
            </w:tcBorders>
            <w:vAlign w:val="center"/>
          </w:tcPr>
          <w:p w14:paraId="60249AF4"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77596219"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3B1542A8" w14:textId="77777777" w:rsidR="002843F3" w:rsidRPr="00781906" w:rsidRDefault="002843F3" w:rsidP="005245EB">
            <w:pPr>
              <w:jc w:val="center"/>
              <w:rPr>
                <w:rFonts w:ascii="Cambria" w:hAnsi="Cambria" w:cstheme="minorHAnsi"/>
                <w:sz w:val="20"/>
                <w:szCs w:val="20"/>
              </w:rPr>
            </w:pPr>
          </w:p>
        </w:tc>
      </w:tr>
      <w:tr w:rsidR="002843F3" w:rsidRPr="00781906" w14:paraId="6EDAC18D" w14:textId="77777777" w:rsidTr="005245EB">
        <w:trPr>
          <w:jc w:val="center"/>
        </w:trPr>
        <w:tc>
          <w:tcPr>
            <w:tcW w:w="4045" w:type="dxa"/>
            <w:tcBorders>
              <w:top w:val="nil"/>
              <w:left w:val="nil"/>
              <w:bottom w:val="nil"/>
            </w:tcBorders>
          </w:tcPr>
          <w:p w14:paraId="6FEB8114"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sn1: </w:t>
            </w:r>
            <w:r w:rsidRPr="00781906">
              <w:rPr>
                <w:rFonts w:ascii="Cambria" w:hAnsi="Cambria" w:cstheme="minorHAnsi"/>
                <w:sz w:val="20"/>
                <w:szCs w:val="20"/>
              </w:rPr>
              <w:t xml:space="preserve">People would judge me if I failed to wear clothing similar to the clothing item that I got. </w:t>
            </w:r>
          </w:p>
        </w:tc>
        <w:tc>
          <w:tcPr>
            <w:tcW w:w="1080" w:type="dxa"/>
            <w:tcBorders>
              <w:top w:val="nil"/>
              <w:bottom w:val="nil"/>
            </w:tcBorders>
            <w:vAlign w:val="center"/>
          </w:tcPr>
          <w:p w14:paraId="38C3CEAF"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0.341</w:t>
            </w:r>
          </w:p>
        </w:tc>
        <w:tc>
          <w:tcPr>
            <w:tcW w:w="1260" w:type="dxa"/>
            <w:tcBorders>
              <w:top w:val="nil"/>
              <w:bottom w:val="nil"/>
            </w:tcBorders>
            <w:vAlign w:val="center"/>
          </w:tcPr>
          <w:p w14:paraId="4ADCD123"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14500316"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5C930E86"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0.492</w:t>
            </w:r>
          </w:p>
        </w:tc>
        <w:tc>
          <w:tcPr>
            <w:tcW w:w="900" w:type="dxa"/>
            <w:tcBorders>
              <w:top w:val="nil"/>
              <w:bottom w:val="nil"/>
            </w:tcBorders>
            <w:vAlign w:val="center"/>
          </w:tcPr>
          <w:p w14:paraId="10A118FA"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0F47F0B0"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55E93673" w14:textId="77777777" w:rsidR="002843F3" w:rsidRPr="00781906" w:rsidRDefault="002843F3" w:rsidP="005245EB">
            <w:pPr>
              <w:jc w:val="center"/>
              <w:rPr>
                <w:rFonts w:ascii="Cambria" w:hAnsi="Cambria" w:cstheme="minorHAnsi"/>
                <w:sz w:val="20"/>
                <w:szCs w:val="20"/>
              </w:rPr>
            </w:pPr>
          </w:p>
        </w:tc>
      </w:tr>
      <w:tr w:rsidR="002843F3" w:rsidRPr="00781906" w14:paraId="11FB65B0" w14:textId="77777777" w:rsidTr="005245EB">
        <w:trPr>
          <w:jc w:val="center"/>
        </w:trPr>
        <w:tc>
          <w:tcPr>
            <w:tcW w:w="4045" w:type="dxa"/>
            <w:tcBorders>
              <w:top w:val="nil"/>
              <w:left w:val="nil"/>
              <w:bottom w:val="nil"/>
            </w:tcBorders>
          </w:tcPr>
          <w:p w14:paraId="59402E04"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mn3: </w:t>
            </w:r>
            <w:r w:rsidRPr="00781906">
              <w:rPr>
                <w:rFonts w:ascii="Cambria" w:hAnsi="Cambria" w:cstheme="minorHAnsi"/>
                <w:sz w:val="20"/>
                <w:szCs w:val="20"/>
              </w:rPr>
              <w:t>Failing to wear this clothing item or clothing similar to it would go against my principles.</w:t>
            </w:r>
          </w:p>
        </w:tc>
        <w:tc>
          <w:tcPr>
            <w:tcW w:w="1080" w:type="dxa"/>
            <w:tcBorders>
              <w:top w:val="nil"/>
              <w:bottom w:val="nil"/>
            </w:tcBorders>
            <w:vAlign w:val="center"/>
          </w:tcPr>
          <w:p w14:paraId="0E322998"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0.274</w:t>
            </w:r>
          </w:p>
        </w:tc>
        <w:tc>
          <w:tcPr>
            <w:tcW w:w="1260" w:type="dxa"/>
            <w:tcBorders>
              <w:top w:val="nil"/>
              <w:bottom w:val="nil"/>
            </w:tcBorders>
            <w:vAlign w:val="center"/>
          </w:tcPr>
          <w:p w14:paraId="35727367"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02C1FF54"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676CE2E0"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0.440</w:t>
            </w:r>
          </w:p>
        </w:tc>
        <w:tc>
          <w:tcPr>
            <w:tcW w:w="900" w:type="dxa"/>
            <w:tcBorders>
              <w:top w:val="nil"/>
              <w:bottom w:val="nil"/>
            </w:tcBorders>
            <w:vAlign w:val="center"/>
          </w:tcPr>
          <w:p w14:paraId="57488F68"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0.223</w:t>
            </w:r>
          </w:p>
        </w:tc>
        <w:tc>
          <w:tcPr>
            <w:tcW w:w="1170" w:type="dxa"/>
            <w:tcBorders>
              <w:top w:val="nil"/>
              <w:bottom w:val="nil"/>
            </w:tcBorders>
            <w:vAlign w:val="center"/>
          </w:tcPr>
          <w:p w14:paraId="15B26612"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0.244</w:t>
            </w:r>
          </w:p>
        </w:tc>
        <w:tc>
          <w:tcPr>
            <w:tcW w:w="1128" w:type="dxa"/>
            <w:tcBorders>
              <w:top w:val="nil"/>
              <w:bottom w:val="nil"/>
              <w:right w:val="nil"/>
            </w:tcBorders>
            <w:vAlign w:val="center"/>
          </w:tcPr>
          <w:p w14:paraId="7802797B" w14:textId="77777777" w:rsidR="002843F3" w:rsidRPr="00781906" w:rsidRDefault="002843F3" w:rsidP="005245EB">
            <w:pPr>
              <w:jc w:val="center"/>
              <w:rPr>
                <w:rFonts w:ascii="Cambria" w:hAnsi="Cambria" w:cstheme="minorHAnsi"/>
                <w:sz w:val="20"/>
                <w:szCs w:val="20"/>
              </w:rPr>
            </w:pPr>
          </w:p>
        </w:tc>
      </w:tr>
      <w:tr w:rsidR="002843F3" w:rsidRPr="00781906" w14:paraId="644F7408" w14:textId="77777777" w:rsidTr="005245EB">
        <w:trPr>
          <w:jc w:val="center"/>
        </w:trPr>
        <w:tc>
          <w:tcPr>
            <w:tcW w:w="4045" w:type="dxa"/>
            <w:tcBorders>
              <w:top w:val="nil"/>
              <w:left w:val="nil"/>
              <w:bottom w:val="single" w:sz="4" w:space="0" w:color="auto"/>
            </w:tcBorders>
          </w:tcPr>
          <w:p w14:paraId="7478CA1B"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sn2: </w:t>
            </w:r>
            <w:r w:rsidRPr="00781906">
              <w:rPr>
                <w:rFonts w:ascii="Cambria" w:hAnsi="Cambria" w:cstheme="minorHAnsi"/>
                <w:sz w:val="20"/>
                <w:szCs w:val="20"/>
              </w:rPr>
              <w:t>People would tell me that I am failing to dress appropriately if I failed to wear clothing similar to the clothing item that I got.</w:t>
            </w:r>
          </w:p>
        </w:tc>
        <w:tc>
          <w:tcPr>
            <w:tcW w:w="1080" w:type="dxa"/>
            <w:tcBorders>
              <w:top w:val="nil"/>
              <w:bottom w:val="single" w:sz="4" w:space="0" w:color="auto"/>
            </w:tcBorders>
            <w:vAlign w:val="center"/>
          </w:tcPr>
          <w:p w14:paraId="58EE5E5A"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0.333</w:t>
            </w:r>
          </w:p>
        </w:tc>
        <w:tc>
          <w:tcPr>
            <w:tcW w:w="1260" w:type="dxa"/>
            <w:tcBorders>
              <w:top w:val="nil"/>
              <w:bottom w:val="single" w:sz="4" w:space="0" w:color="auto"/>
            </w:tcBorders>
            <w:vAlign w:val="center"/>
          </w:tcPr>
          <w:p w14:paraId="4BA675F1" w14:textId="77777777" w:rsidR="002843F3" w:rsidRPr="00781906" w:rsidRDefault="002843F3" w:rsidP="005245EB">
            <w:pPr>
              <w:jc w:val="center"/>
              <w:rPr>
                <w:rFonts w:ascii="Cambria" w:hAnsi="Cambria" w:cstheme="minorHAnsi"/>
                <w:sz w:val="20"/>
                <w:szCs w:val="20"/>
              </w:rPr>
            </w:pPr>
          </w:p>
        </w:tc>
        <w:tc>
          <w:tcPr>
            <w:tcW w:w="990" w:type="dxa"/>
            <w:tcBorders>
              <w:top w:val="nil"/>
              <w:bottom w:val="single" w:sz="4" w:space="0" w:color="auto"/>
            </w:tcBorders>
            <w:vAlign w:val="center"/>
          </w:tcPr>
          <w:p w14:paraId="4C0770D2" w14:textId="77777777" w:rsidR="002843F3" w:rsidRPr="00781906" w:rsidRDefault="002843F3" w:rsidP="005245EB">
            <w:pPr>
              <w:jc w:val="center"/>
              <w:rPr>
                <w:rFonts w:ascii="Cambria" w:hAnsi="Cambria" w:cstheme="minorHAnsi"/>
                <w:sz w:val="20"/>
                <w:szCs w:val="20"/>
              </w:rPr>
            </w:pPr>
          </w:p>
        </w:tc>
        <w:tc>
          <w:tcPr>
            <w:tcW w:w="1170" w:type="dxa"/>
            <w:tcBorders>
              <w:top w:val="nil"/>
              <w:bottom w:val="single" w:sz="4" w:space="0" w:color="auto"/>
            </w:tcBorders>
            <w:vAlign w:val="center"/>
          </w:tcPr>
          <w:p w14:paraId="54801310"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0.429</w:t>
            </w:r>
          </w:p>
        </w:tc>
        <w:tc>
          <w:tcPr>
            <w:tcW w:w="900" w:type="dxa"/>
            <w:tcBorders>
              <w:top w:val="nil"/>
              <w:bottom w:val="single" w:sz="4" w:space="0" w:color="auto"/>
            </w:tcBorders>
            <w:vAlign w:val="center"/>
          </w:tcPr>
          <w:p w14:paraId="5068206F" w14:textId="77777777" w:rsidR="002843F3" w:rsidRPr="00781906" w:rsidRDefault="002843F3" w:rsidP="005245EB">
            <w:pPr>
              <w:jc w:val="center"/>
              <w:rPr>
                <w:rFonts w:ascii="Cambria" w:hAnsi="Cambria" w:cstheme="minorHAnsi"/>
                <w:sz w:val="20"/>
                <w:szCs w:val="20"/>
              </w:rPr>
            </w:pPr>
          </w:p>
        </w:tc>
        <w:tc>
          <w:tcPr>
            <w:tcW w:w="1170" w:type="dxa"/>
            <w:tcBorders>
              <w:top w:val="nil"/>
              <w:bottom w:val="single" w:sz="4" w:space="0" w:color="auto"/>
            </w:tcBorders>
            <w:vAlign w:val="center"/>
          </w:tcPr>
          <w:p w14:paraId="45B11113" w14:textId="77777777" w:rsidR="002843F3" w:rsidRPr="00781906" w:rsidRDefault="002843F3" w:rsidP="005245EB">
            <w:pPr>
              <w:jc w:val="center"/>
              <w:rPr>
                <w:rFonts w:ascii="Cambria" w:hAnsi="Cambria" w:cstheme="minorHAnsi"/>
                <w:sz w:val="20"/>
                <w:szCs w:val="20"/>
              </w:rPr>
            </w:pPr>
          </w:p>
        </w:tc>
        <w:tc>
          <w:tcPr>
            <w:tcW w:w="1128" w:type="dxa"/>
            <w:tcBorders>
              <w:top w:val="nil"/>
              <w:bottom w:val="single" w:sz="4" w:space="0" w:color="auto"/>
              <w:right w:val="nil"/>
            </w:tcBorders>
            <w:vAlign w:val="center"/>
          </w:tcPr>
          <w:p w14:paraId="34E8DC12" w14:textId="77777777" w:rsidR="002843F3" w:rsidRPr="00781906" w:rsidRDefault="002843F3" w:rsidP="005245EB">
            <w:pPr>
              <w:jc w:val="center"/>
              <w:rPr>
                <w:rFonts w:ascii="Cambria" w:hAnsi="Cambria" w:cstheme="minorHAnsi"/>
                <w:sz w:val="20"/>
                <w:szCs w:val="20"/>
              </w:rPr>
            </w:pPr>
          </w:p>
        </w:tc>
      </w:tr>
      <w:tr w:rsidR="002843F3" w:rsidRPr="00781906" w14:paraId="5750E647" w14:textId="77777777" w:rsidTr="005245EB">
        <w:trPr>
          <w:jc w:val="center"/>
        </w:trPr>
        <w:tc>
          <w:tcPr>
            <w:tcW w:w="4045" w:type="dxa"/>
            <w:tcBorders>
              <w:left w:val="nil"/>
              <w:bottom w:val="nil"/>
            </w:tcBorders>
          </w:tcPr>
          <w:p w14:paraId="57233A69"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mn1: </w:t>
            </w:r>
            <w:r w:rsidRPr="00781906">
              <w:rPr>
                <w:rFonts w:ascii="Cambria" w:hAnsi="Cambria" w:cstheme="minorHAnsi"/>
                <w:sz w:val="20"/>
                <w:szCs w:val="20"/>
              </w:rPr>
              <w:t>I think that getting this clothing item or clothing similar to it is good for the economy.</w:t>
            </w:r>
          </w:p>
        </w:tc>
        <w:tc>
          <w:tcPr>
            <w:tcW w:w="1080" w:type="dxa"/>
            <w:tcBorders>
              <w:bottom w:val="nil"/>
            </w:tcBorders>
            <w:vAlign w:val="center"/>
          </w:tcPr>
          <w:p w14:paraId="7D84B05F" w14:textId="77777777" w:rsidR="002843F3" w:rsidRPr="00781906" w:rsidRDefault="002843F3" w:rsidP="005245EB">
            <w:pPr>
              <w:jc w:val="center"/>
              <w:rPr>
                <w:rFonts w:ascii="Cambria" w:hAnsi="Cambria" w:cstheme="minorHAnsi"/>
                <w:sz w:val="20"/>
                <w:szCs w:val="20"/>
              </w:rPr>
            </w:pPr>
          </w:p>
        </w:tc>
        <w:tc>
          <w:tcPr>
            <w:tcW w:w="1260" w:type="dxa"/>
            <w:tcBorders>
              <w:bottom w:val="nil"/>
            </w:tcBorders>
            <w:vAlign w:val="center"/>
          </w:tcPr>
          <w:p w14:paraId="666F31BB" w14:textId="77777777" w:rsidR="002843F3" w:rsidRPr="00781906" w:rsidRDefault="002843F3" w:rsidP="005245EB">
            <w:pPr>
              <w:jc w:val="center"/>
              <w:rPr>
                <w:rFonts w:ascii="Cambria" w:hAnsi="Cambria" w:cstheme="minorHAnsi"/>
                <w:sz w:val="20"/>
                <w:szCs w:val="20"/>
              </w:rPr>
            </w:pPr>
          </w:p>
        </w:tc>
        <w:tc>
          <w:tcPr>
            <w:tcW w:w="990" w:type="dxa"/>
            <w:tcBorders>
              <w:bottom w:val="nil"/>
            </w:tcBorders>
            <w:vAlign w:val="center"/>
          </w:tcPr>
          <w:p w14:paraId="52D3D1A3"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231E39FA"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-0.218</w:t>
            </w:r>
          </w:p>
        </w:tc>
        <w:tc>
          <w:tcPr>
            <w:tcW w:w="900" w:type="dxa"/>
            <w:tcBorders>
              <w:bottom w:val="nil"/>
            </w:tcBorders>
            <w:vAlign w:val="center"/>
          </w:tcPr>
          <w:p w14:paraId="59A2E48A"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0.711</w:t>
            </w:r>
          </w:p>
        </w:tc>
        <w:tc>
          <w:tcPr>
            <w:tcW w:w="1170" w:type="dxa"/>
            <w:tcBorders>
              <w:bottom w:val="nil"/>
            </w:tcBorders>
            <w:vAlign w:val="center"/>
          </w:tcPr>
          <w:p w14:paraId="59266F3A" w14:textId="77777777" w:rsidR="002843F3" w:rsidRPr="00781906" w:rsidRDefault="002843F3" w:rsidP="005245EB">
            <w:pPr>
              <w:jc w:val="center"/>
              <w:rPr>
                <w:rFonts w:ascii="Cambria" w:hAnsi="Cambria" w:cstheme="minorHAnsi"/>
                <w:sz w:val="20"/>
                <w:szCs w:val="20"/>
              </w:rPr>
            </w:pPr>
          </w:p>
        </w:tc>
        <w:tc>
          <w:tcPr>
            <w:tcW w:w="1128" w:type="dxa"/>
            <w:tcBorders>
              <w:bottom w:val="nil"/>
              <w:right w:val="nil"/>
            </w:tcBorders>
            <w:vAlign w:val="center"/>
          </w:tcPr>
          <w:p w14:paraId="3285EFE5" w14:textId="77777777" w:rsidR="002843F3" w:rsidRPr="00781906" w:rsidRDefault="002843F3" w:rsidP="005245EB">
            <w:pPr>
              <w:jc w:val="center"/>
              <w:rPr>
                <w:rFonts w:ascii="Cambria" w:hAnsi="Cambria" w:cstheme="minorHAnsi"/>
                <w:sz w:val="20"/>
                <w:szCs w:val="20"/>
              </w:rPr>
            </w:pPr>
          </w:p>
        </w:tc>
      </w:tr>
      <w:tr w:rsidR="002843F3" w:rsidRPr="00781906" w14:paraId="45EF7A7C" w14:textId="77777777" w:rsidTr="005245EB">
        <w:trPr>
          <w:jc w:val="center"/>
        </w:trPr>
        <w:tc>
          <w:tcPr>
            <w:tcW w:w="4045" w:type="dxa"/>
            <w:tcBorders>
              <w:top w:val="nil"/>
              <w:left w:val="nil"/>
              <w:bottom w:val="nil"/>
            </w:tcBorders>
          </w:tcPr>
          <w:p w14:paraId="559F1393"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mn5: </w:t>
            </w:r>
            <w:r w:rsidRPr="00781906">
              <w:rPr>
                <w:rFonts w:ascii="Cambria" w:hAnsi="Cambria" w:cstheme="minorHAnsi"/>
                <w:sz w:val="20"/>
                <w:szCs w:val="20"/>
              </w:rPr>
              <w:t>I got this clothing item to support companies with ethical positions that I agree with.</w:t>
            </w:r>
          </w:p>
        </w:tc>
        <w:tc>
          <w:tcPr>
            <w:tcW w:w="1080" w:type="dxa"/>
            <w:tcBorders>
              <w:top w:val="nil"/>
              <w:bottom w:val="nil"/>
            </w:tcBorders>
            <w:vAlign w:val="center"/>
          </w:tcPr>
          <w:p w14:paraId="52BEC9D0"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7C51217A"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4F7E3B42"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38B42938"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729E25CD"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0.628</w:t>
            </w:r>
          </w:p>
        </w:tc>
        <w:tc>
          <w:tcPr>
            <w:tcW w:w="1170" w:type="dxa"/>
            <w:tcBorders>
              <w:top w:val="nil"/>
              <w:bottom w:val="nil"/>
            </w:tcBorders>
            <w:vAlign w:val="center"/>
          </w:tcPr>
          <w:p w14:paraId="381D2F38"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52A95A06" w14:textId="77777777" w:rsidR="002843F3" w:rsidRPr="00781906" w:rsidRDefault="002843F3" w:rsidP="005245EB">
            <w:pPr>
              <w:jc w:val="center"/>
              <w:rPr>
                <w:rFonts w:ascii="Cambria" w:hAnsi="Cambria" w:cstheme="minorHAnsi"/>
                <w:sz w:val="20"/>
                <w:szCs w:val="20"/>
              </w:rPr>
            </w:pPr>
          </w:p>
        </w:tc>
      </w:tr>
      <w:tr w:rsidR="002843F3" w:rsidRPr="00781906" w14:paraId="5AB83AD6" w14:textId="77777777" w:rsidTr="005245EB">
        <w:trPr>
          <w:jc w:val="center"/>
        </w:trPr>
        <w:tc>
          <w:tcPr>
            <w:tcW w:w="4045" w:type="dxa"/>
            <w:tcBorders>
              <w:top w:val="nil"/>
              <w:left w:val="nil"/>
              <w:bottom w:val="single" w:sz="4" w:space="0" w:color="auto"/>
            </w:tcBorders>
          </w:tcPr>
          <w:p w14:paraId="0F3ACCE1"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nn4: </w:t>
            </w:r>
            <w:r w:rsidRPr="00781906">
              <w:rPr>
                <w:rFonts w:ascii="Cambria" w:hAnsi="Cambria" w:cstheme="minorHAnsi"/>
                <w:sz w:val="20"/>
                <w:szCs w:val="20"/>
              </w:rPr>
              <w:t>I was unexpectedly given this clothing item as a gift.</w:t>
            </w:r>
          </w:p>
        </w:tc>
        <w:tc>
          <w:tcPr>
            <w:tcW w:w="1080" w:type="dxa"/>
            <w:tcBorders>
              <w:top w:val="nil"/>
              <w:bottom w:val="single" w:sz="4" w:space="0" w:color="auto"/>
            </w:tcBorders>
            <w:vAlign w:val="center"/>
          </w:tcPr>
          <w:p w14:paraId="5DD28171" w14:textId="77777777" w:rsidR="002843F3" w:rsidRPr="00781906" w:rsidRDefault="002843F3" w:rsidP="005245EB">
            <w:pPr>
              <w:jc w:val="center"/>
              <w:rPr>
                <w:rFonts w:ascii="Cambria" w:hAnsi="Cambria" w:cstheme="minorHAnsi"/>
                <w:sz w:val="20"/>
                <w:szCs w:val="20"/>
              </w:rPr>
            </w:pPr>
          </w:p>
        </w:tc>
        <w:tc>
          <w:tcPr>
            <w:tcW w:w="1260" w:type="dxa"/>
            <w:tcBorders>
              <w:top w:val="nil"/>
              <w:bottom w:val="single" w:sz="4" w:space="0" w:color="auto"/>
            </w:tcBorders>
            <w:vAlign w:val="center"/>
          </w:tcPr>
          <w:p w14:paraId="6FBCC49C" w14:textId="77777777" w:rsidR="002843F3" w:rsidRPr="00781906" w:rsidRDefault="002843F3" w:rsidP="005245EB">
            <w:pPr>
              <w:jc w:val="center"/>
              <w:rPr>
                <w:rFonts w:ascii="Cambria" w:hAnsi="Cambria" w:cstheme="minorHAnsi"/>
                <w:sz w:val="20"/>
                <w:szCs w:val="20"/>
              </w:rPr>
            </w:pPr>
          </w:p>
        </w:tc>
        <w:tc>
          <w:tcPr>
            <w:tcW w:w="990" w:type="dxa"/>
            <w:tcBorders>
              <w:top w:val="nil"/>
              <w:bottom w:val="single" w:sz="4" w:space="0" w:color="auto"/>
            </w:tcBorders>
            <w:vAlign w:val="center"/>
          </w:tcPr>
          <w:p w14:paraId="37CF787A"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-0.308</w:t>
            </w:r>
          </w:p>
        </w:tc>
        <w:tc>
          <w:tcPr>
            <w:tcW w:w="1170" w:type="dxa"/>
            <w:tcBorders>
              <w:top w:val="nil"/>
              <w:bottom w:val="single" w:sz="4" w:space="0" w:color="auto"/>
            </w:tcBorders>
            <w:vAlign w:val="center"/>
          </w:tcPr>
          <w:p w14:paraId="2D4DB810" w14:textId="77777777" w:rsidR="002843F3" w:rsidRPr="00781906" w:rsidRDefault="002843F3" w:rsidP="005245EB">
            <w:pPr>
              <w:jc w:val="center"/>
              <w:rPr>
                <w:rFonts w:ascii="Cambria" w:hAnsi="Cambria" w:cstheme="minorHAnsi"/>
                <w:sz w:val="20"/>
                <w:szCs w:val="20"/>
              </w:rPr>
            </w:pPr>
          </w:p>
        </w:tc>
        <w:tc>
          <w:tcPr>
            <w:tcW w:w="900" w:type="dxa"/>
            <w:tcBorders>
              <w:top w:val="nil"/>
              <w:bottom w:val="single" w:sz="4" w:space="0" w:color="auto"/>
            </w:tcBorders>
            <w:vAlign w:val="center"/>
          </w:tcPr>
          <w:p w14:paraId="199B0C31"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0.598</w:t>
            </w:r>
          </w:p>
        </w:tc>
        <w:tc>
          <w:tcPr>
            <w:tcW w:w="1170" w:type="dxa"/>
            <w:tcBorders>
              <w:top w:val="nil"/>
              <w:bottom w:val="single" w:sz="4" w:space="0" w:color="auto"/>
            </w:tcBorders>
            <w:vAlign w:val="center"/>
          </w:tcPr>
          <w:p w14:paraId="6C2F6720" w14:textId="77777777" w:rsidR="002843F3" w:rsidRPr="00781906" w:rsidRDefault="002843F3" w:rsidP="005245EB">
            <w:pPr>
              <w:jc w:val="center"/>
              <w:rPr>
                <w:rFonts w:ascii="Cambria" w:hAnsi="Cambria" w:cstheme="minorHAnsi"/>
                <w:sz w:val="20"/>
                <w:szCs w:val="20"/>
              </w:rPr>
            </w:pPr>
          </w:p>
        </w:tc>
        <w:tc>
          <w:tcPr>
            <w:tcW w:w="1128" w:type="dxa"/>
            <w:tcBorders>
              <w:top w:val="nil"/>
              <w:bottom w:val="single" w:sz="4" w:space="0" w:color="auto"/>
              <w:right w:val="nil"/>
            </w:tcBorders>
            <w:vAlign w:val="center"/>
          </w:tcPr>
          <w:p w14:paraId="719420B9" w14:textId="77777777" w:rsidR="002843F3" w:rsidRPr="00781906" w:rsidRDefault="002843F3" w:rsidP="005245EB">
            <w:pPr>
              <w:jc w:val="center"/>
              <w:rPr>
                <w:rFonts w:ascii="Cambria" w:hAnsi="Cambria" w:cstheme="minorHAnsi"/>
                <w:sz w:val="20"/>
                <w:szCs w:val="20"/>
              </w:rPr>
            </w:pPr>
          </w:p>
        </w:tc>
      </w:tr>
      <w:tr w:rsidR="002843F3" w:rsidRPr="00781906" w14:paraId="288A58C7" w14:textId="77777777" w:rsidTr="005245EB">
        <w:trPr>
          <w:jc w:val="center"/>
        </w:trPr>
        <w:tc>
          <w:tcPr>
            <w:tcW w:w="4045" w:type="dxa"/>
            <w:tcBorders>
              <w:left w:val="nil"/>
              <w:bottom w:val="nil"/>
            </w:tcBorders>
          </w:tcPr>
          <w:p w14:paraId="68B617A7"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nn2: </w:t>
            </w:r>
            <w:r w:rsidRPr="00781906">
              <w:rPr>
                <w:rFonts w:ascii="Cambria" w:hAnsi="Cambria" w:cstheme="minorHAnsi"/>
                <w:sz w:val="20"/>
                <w:szCs w:val="20"/>
              </w:rPr>
              <w:t>I got this clothing item on impulse without thinking very much about it.</w:t>
            </w:r>
          </w:p>
        </w:tc>
        <w:tc>
          <w:tcPr>
            <w:tcW w:w="1080" w:type="dxa"/>
            <w:tcBorders>
              <w:bottom w:val="nil"/>
            </w:tcBorders>
            <w:vAlign w:val="center"/>
          </w:tcPr>
          <w:p w14:paraId="2CB661CC" w14:textId="77777777" w:rsidR="002843F3" w:rsidRPr="00781906" w:rsidRDefault="002843F3" w:rsidP="005245EB">
            <w:pPr>
              <w:jc w:val="center"/>
              <w:rPr>
                <w:rFonts w:ascii="Cambria" w:hAnsi="Cambria" w:cstheme="minorHAnsi"/>
                <w:sz w:val="20"/>
                <w:szCs w:val="20"/>
              </w:rPr>
            </w:pPr>
          </w:p>
        </w:tc>
        <w:tc>
          <w:tcPr>
            <w:tcW w:w="1260" w:type="dxa"/>
            <w:tcBorders>
              <w:bottom w:val="nil"/>
            </w:tcBorders>
            <w:vAlign w:val="center"/>
          </w:tcPr>
          <w:p w14:paraId="6BD299CF" w14:textId="77777777" w:rsidR="002843F3" w:rsidRPr="00781906" w:rsidRDefault="002843F3" w:rsidP="005245EB">
            <w:pPr>
              <w:jc w:val="center"/>
              <w:rPr>
                <w:rFonts w:ascii="Cambria" w:hAnsi="Cambria" w:cstheme="minorHAnsi"/>
                <w:sz w:val="20"/>
                <w:szCs w:val="20"/>
              </w:rPr>
            </w:pPr>
          </w:p>
        </w:tc>
        <w:tc>
          <w:tcPr>
            <w:tcW w:w="990" w:type="dxa"/>
            <w:tcBorders>
              <w:bottom w:val="nil"/>
            </w:tcBorders>
            <w:vAlign w:val="center"/>
          </w:tcPr>
          <w:p w14:paraId="09639E14"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4DB40CC1" w14:textId="77777777" w:rsidR="002843F3" w:rsidRPr="00781906" w:rsidRDefault="002843F3" w:rsidP="005245EB">
            <w:pPr>
              <w:jc w:val="center"/>
              <w:rPr>
                <w:rFonts w:ascii="Cambria" w:hAnsi="Cambria" w:cstheme="minorHAnsi"/>
                <w:sz w:val="20"/>
                <w:szCs w:val="20"/>
              </w:rPr>
            </w:pPr>
          </w:p>
        </w:tc>
        <w:tc>
          <w:tcPr>
            <w:tcW w:w="900" w:type="dxa"/>
            <w:tcBorders>
              <w:bottom w:val="nil"/>
            </w:tcBorders>
            <w:vAlign w:val="center"/>
          </w:tcPr>
          <w:p w14:paraId="0F5A1764"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0E40118D"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0.784</w:t>
            </w:r>
          </w:p>
        </w:tc>
        <w:tc>
          <w:tcPr>
            <w:tcW w:w="1128" w:type="dxa"/>
            <w:tcBorders>
              <w:bottom w:val="nil"/>
              <w:right w:val="nil"/>
            </w:tcBorders>
            <w:vAlign w:val="center"/>
          </w:tcPr>
          <w:p w14:paraId="4AEE06DE" w14:textId="77777777" w:rsidR="002843F3" w:rsidRPr="00781906" w:rsidRDefault="002843F3" w:rsidP="005245EB">
            <w:pPr>
              <w:jc w:val="center"/>
              <w:rPr>
                <w:rFonts w:ascii="Cambria" w:hAnsi="Cambria" w:cstheme="minorHAnsi"/>
                <w:sz w:val="20"/>
                <w:szCs w:val="20"/>
              </w:rPr>
            </w:pPr>
          </w:p>
        </w:tc>
      </w:tr>
      <w:tr w:rsidR="002843F3" w:rsidRPr="00781906" w14:paraId="0BFDE3AF" w14:textId="77777777" w:rsidTr="005245EB">
        <w:trPr>
          <w:jc w:val="center"/>
        </w:trPr>
        <w:tc>
          <w:tcPr>
            <w:tcW w:w="4045" w:type="dxa"/>
            <w:tcBorders>
              <w:top w:val="nil"/>
              <w:left w:val="nil"/>
              <w:bottom w:val="nil"/>
            </w:tcBorders>
          </w:tcPr>
          <w:p w14:paraId="5E7C93DF"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nn1:</w:t>
            </w:r>
            <w:r w:rsidRPr="00781906">
              <w:rPr>
                <w:rFonts w:ascii="Cambria" w:hAnsi="Cambria" w:cstheme="minorHAnsi"/>
                <w:sz w:val="20"/>
                <w:szCs w:val="20"/>
              </w:rPr>
              <w:t xml:space="preserve"> I got this clothing item because it was the first thing I saw when I walked into the store or went online to look for clothing.</w:t>
            </w:r>
          </w:p>
        </w:tc>
        <w:tc>
          <w:tcPr>
            <w:tcW w:w="1080" w:type="dxa"/>
            <w:tcBorders>
              <w:top w:val="nil"/>
              <w:bottom w:val="nil"/>
            </w:tcBorders>
            <w:vAlign w:val="center"/>
          </w:tcPr>
          <w:p w14:paraId="6C41BA16"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0.261</w:t>
            </w:r>
          </w:p>
        </w:tc>
        <w:tc>
          <w:tcPr>
            <w:tcW w:w="1260" w:type="dxa"/>
            <w:tcBorders>
              <w:top w:val="nil"/>
              <w:bottom w:val="nil"/>
            </w:tcBorders>
            <w:vAlign w:val="center"/>
          </w:tcPr>
          <w:p w14:paraId="308CC34C"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232D0444"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11096D63"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31B629C9"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346DCE0D"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0.455</w:t>
            </w:r>
          </w:p>
        </w:tc>
        <w:tc>
          <w:tcPr>
            <w:tcW w:w="1128" w:type="dxa"/>
            <w:tcBorders>
              <w:top w:val="nil"/>
              <w:bottom w:val="nil"/>
              <w:right w:val="nil"/>
            </w:tcBorders>
            <w:vAlign w:val="center"/>
          </w:tcPr>
          <w:p w14:paraId="73868DE1"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0.242</w:t>
            </w:r>
          </w:p>
        </w:tc>
      </w:tr>
      <w:tr w:rsidR="002843F3" w:rsidRPr="00781906" w14:paraId="3D0F9813" w14:textId="77777777" w:rsidTr="005245EB">
        <w:trPr>
          <w:jc w:val="center"/>
        </w:trPr>
        <w:tc>
          <w:tcPr>
            <w:tcW w:w="4045" w:type="dxa"/>
            <w:tcBorders>
              <w:top w:val="nil"/>
              <w:left w:val="nil"/>
              <w:bottom w:val="nil"/>
            </w:tcBorders>
          </w:tcPr>
          <w:p w14:paraId="26145644"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an1:</w:t>
            </w:r>
            <w:r w:rsidRPr="00781906">
              <w:rPr>
                <w:rFonts w:ascii="Cambria" w:hAnsi="Cambria" w:cstheme="minorHAnsi"/>
                <w:sz w:val="20"/>
                <w:szCs w:val="20"/>
              </w:rPr>
              <w:t xml:space="preserve"> This clothing item, or clothing similar to it, is an unconventional thing for me to wear. </w:t>
            </w:r>
          </w:p>
        </w:tc>
        <w:tc>
          <w:tcPr>
            <w:tcW w:w="1080" w:type="dxa"/>
            <w:tcBorders>
              <w:top w:val="nil"/>
              <w:bottom w:val="nil"/>
            </w:tcBorders>
            <w:vAlign w:val="center"/>
          </w:tcPr>
          <w:p w14:paraId="753E3030"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0.202</w:t>
            </w:r>
          </w:p>
        </w:tc>
        <w:tc>
          <w:tcPr>
            <w:tcW w:w="1260" w:type="dxa"/>
            <w:tcBorders>
              <w:top w:val="nil"/>
              <w:bottom w:val="nil"/>
            </w:tcBorders>
            <w:vAlign w:val="center"/>
          </w:tcPr>
          <w:p w14:paraId="6DCB9832"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-0.253</w:t>
            </w:r>
          </w:p>
        </w:tc>
        <w:tc>
          <w:tcPr>
            <w:tcW w:w="990" w:type="dxa"/>
            <w:tcBorders>
              <w:top w:val="nil"/>
              <w:bottom w:val="nil"/>
            </w:tcBorders>
            <w:vAlign w:val="center"/>
          </w:tcPr>
          <w:p w14:paraId="369AB29F"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67C34C5C"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4A555404"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4684FB30"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0.432</w:t>
            </w:r>
          </w:p>
        </w:tc>
        <w:tc>
          <w:tcPr>
            <w:tcW w:w="1128" w:type="dxa"/>
            <w:tcBorders>
              <w:top w:val="nil"/>
              <w:bottom w:val="nil"/>
              <w:right w:val="nil"/>
            </w:tcBorders>
            <w:vAlign w:val="center"/>
          </w:tcPr>
          <w:p w14:paraId="76A54331" w14:textId="77777777" w:rsidR="002843F3" w:rsidRPr="00781906" w:rsidRDefault="002843F3" w:rsidP="005245EB">
            <w:pPr>
              <w:jc w:val="center"/>
              <w:rPr>
                <w:rFonts w:ascii="Cambria" w:hAnsi="Cambria" w:cstheme="minorHAnsi"/>
                <w:sz w:val="20"/>
                <w:szCs w:val="20"/>
              </w:rPr>
            </w:pPr>
          </w:p>
        </w:tc>
      </w:tr>
      <w:tr w:rsidR="002843F3" w:rsidRPr="00781906" w14:paraId="091CDC7D" w14:textId="77777777" w:rsidTr="005245EB">
        <w:trPr>
          <w:jc w:val="center"/>
        </w:trPr>
        <w:tc>
          <w:tcPr>
            <w:tcW w:w="4045" w:type="dxa"/>
            <w:tcBorders>
              <w:top w:val="nil"/>
              <w:left w:val="nil"/>
              <w:bottom w:val="nil"/>
            </w:tcBorders>
          </w:tcPr>
          <w:p w14:paraId="1A49F2B0"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an3:</w:t>
            </w:r>
            <w:r w:rsidRPr="00781906">
              <w:rPr>
                <w:rFonts w:ascii="Cambria" w:hAnsi="Cambria" w:cstheme="minorHAnsi"/>
                <w:sz w:val="20"/>
                <w:szCs w:val="20"/>
              </w:rPr>
              <w:t xml:space="preserve"> Wearing this clothing item, or clothing similar to it, rebels against expectations about what is acceptable to wear.</w:t>
            </w:r>
          </w:p>
        </w:tc>
        <w:tc>
          <w:tcPr>
            <w:tcW w:w="1080" w:type="dxa"/>
            <w:tcBorders>
              <w:top w:val="nil"/>
              <w:bottom w:val="nil"/>
            </w:tcBorders>
            <w:vAlign w:val="center"/>
          </w:tcPr>
          <w:p w14:paraId="21EFFEFD"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0.353</w:t>
            </w:r>
          </w:p>
        </w:tc>
        <w:tc>
          <w:tcPr>
            <w:tcW w:w="1260" w:type="dxa"/>
            <w:tcBorders>
              <w:top w:val="nil"/>
              <w:bottom w:val="nil"/>
            </w:tcBorders>
            <w:vAlign w:val="center"/>
          </w:tcPr>
          <w:p w14:paraId="0F15FA78"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-0.244</w:t>
            </w:r>
          </w:p>
        </w:tc>
        <w:tc>
          <w:tcPr>
            <w:tcW w:w="990" w:type="dxa"/>
            <w:tcBorders>
              <w:top w:val="nil"/>
              <w:bottom w:val="nil"/>
            </w:tcBorders>
            <w:vAlign w:val="center"/>
          </w:tcPr>
          <w:p w14:paraId="593676CE"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197892EE"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41A982FC"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1F12E52D"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0.426</w:t>
            </w:r>
          </w:p>
        </w:tc>
        <w:tc>
          <w:tcPr>
            <w:tcW w:w="1128" w:type="dxa"/>
            <w:tcBorders>
              <w:top w:val="nil"/>
              <w:bottom w:val="nil"/>
              <w:right w:val="nil"/>
            </w:tcBorders>
            <w:vAlign w:val="center"/>
          </w:tcPr>
          <w:p w14:paraId="32EEAAD8" w14:textId="77777777" w:rsidR="002843F3" w:rsidRPr="00781906" w:rsidRDefault="002843F3" w:rsidP="005245EB">
            <w:pPr>
              <w:jc w:val="center"/>
              <w:rPr>
                <w:rFonts w:ascii="Cambria" w:hAnsi="Cambria" w:cstheme="minorHAnsi"/>
                <w:sz w:val="20"/>
                <w:szCs w:val="20"/>
              </w:rPr>
            </w:pPr>
          </w:p>
        </w:tc>
      </w:tr>
      <w:tr w:rsidR="002843F3" w:rsidRPr="00781906" w14:paraId="29D0900A" w14:textId="77777777" w:rsidTr="005245EB">
        <w:trPr>
          <w:jc w:val="center"/>
        </w:trPr>
        <w:tc>
          <w:tcPr>
            <w:tcW w:w="4045" w:type="dxa"/>
            <w:tcBorders>
              <w:top w:val="nil"/>
              <w:left w:val="nil"/>
              <w:bottom w:val="single" w:sz="4" w:space="0" w:color="auto"/>
            </w:tcBorders>
          </w:tcPr>
          <w:p w14:paraId="33436DD8"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nn3: </w:t>
            </w:r>
            <w:r w:rsidRPr="00781906">
              <w:rPr>
                <w:rFonts w:ascii="Cambria" w:hAnsi="Cambria" w:cstheme="minorHAnsi"/>
                <w:sz w:val="20"/>
                <w:szCs w:val="20"/>
              </w:rPr>
              <w:t xml:space="preserve">I got this clothing item purely by accident (for example, being sent the wrong item). </w:t>
            </w:r>
          </w:p>
        </w:tc>
        <w:tc>
          <w:tcPr>
            <w:tcW w:w="1080" w:type="dxa"/>
            <w:tcBorders>
              <w:top w:val="nil"/>
              <w:bottom w:val="single" w:sz="4" w:space="0" w:color="auto"/>
            </w:tcBorders>
            <w:vAlign w:val="center"/>
          </w:tcPr>
          <w:p w14:paraId="3CD9C76B"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0.201</w:t>
            </w:r>
          </w:p>
        </w:tc>
        <w:tc>
          <w:tcPr>
            <w:tcW w:w="1260" w:type="dxa"/>
            <w:tcBorders>
              <w:top w:val="nil"/>
              <w:bottom w:val="single" w:sz="4" w:space="0" w:color="auto"/>
            </w:tcBorders>
            <w:vAlign w:val="center"/>
          </w:tcPr>
          <w:p w14:paraId="09C42672" w14:textId="77777777" w:rsidR="002843F3" w:rsidRPr="00781906" w:rsidRDefault="002843F3" w:rsidP="005245EB">
            <w:pPr>
              <w:jc w:val="center"/>
              <w:rPr>
                <w:rFonts w:ascii="Cambria" w:hAnsi="Cambria" w:cstheme="minorHAnsi"/>
                <w:sz w:val="20"/>
                <w:szCs w:val="20"/>
              </w:rPr>
            </w:pPr>
          </w:p>
        </w:tc>
        <w:tc>
          <w:tcPr>
            <w:tcW w:w="990" w:type="dxa"/>
            <w:tcBorders>
              <w:top w:val="nil"/>
              <w:bottom w:val="single" w:sz="4" w:space="0" w:color="auto"/>
            </w:tcBorders>
            <w:vAlign w:val="center"/>
          </w:tcPr>
          <w:p w14:paraId="45039D55" w14:textId="77777777" w:rsidR="002843F3" w:rsidRPr="00781906" w:rsidRDefault="002843F3" w:rsidP="005245EB">
            <w:pPr>
              <w:jc w:val="center"/>
              <w:rPr>
                <w:rFonts w:ascii="Cambria" w:hAnsi="Cambria" w:cstheme="minorHAnsi"/>
                <w:sz w:val="20"/>
                <w:szCs w:val="20"/>
              </w:rPr>
            </w:pPr>
          </w:p>
        </w:tc>
        <w:tc>
          <w:tcPr>
            <w:tcW w:w="1170" w:type="dxa"/>
            <w:tcBorders>
              <w:top w:val="nil"/>
              <w:bottom w:val="single" w:sz="4" w:space="0" w:color="auto"/>
            </w:tcBorders>
            <w:vAlign w:val="center"/>
          </w:tcPr>
          <w:p w14:paraId="36B7AF61"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0.228</w:t>
            </w:r>
          </w:p>
        </w:tc>
        <w:tc>
          <w:tcPr>
            <w:tcW w:w="900" w:type="dxa"/>
            <w:tcBorders>
              <w:top w:val="nil"/>
              <w:bottom w:val="single" w:sz="4" w:space="0" w:color="auto"/>
            </w:tcBorders>
            <w:vAlign w:val="center"/>
          </w:tcPr>
          <w:p w14:paraId="3FCFEC7D"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0.291</w:t>
            </w:r>
          </w:p>
        </w:tc>
        <w:tc>
          <w:tcPr>
            <w:tcW w:w="1170" w:type="dxa"/>
            <w:tcBorders>
              <w:top w:val="nil"/>
              <w:bottom w:val="single" w:sz="4" w:space="0" w:color="auto"/>
            </w:tcBorders>
            <w:vAlign w:val="center"/>
          </w:tcPr>
          <w:p w14:paraId="26B03F7E"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0.323</w:t>
            </w:r>
          </w:p>
        </w:tc>
        <w:tc>
          <w:tcPr>
            <w:tcW w:w="1128" w:type="dxa"/>
            <w:tcBorders>
              <w:top w:val="nil"/>
              <w:bottom w:val="single" w:sz="4" w:space="0" w:color="auto"/>
              <w:right w:val="nil"/>
            </w:tcBorders>
            <w:vAlign w:val="center"/>
          </w:tcPr>
          <w:p w14:paraId="52809492" w14:textId="77777777" w:rsidR="002843F3" w:rsidRPr="00781906" w:rsidRDefault="002843F3" w:rsidP="005245EB">
            <w:pPr>
              <w:jc w:val="center"/>
              <w:rPr>
                <w:rFonts w:ascii="Cambria" w:hAnsi="Cambria" w:cstheme="minorHAnsi"/>
                <w:sz w:val="20"/>
                <w:szCs w:val="20"/>
              </w:rPr>
            </w:pPr>
          </w:p>
        </w:tc>
      </w:tr>
      <w:tr w:rsidR="002843F3" w:rsidRPr="00781906" w14:paraId="309CD95A" w14:textId="77777777" w:rsidTr="005245EB">
        <w:trPr>
          <w:jc w:val="center"/>
        </w:trPr>
        <w:tc>
          <w:tcPr>
            <w:tcW w:w="4045" w:type="dxa"/>
            <w:tcBorders>
              <w:left w:val="nil"/>
              <w:bottom w:val="nil"/>
            </w:tcBorders>
          </w:tcPr>
          <w:p w14:paraId="413291CB"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pn5: </w:t>
            </w:r>
            <w:r w:rsidRPr="00781906">
              <w:rPr>
                <w:rFonts w:ascii="Cambria" w:hAnsi="Cambria" w:cstheme="minorHAnsi"/>
                <w:sz w:val="20"/>
                <w:szCs w:val="20"/>
              </w:rPr>
              <w:t>I decided that getting this clothing item would be a frugal or cost-effective way of spending my money.</w:t>
            </w:r>
          </w:p>
        </w:tc>
        <w:tc>
          <w:tcPr>
            <w:tcW w:w="1080" w:type="dxa"/>
            <w:tcBorders>
              <w:bottom w:val="nil"/>
            </w:tcBorders>
            <w:vAlign w:val="center"/>
          </w:tcPr>
          <w:p w14:paraId="4C10017F" w14:textId="77777777" w:rsidR="002843F3" w:rsidRPr="00781906" w:rsidRDefault="002843F3" w:rsidP="005245EB">
            <w:pPr>
              <w:jc w:val="center"/>
              <w:rPr>
                <w:rFonts w:ascii="Cambria" w:hAnsi="Cambria" w:cstheme="minorHAnsi"/>
                <w:sz w:val="20"/>
                <w:szCs w:val="20"/>
              </w:rPr>
            </w:pPr>
          </w:p>
        </w:tc>
        <w:tc>
          <w:tcPr>
            <w:tcW w:w="1260" w:type="dxa"/>
            <w:tcBorders>
              <w:bottom w:val="nil"/>
            </w:tcBorders>
            <w:vAlign w:val="center"/>
          </w:tcPr>
          <w:p w14:paraId="1D163C6E" w14:textId="77777777" w:rsidR="002843F3" w:rsidRPr="00781906" w:rsidRDefault="002843F3" w:rsidP="005245EB">
            <w:pPr>
              <w:jc w:val="center"/>
              <w:rPr>
                <w:rFonts w:ascii="Cambria" w:hAnsi="Cambria" w:cstheme="minorHAnsi"/>
                <w:sz w:val="20"/>
                <w:szCs w:val="20"/>
              </w:rPr>
            </w:pPr>
          </w:p>
        </w:tc>
        <w:tc>
          <w:tcPr>
            <w:tcW w:w="990" w:type="dxa"/>
            <w:tcBorders>
              <w:bottom w:val="nil"/>
            </w:tcBorders>
            <w:vAlign w:val="center"/>
          </w:tcPr>
          <w:p w14:paraId="791912E3"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51F680E1" w14:textId="77777777" w:rsidR="002843F3" w:rsidRPr="00781906" w:rsidRDefault="002843F3" w:rsidP="005245EB">
            <w:pPr>
              <w:jc w:val="center"/>
              <w:rPr>
                <w:rFonts w:ascii="Cambria" w:hAnsi="Cambria" w:cstheme="minorHAnsi"/>
                <w:sz w:val="20"/>
                <w:szCs w:val="20"/>
              </w:rPr>
            </w:pPr>
          </w:p>
        </w:tc>
        <w:tc>
          <w:tcPr>
            <w:tcW w:w="900" w:type="dxa"/>
            <w:tcBorders>
              <w:bottom w:val="nil"/>
            </w:tcBorders>
            <w:vAlign w:val="center"/>
          </w:tcPr>
          <w:p w14:paraId="78BB1FA9"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3DBA9420" w14:textId="77777777" w:rsidR="002843F3" w:rsidRPr="00781906" w:rsidRDefault="002843F3" w:rsidP="005245EB">
            <w:pPr>
              <w:jc w:val="center"/>
              <w:rPr>
                <w:rFonts w:ascii="Cambria" w:hAnsi="Cambria" w:cstheme="minorHAnsi"/>
                <w:sz w:val="20"/>
                <w:szCs w:val="20"/>
              </w:rPr>
            </w:pPr>
          </w:p>
        </w:tc>
        <w:tc>
          <w:tcPr>
            <w:tcW w:w="1128" w:type="dxa"/>
            <w:tcBorders>
              <w:bottom w:val="nil"/>
              <w:right w:val="nil"/>
            </w:tcBorders>
            <w:vAlign w:val="center"/>
          </w:tcPr>
          <w:p w14:paraId="39D161AC"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0.831</w:t>
            </w:r>
          </w:p>
        </w:tc>
      </w:tr>
      <w:tr w:rsidR="002843F3" w:rsidRPr="00781906" w14:paraId="2AB107BF" w14:textId="77777777" w:rsidTr="005245EB">
        <w:trPr>
          <w:jc w:val="center"/>
        </w:trPr>
        <w:tc>
          <w:tcPr>
            <w:tcW w:w="4045" w:type="dxa"/>
            <w:tcBorders>
              <w:top w:val="nil"/>
              <w:left w:val="nil"/>
            </w:tcBorders>
          </w:tcPr>
          <w:p w14:paraId="0C4B31AF"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dn7: </w:t>
            </w:r>
            <w:r w:rsidRPr="00781906">
              <w:rPr>
                <w:rFonts w:ascii="Cambria" w:hAnsi="Cambria" w:cstheme="minorHAnsi"/>
                <w:sz w:val="20"/>
                <w:szCs w:val="20"/>
              </w:rPr>
              <w:t>Lots of people get clothing similar to the clothing item I got because it is a frugal or cost-effective way of spending money.</w:t>
            </w:r>
          </w:p>
        </w:tc>
        <w:tc>
          <w:tcPr>
            <w:tcW w:w="1080" w:type="dxa"/>
            <w:tcBorders>
              <w:top w:val="nil"/>
            </w:tcBorders>
            <w:vAlign w:val="center"/>
          </w:tcPr>
          <w:p w14:paraId="3BBDADD6" w14:textId="77777777" w:rsidR="002843F3" w:rsidRPr="00781906" w:rsidRDefault="002843F3" w:rsidP="005245EB">
            <w:pPr>
              <w:jc w:val="center"/>
              <w:rPr>
                <w:rFonts w:ascii="Cambria" w:hAnsi="Cambria" w:cstheme="minorHAnsi"/>
                <w:sz w:val="20"/>
                <w:szCs w:val="20"/>
              </w:rPr>
            </w:pPr>
          </w:p>
        </w:tc>
        <w:tc>
          <w:tcPr>
            <w:tcW w:w="1260" w:type="dxa"/>
            <w:tcBorders>
              <w:top w:val="nil"/>
            </w:tcBorders>
            <w:vAlign w:val="center"/>
          </w:tcPr>
          <w:p w14:paraId="76C2CB79" w14:textId="77777777" w:rsidR="002843F3" w:rsidRPr="00781906" w:rsidRDefault="002843F3" w:rsidP="005245EB">
            <w:pPr>
              <w:jc w:val="center"/>
              <w:rPr>
                <w:rFonts w:ascii="Cambria" w:hAnsi="Cambria" w:cstheme="minorHAnsi"/>
                <w:sz w:val="20"/>
                <w:szCs w:val="20"/>
              </w:rPr>
            </w:pPr>
          </w:p>
        </w:tc>
        <w:tc>
          <w:tcPr>
            <w:tcW w:w="990" w:type="dxa"/>
            <w:tcBorders>
              <w:top w:val="nil"/>
            </w:tcBorders>
            <w:vAlign w:val="center"/>
          </w:tcPr>
          <w:p w14:paraId="2A04CDE8" w14:textId="77777777" w:rsidR="002843F3" w:rsidRPr="00781906" w:rsidRDefault="002843F3" w:rsidP="005245EB">
            <w:pPr>
              <w:jc w:val="center"/>
              <w:rPr>
                <w:rFonts w:ascii="Cambria" w:hAnsi="Cambria" w:cstheme="minorHAnsi"/>
                <w:sz w:val="20"/>
                <w:szCs w:val="20"/>
              </w:rPr>
            </w:pPr>
          </w:p>
        </w:tc>
        <w:tc>
          <w:tcPr>
            <w:tcW w:w="1170" w:type="dxa"/>
            <w:tcBorders>
              <w:top w:val="nil"/>
            </w:tcBorders>
            <w:vAlign w:val="center"/>
          </w:tcPr>
          <w:p w14:paraId="155BF4F5" w14:textId="77777777" w:rsidR="002843F3" w:rsidRPr="00781906" w:rsidRDefault="002843F3" w:rsidP="005245EB">
            <w:pPr>
              <w:jc w:val="center"/>
              <w:rPr>
                <w:rFonts w:ascii="Cambria" w:hAnsi="Cambria" w:cstheme="minorHAnsi"/>
                <w:sz w:val="20"/>
                <w:szCs w:val="20"/>
              </w:rPr>
            </w:pPr>
          </w:p>
        </w:tc>
        <w:tc>
          <w:tcPr>
            <w:tcW w:w="900" w:type="dxa"/>
            <w:tcBorders>
              <w:top w:val="nil"/>
            </w:tcBorders>
            <w:vAlign w:val="center"/>
          </w:tcPr>
          <w:p w14:paraId="03D10CE9" w14:textId="77777777" w:rsidR="002843F3" w:rsidRPr="00781906" w:rsidRDefault="002843F3" w:rsidP="005245EB">
            <w:pPr>
              <w:jc w:val="center"/>
              <w:rPr>
                <w:rFonts w:ascii="Cambria" w:hAnsi="Cambria" w:cstheme="minorHAnsi"/>
                <w:sz w:val="20"/>
                <w:szCs w:val="20"/>
              </w:rPr>
            </w:pPr>
          </w:p>
        </w:tc>
        <w:tc>
          <w:tcPr>
            <w:tcW w:w="1170" w:type="dxa"/>
            <w:tcBorders>
              <w:top w:val="nil"/>
            </w:tcBorders>
            <w:vAlign w:val="center"/>
          </w:tcPr>
          <w:p w14:paraId="05E8F913" w14:textId="77777777" w:rsidR="002843F3" w:rsidRPr="00781906" w:rsidRDefault="002843F3" w:rsidP="005245EB">
            <w:pPr>
              <w:jc w:val="center"/>
              <w:rPr>
                <w:rFonts w:ascii="Cambria" w:hAnsi="Cambria" w:cstheme="minorHAnsi"/>
                <w:sz w:val="20"/>
                <w:szCs w:val="20"/>
              </w:rPr>
            </w:pPr>
          </w:p>
        </w:tc>
        <w:tc>
          <w:tcPr>
            <w:tcW w:w="1128" w:type="dxa"/>
            <w:tcBorders>
              <w:top w:val="nil"/>
              <w:right w:val="nil"/>
            </w:tcBorders>
            <w:vAlign w:val="center"/>
          </w:tcPr>
          <w:p w14:paraId="55A80ABE"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0.827</w:t>
            </w:r>
          </w:p>
        </w:tc>
      </w:tr>
      <w:bookmarkEnd w:id="25"/>
    </w:tbl>
    <w:p w14:paraId="6482F35D" w14:textId="77777777" w:rsidR="002843F3" w:rsidRPr="007C291C" w:rsidRDefault="002843F3" w:rsidP="002843F3">
      <w:pPr>
        <w:spacing w:line="480" w:lineRule="auto"/>
        <w:contextualSpacing/>
        <w:rPr>
          <w:rFonts w:ascii="Cambria" w:hAnsi="Cambria" w:cstheme="minorHAnsi"/>
        </w:rPr>
      </w:pPr>
    </w:p>
    <w:p w14:paraId="0EBF33D8"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 PCA resulted in variables that differed from those expected in a few ways. First, there appear to be two types of social norms – formal and informal – that apply to clothing-acquisition behaviors. The social norm (formal) component captures getting a clothing item to wear for specific events that have formalized rules regarding what type of clothing is appropriate to wear (e.g., for work, a wedding, a job interview). Getting clothing items that are appropriate for these events also </w:t>
      </w:r>
      <w:r w:rsidRPr="007C291C">
        <w:rPr>
          <w:rFonts w:ascii="Cambria" w:hAnsi="Cambria" w:cstheme="minorHAnsi"/>
        </w:rPr>
        <w:lastRenderedPageBreak/>
        <w:t>appears to be associated with people’s desire to make a good impression on others, to avoid feeling impolite, to achieve goals related to one’s success, and even to fulfill a felt moral obligation to wear clothing that fits the rules for how to dress on these occasions. This aligns with characteristics of the definition of social norms that I proposed earlier (e.g., rules for behaving a certain way, a belief that others strongly prefer compliance with the rules, possible social consequences for failing to comply, and compliance can go against self-interest).</w:t>
      </w:r>
    </w:p>
    <w:p w14:paraId="58349F03"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 social norm (informal) component captures a general perception that others expect one to wear clothing similar to the clothing item described, that one will receive judgments from others if one fails to do so, and even that failing to wear clothing similar to the clothing item described would go against one’s principles. This, again, fits with characteristics of the definition of social norms proposed earlier. I refer to this component as informal, though, because whereas formal social norms for how to dress at work, to a wedding, or for a job interview are typically made explicit by formalized dress codes, rules for how one is expected to dress by others in general are typically not codified by some type of dress code, but rather are often based on perceptions and inferences of others’ expectations. </w:t>
      </w:r>
    </w:p>
    <w:p w14:paraId="75C5231C"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Although the social norm items loaded onto two separate constructs, informal and formal, these two components will be combined into a single social-norm intervention condition in the norm-intervention phase of this study. This is because, firstly, the difference between these two types of social norms is quite nuanced. Thus, it will be difficult to construct two distinct intervention conditions that successfully capture, and psychologically prime in the participant, the subtle differences between these two components. Secondly, combining these two components into a single intervention condition will improve the power of the study, which improves the ability of the study to identify significant differences between intervention conditions if they exist.     </w:t>
      </w:r>
    </w:p>
    <w:p w14:paraId="26E0CE07" w14:textId="0063FF14"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 second difference between the variables resulting from the PCA and those intended is that several of the descriptive norm and convention items grouped together to form a single </w:t>
      </w:r>
      <w:r w:rsidRPr="007C291C">
        <w:rPr>
          <w:rFonts w:ascii="Cambria" w:hAnsi="Cambria" w:cstheme="minorHAnsi"/>
        </w:rPr>
        <w:lastRenderedPageBreak/>
        <w:t xml:space="preserve">component. One reason for this could be that there were no items assessing an important aspect of the definition of conventions, which is that conventions are typically rules that organize people’s behavior in a way that helps to achieve </w:t>
      </w:r>
      <w:r w:rsidR="009D0351" w:rsidRPr="007C291C">
        <w:rPr>
          <w:rFonts w:ascii="Cambria" w:hAnsi="Cambria" w:cstheme="minorHAnsi"/>
        </w:rPr>
        <w:t>a common group goal</w:t>
      </w:r>
      <w:r w:rsidRPr="007C291C">
        <w:rPr>
          <w:rFonts w:ascii="Cambria" w:hAnsi="Cambria" w:cstheme="minorHAnsi"/>
        </w:rPr>
        <w:t>. This is likely an important aspect of conventions that further differentiates them from descriptive norms. The descriptive norm/convention component captures a perception that the clothing item the person described getting is similar to what many others wear, is currently fashionable, that styles similar to this clothing item will be fashionable for a long time, that there are mutual expectations between one and one’s peers to wear clothing similar to this clothing item, and that it is not an unusual thing to wear. The items loading onto this component align with aspects of the definitions of both descriptive norms and conventions. Specifically, the items capture both the perception that this behavior is widely followed and ‘in style,’ (descriptive norms), but also that there are mutual expectations amongst individuals for one another to comply with the rule, and that the rule for behaving this particular way will be long-lasting (conventions). An eight-component solution was also explored to see whether it would allow the descriptive norm and convention items to load onto separate components, but items from both constructs still loaded together.</w:t>
      </w:r>
    </w:p>
    <w:p w14:paraId="194CA8E7" w14:textId="11949CF6"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In order to better differentiate between descriptive norms and conventions when constructing the conditions for the norm-intervention phase of this study, it will be important to emphasize the aspects of descriptive norms and conventions that are most unique from one another. For instance, </w:t>
      </w:r>
      <w:r w:rsidR="009D0351" w:rsidRPr="007C291C">
        <w:rPr>
          <w:rFonts w:ascii="Cambria" w:hAnsi="Cambria" w:cstheme="minorHAnsi"/>
        </w:rPr>
        <w:t xml:space="preserve">while </w:t>
      </w:r>
      <w:r w:rsidRPr="007C291C">
        <w:rPr>
          <w:rFonts w:ascii="Cambria" w:hAnsi="Cambria" w:cstheme="minorHAnsi"/>
        </w:rPr>
        <w:t xml:space="preserve">the descriptive norm condition </w:t>
      </w:r>
      <w:r w:rsidR="009D0351" w:rsidRPr="007C291C">
        <w:rPr>
          <w:rFonts w:ascii="Cambria" w:hAnsi="Cambria" w:cstheme="minorHAnsi"/>
        </w:rPr>
        <w:t>should emphasize the typicality of a behavior in one’s social group</w:t>
      </w:r>
      <w:r w:rsidRPr="007C291C">
        <w:rPr>
          <w:rFonts w:ascii="Cambria" w:hAnsi="Cambria" w:cstheme="minorHAnsi"/>
        </w:rPr>
        <w:t xml:space="preserve">, the convention condition </w:t>
      </w:r>
      <w:r w:rsidR="009D0351" w:rsidRPr="007C291C">
        <w:rPr>
          <w:rFonts w:ascii="Cambria" w:hAnsi="Cambria" w:cstheme="minorHAnsi"/>
        </w:rPr>
        <w:t>should</w:t>
      </w:r>
      <w:r w:rsidRPr="007C291C">
        <w:rPr>
          <w:rFonts w:ascii="Cambria" w:hAnsi="Cambria" w:cstheme="minorHAnsi"/>
        </w:rPr>
        <w:t xml:space="preserve"> emphasize </w:t>
      </w:r>
      <w:r w:rsidR="009D0351" w:rsidRPr="007C291C">
        <w:rPr>
          <w:rFonts w:ascii="Cambria" w:hAnsi="Cambria" w:cstheme="minorHAnsi"/>
        </w:rPr>
        <w:t>that the</w:t>
      </w:r>
      <w:r w:rsidRPr="007C291C">
        <w:rPr>
          <w:rFonts w:ascii="Cambria" w:hAnsi="Cambria" w:cstheme="minorHAnsi"/>
        </w:rPr>
        <w:t xml:space="preserve"> behavior </w:t>
      </w:r>
      <w:r w:rsidR="009D0351" w:rsidRPr="007C291C">
        <w:rPr>
          <w:rFonts w:ascii="Cambria" w:hAnsi="Cambria" w:cstheme="minorHAnsi"/>
        </w:rPr>
        <w:t>helps people to achieve a common group goal</w:t>
      </w:r>
      <w:r w:rsidRPr="007C291C">
        <w:rPr>
          <w:rFonts w:ascii="Cambria" w:hAnsi="Cambria" w:cstheme="minorHAnsi"/>
        </w:rPr>
        <w:t>.</w:t>
      </w:r>
    </w:p>
    <w:p w14:paraId="5C7A7D66"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Finally, the moral norm component largely captured getting a clothing item because it fits with broader values (e.g., benefiting the economy, supporting companies’ ethical positions). The items assessing a felt moral obligation to wear clothing similar to the clothing item described, or dressing in ways that fit with one’s principles, tended to load onto different components. Thus, </w:t>
      </w:r>
      <w:r w:rsidRPr="007C291C">
        <w:rPr>
          <w:rFonts w:ascii="Cambria" w:hAnsi="Cambria" w:cstheme="minorHAnsi"/>
        </w:rPr>
        <w:lastRenderedPageBreak/>
        <w:t xml:space="preserve">when constructing the moral norm condition for the norm-intervention phase of this study, I plan to use language that refers to rules for behaving in ways that align with broader, moralized values that could be associated with acquiring new clothing items. </w:t>
      </w:r>
    </w:p>
    <w:p w14:paraId="6229A657" w14:textId="5EFB1783" w:rsidR="002843F3" w:rsidRPr="007C291C" w:rsidRDefault="002843F3" w:rsidP="001A3BD9">
      <w:pPr>
        <w:pStyle w:val="Heading1"/>
        <w:spacing w:line="480" w:lineRule="auto"/>
        <w:contextualSpacing/>
        <w:jc w:val="center"/>
        <w:rPr>
          <w:rFonts w:ascii="Cambria" w:hAnsi="Cambria"/>
          <w:b/>
          <w:bCs/>
          <w:color w:val="auto"/>
          <w:sz w:val="22"/>
          <w:szCs w:val="22"/>
        </w:rPr>
      </w:pPr>
      <w:r w:rsidRPr="007C291C">
        <w:rPr>
          <w:rFonts w:ascii="Cambria" w:hAnsi="Cambria"/>
          <w:b/>
          <w:bCs/>
          <w:color w:val="auto"/>
          <w:sz w:val="22"/>
          <w:szCs w:val="22"/>
        </w:rPr>
        <w:br w:type="column"/>
      </w:r>
      <w:bookmarkStart w:id="26" w:name="_Toc141454484"/>
      <w:r w:rsidRPr="007C291C">
        <w:rPr>
          <w:rFonts w:ascii="Cambria" w:hAnsi="Cambria"/>
          <w:b/>
          <w:bCs/>
          <w:color w:val="auto"/>
          <w:sz w:val="22"/>
          <w:szCs w:val="22"/>
        </w:rPr>
        <w:lastRenderedPageBreak/>
        <w:t>Chapter 3: Study 2 Methods</w:t>
      </w:r>
      <w:bookmarkEnd w:id="26"/>
    </w:p>
    <w:p w14:paraId="72DF5435" w14:textId="6BBDB500" w:rsidR="002843F3" w:rsidRPr="007C291C" w:rsidRDefault="002843F3" w:rsidP="001A3BD9">
      <w:pPr>
        <w:pStyle w:val="Heading2"/>
        <w:spacing w:line="480" w:lineRule="auto"/>
        <w:contextualSpacing/>
        <w:rPr>
          <w:rFonts w:ascii="Cambria" w:hAnsi="Cambria"/>
          <w:b/>
          <w:bCs/>
          <w:color w:val="auto"/>
          <w:sz w:val="22"/>
          <w:szCs w:val="22"/>
        </w:rPr>
      </w:pPr>
      <w:bookmarkStart w:id="27" w:name="_Toc141454485"/>
      <w:r w:rsidRPr="007C291C">
        <w:rPr>
          <w:rFonts w:ascii="Cambria" w:hAnsi="Cambria"/>
          <w:b/>
          <w:bCs/>
          <w:color w:val="auto"/>
          <w:sz w:val="22"/>
          <w:szCs w:val="22"/>
        </w:rPr>
        <w:t xml:space="preserve">Sample </w:t>
      </w:r>
      <w:r w:rsidR="00AF7978" w:rsidRPr="007C291C">
        <w:rPr>
          <w:rFonts w:ascii="Cambria" w:hAnsi="Cambria"/>
          <w:b/>
          <w:bCs/>
          <w:color w:val="auto"/>
          <w:sz w:val="22"/>
          <w:szCs w:val="22"/>
        </w:rPr>
        <w:t>S</w:t>
      </w:r>
      <w:r w:rsidRPr="007C291C">
        <w:rPr>
          <w:rFonts w:ascii="Cambria" w:hAnsi="Cambria"/>
          <w:b/>
          <w:bCs/>
          <w:color w:val="auto"/>
          <w:sz w:val="22"/>
          <w:szCs w:val="22"/>
        </w:rPr>
        <w:t>ize</w:t>
      </w:r>
      <w:bookmarkEnd w:id="27"/>
    </w:p>
    <w:p w14:paraId="7CAE7813" w14:textId="77777777" w:rsidR="002843F3" w:rsidRPr="007C291C" w:rsidRDefault="002843F3" w:rsidP="001A3BD9">
      <w:pPr>
        <w:spacing w:line="480" w:lineRule="auto"/>
        <w:ind w:firstLine="720"/>
        <w:contextualSpacing/>
        <w:rPr>
          <w:rFonts w:ascii="Cambria" w:hAnsi="Cambria" w:cstheme="minorHAnsi"/>
        </w:rPr>
      </w:pPr>
      <w:r w:rsidRPr="007C291C">
        <w:rPr>
          <w:rFonts w:ascii="Cambria" w:hAnsi="Cambria" w:cstheme="minorHAnsi"/>
        </w:rPr>
        <w:t>The minimum needed sample size was determined using an a priori power analysis. The study design was a 3x5 between-subjects experimental design. This resulted in 15 total conditions. A power analysis was conducted to determine the sample size needed to achieve a minimum 80% chance of detecting significant main effects and interaction effects. Power analyses were conducted in R using the `</w:t>
      </w:r>
      <w:proofErr w:type="gramStart"/>
      <w:r w:rsidRPr="007C291C">
        <w:rPr>
          <w:rFonts w:ascii="Cambria" w:hAnsi="Cambria" w:cstheme="minorHAnsi"/>
        </w:rPr>
        <w:t>pwr.f</w:t>
      </w:r>
      <w:proofErr w:type="gramEnd"/>
      <w:r w:rsidRPr="007C291C">
        <w:rPr>
          <w:rFonts w:ascii="Cambria" w:hAnsi="Cambria" w:cstheme="minorHAnsi"/>
        </w:rPr>
        <w:t xml:space="preserve">2.test` function. For the estimated effect sizes, I used Cohen’s conventions for a small effect, which is an </w:t>
      </w:r>
      <w:r w:rsidRPr="007C291C">
        <w:rPr>
          <w:rFonts w:ascii="Cambria" w:hAnsi="Cambria" w:cstheme="minorHAnsi"/>
          <w:i/>
          <w:iCs/>
        </w:rPr>
        <w:t>f</w:t>
      </w:r>
      <w:r w:rsidRPr="007C291C">
        <w:rPr>
          <w:rFonts w:ascii="Cambria" w:hAnsi="Cambria" w:cstheme="minorHAnsi"/>
          <w:vertAlign w:val="superscript"/>
        </w:rPr>
        <w:t xml:space="preserve">2 </w:t>
      </w:r>
      <w:r w:rsidRPr="007C291C">
        <w:rPr>
          <w:rFonts w:ascii="Cambria" w:hAnsi="Cambria" w:cstheme="minorHAnsi"/>
        </w:rPr>
        <w:t xml:space="preserve">of .02 (or an </w:t>
      </w:r>
      <w:r w:rsidRPr="007C291C">
        <w:rPr>
          <w:rFonts w:ascii="Cambria" w:hAnsi="Cambria" w:cstheme="minorHAnsi"/>
          <w:i/>
          <w:iCs/>
        </w:rPr>
        <w:t>R</w:t>
      </w:r>
      <w:r w:rsidRPr="007C291C">
        <w:rPr>
          <w:rFonts w:ascii="Cambria" w:hAnsi="Cambria" w:cstheme="minorHAnsi"/>
          <w:vertAlign w:val="superscript"/>
        </w:rPr>
        <w:t xml:space="preserve">2 </w:t>
      </w:r>
      <w:r w:rsidRPr="007C291C">
        <w:rPr>
          <w:rFonts w:ascii="Cambria" w:hAnsi="Cambria" w:cstheme="minorHAnsi"/>
        </w:rPr>
        <w:t xml:space="preserve">of .02) (Cohen, 1988). I used this estimated effect size because an intervention with any smaller of an effect may have less important practical applications. </w:t>
      </w:r>
    </w:p>
    <w:p w14:paraId="4C4176CC"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I performed three separate power analyses for the main effect of norm condition, the main effect of framing condition, and the interaction effect between the two. The interaction effect produced the largest needed sample size. To achieve 80% power for detecting a significant interaction effect between framing and norm condition, the study requires 765 participants, which is approximately 51 participants per condition. This sample size achieves approximately 89% power for detecting a significant main effect of norm-intervention condition and approximately 94% power for detecting a significant main effect of framing condition.</w:t>
      </w:r>
    </w:p>
    <w:p w14:paraId="067760BB" w14:textId="77777777" w:rsidR="002843F3" w:rsidRPr="007C291C" w:rsidRDefault="002843F3" w:rsidP="002843F3">
      <w:pPr>
        <w:spacing w:line="480" w:lineRule="auto"/>
        <w:ind w:firstLine="720"/>
        <w:contextualSpacing/>
        <w:rPr>
          <w:rFonts w:ascii="Cambria" w:hAnsi="Cambria"/>
          <w:b/>
          <w:bCs/>
        </w:rPr>
      </w:pPr>
      <w:r w:rsidRPr="007C291C">
        <w:rPr>
          <w:rFonts w:ascii="Cambria" w:hAnsi="Cambria" w:cstheme="minorHAnsi"/>
        </w:rPr>
        <w:t>The minimum sample size of 765 participants was reached on May 10, 2023. The stopping rule was to end data collection on June 4, 2023, which was determined based on the timeline for completing the doctoral program requirements. A final sample size of 1,133 participants was collected by this date. For small effect sizes (</w:t>
      </w:r>
      <w:r w:rsidRPr="007C291C">
        <w:rPr>
          <w:rFonts w:ascii="Cambria" w:hAnsi="Cambria" w:cstheme="minorHAnsi"/>
          <w:i/>
          <w:iCs/>
        </w:rPr>
        <w:t>f</w:t>
      </w:r>
      <w:r w:rsidRPr="007C291C">
        <w:rPr>
          <w:rFonts w:ascii="Cambria" w:hAnsi="Cambria" w:cstheme="minorHAnsi"/>
          <w:vertAlign w:val="superscript"/>
        </w:rPr>
        <w:t xml:space="preserve">2 </w:t>
      </w:r>
      <w:r w:rsidRPr="007C291C">
        <w:rPr>
          <w:rFonts w:ascii="Cambria" w:hAnsi="Cambria" w:cstheme="minorHAnsi"/>
        </w:rPr>
        <w:t xml:space="preserve">= .02, </w:t>
      </w:r>
      <w:r w:rsidRPr="007C291C">
        <w:rPr>
          <w:rFonts w:ascii="Cambria" w:hAnsi="Cambria" w:cstheme="minorHAnsi"/>
          <w:i/>
          <w:iCs/>
        </w:rPr>
        <w:t>R</w:t>
      </w:r>
      <w:r w:rsidRPr="007C291C">
        <w:rPr>
          <w:rFonts w:ascii="Cambria" w:hAnsi="Cambria" w:cstheme="minorHAnsi"/>
          <w:vertAlign w:val="superscript"/>
        </w:rPr>
        <w:t xml:space="preserve">2 </w:t>
      </w:r>
      <w:r w:rsidRPr="007C291C">
        <w:rPr>
          <w:rFonts w:ascii="Cambria" w:hAnsi="Cambria" w:cstheme="minorHAnsi"/>
        </w:rPr>
        <w:t xml:space="preserve">= .02), this final sample size achieves 93% power for detecting a significant interaction effect, 97% power for detecting a significant overall effect of norm condition, and 99% power for detecting a significant overall effect of framing condition. </w:t>
      </w:r>
    </w:p>
    <w:p w14:paraId="2CC699A3" w14:textId="65F8E2A5" w:rsidR="002843F3" w:rsidRPr="007C291C" w:rsidRDefault="002843F3" w:rsidP="001A3BD9">
      <w:pPr>
        <w:pStyle w:val="Heading2"/>
        <w:spacing w:line="480" w:lineRule="auto"/>
        <w:contextualSpacing/>
        <w:rPr>
          <w:rFonts w:ascii="Cambria" w:hAnsi="Cambria"/>
          <w:b/>
          <w:bCs/>
          <w:color w:val="auto"/>
          <w:sz w:val="22"/>
          <w:szCs w:val="22"/>
        </w:rPr>
      </w:pPr>
      <w:bookmarkStart w:id="28" w:name="_Toc141454486"/>
      <w:r w:rsidRPr="007C291C">
        <w:rPr>
          <w:rFonts w:ascii="Cambria" w:hAnsi="Cambria"/>
          <w:b/>
          <w:bCs/>
          <w:color w:val="auto"/>
          <w:sz w:val="22"/>
          <w:szCs w:val="22"/>
        </w:rPr>
        <w:lastRenderedPageBreak/>
        <w:t>Participants</w:t>
      </w:r>
      <w:bookmarkEnd w:id="28"/>
    </w:p>
    <w:p w14:paraId="5A00C26D" w14:textId="77777777" w:rsidR="002843F3" w:rsidRPr="007C291C" w:rsidRDefault="002843F3" w:rsidP="001A3BD9">
      <w:pPr>
        <w:spacing w:line="480" w:lineRule="auto"/>
        <w:contextualSpacing/>
        <w:rPr>
          <w:rFonts w:ascii="Cambria" w:hAnsi="Cambria" w:cstheme="minorHAnsi"/>
        </w:rPr>
      </w:pPr>
      <w:r w:rsidRPr="007C291C">
        <w:rPr>
          <w:rFonts w:ascii="Cambria" w:hAnsi="Cambria"/>
        </w:rPr>
        <w:tab/>
        <w:t xml:space="preserve">Data collection took place between November 2022 and June 2023. Participants were recruited from the </w:t>
      </w:r>
      <w:r w:rsidRPr="007C291C">
        <w:rPr>
          <w:rFonts w:ascii="Cambria" w:hAnsi="Cambria" w:cstheme="minorHAnsi"/>
        </w:rPr>
        <w:t>University of Oregon Psychology/Linguistics Human Subjects Pool (</w:t>
      </w:r>
      <w:r w:rsidRPr="007C291C">
        <w:rPr>
          <w:rFonts w:ascii="Cambria" w:hAnsi="Cambria" w:cstheme="minorHAnsi"/>
          <w:i/>
          <w:iCs/>
        </w:rPr>
        <w:t xml:space="preserve">n </w:t>
      </w:r>
      <w:r w:rsidRPr="007C291C">
        <w:rPr>
          <w:rFonts w:ascii="Cambria" w:hAnsi="Cambria" w:cstheme="minorHAnsi"/>
        </w:rPr>
        <w:t>= 850), the University of Oregon Marketing Subjects Pool (</w:t>
      </w:r>
      <w:r w:rsidRPr="007C291C">
        <w:rPr>
          <w:rFonts w:ascii="Cambria" w:hAnsi="Cambria" w:cstheme="minorHAnsi"/>
          <w:i/>
          <w:iCs/>
        </w:rPr>
        <w:t xml:space="preserve">n </w:t>
      </w:r>
      <w:r w:rsidRPr="007C291C">
        <w:rPr>
          <w:rFonts w:ascii="Cambria" w:hAnsi="Cambria" w:cstheme="minorHAnsi"/>
        </w:rPr>
        <w:t>= 276), and the general University of Oregon student population (</w:t>
      </w:r>
      <w:r w:rsidRPr="007C291C">
        <w:rPr>
          <w:rFonts w:ascii="Cambria" w:hAnsi="Cambria" w:cstheme="minorHAnsi"/>
          <w:i/>
          <w:iCs/>
        </w:rPr>
        <w:t xml:space="preserve">n </w:t>
      </w:r>
      <w:r w:rsidRPr="007C291C">
        <w:rPr>
          <w:rFonts w:ascii="Cambria" w:hAnsi="Cambria" w:cstheme="minorHAnsi"/>
        </w:rPr>
        <w:t xml:space="preserve">= 7). </w:t>
      </w:r>
      <w:r w:rsidRPr="007C291C">
        <w:rPr>
          <w:rFonts w:ascii="Cambria" w:hAnsi="Cambria"/>
        </w:rPr>
        <w:t xml:space="preserve">The current study’s methods were granted IRB approval by </w:t>
      </w:r>
      <w:r w:rsidRPr="007C291C">
        <w:rPr>
          <w:rFonts w:ascii="Cambria" w:hAnsi="Cambria" w:cstheme="minorHAnsi"/>
        </w:rPr>
        <w:t>University of Oregon’s Research Compliance Services (IRB ID: 04292020.037).</w:t>
      </w:r>
    </w:p>
    <w:p w14:paraId="6A2FC2FC"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Participants’ demographics are provided in Table 3.1 below and are based on the data prior to multiple imputation. This only affected the sample size used to report statistics on age (</w:t>
      </w:r>
      <w:r w:rsidRPr="007C291C">
        <w:rPr>
          <w:rFonts w:ascii="Cambria" w:hAnsi="Cambria" w:cstheme="minorHAnsi"/>
          <w:i/>
          <w:iCs/>
        </w:rPr>
        <w:t xml:space="preserve">n </w:t>
      </w:r>
      <w:r w:rsidRPr="007C291C">
        <w:rPr>
          <w:rFonts w:ascii="Cambria" w:hAnsi="Cambria" w:cstheme="minorHAnsi"/>
        </w:rPr>
        <w:t>= 1,033) and parents’ education (</w:t>
      </w:r>
      <w:r w:rsidRPr="007C291C">
        <w:rPr>
          <w:rFonts w:ascii="Cambria" w:hAnsi="Cambria" w:cstheme="minorHAnsi"/>
          <w:i/>
          <w:iCs/>
        </w:rPr>
        <w:t xml:space="preserve">n </w:t>
      </w:r>
      <w:r w:rsidRPr="007C291C">
        <w:rPr>
          <w:rFonts w:ascii="Cambria" w:hAnsi="Cambria" w:cstheme="minorHAnsi"/>
        </w:rPr>
        <w:t>= 1,131). The other demographic variables had complete data available (</w:t>
      </w:r>
      <w:r w:rsidRPr="007C291C">
        <w:rPr>
          <w:rFonts w:ascii="Cambria" w:hAnsi="Cambria" w:cstheme="minorHAnsi"/>
          <w:i/>
          <w:iCs/>
        </w:rPr>
        <w:t xml:space="preserve">n </w:t>
      </w:r>
      <w:r w:rsidRPr="007C291C">
        <w:rPr>
          <w:rFonts w:ascii="Cambria" w:hAnsi="Cambria" w:cstheme="minorHAnsi"/>
        </w:rPr>
        <w:t>= 1,133). The participants in the sample tended to be around 20 years old (</w:t>
      </w:r>
      <w:r w:rsidRPr="007C291C">
        <w:rPr>
          <w:rFonts w:ascii="Cambria" w:hAnsi="Cambria" w:cstheme="minorHAnsi"/>
          <w:i/>
          <w:iCs/>
        </w:rPr>
        <w:t xml:space="preserve">M </w:t>
      </w:r>
      <w:r w:rsidRPr="007C291C">
        <w:rPr>
          <w:rFonts w:ascii="Cambria" w:hAnsi="Cambria" w:cstheme="minorHAnsi"/>
        </w:rPr>
        <w:t>= 19.87), identify with being a woman (59%), identify as White (64%), have parents with a college or master’s degree (65%), and identify as somewhat or very liberal (54%).</w:t>
      </w:r>
    </w:p>
    <w:p w14:paraId="45583342" w14:textId="77777777" w:rsidR="002843F3" w:rsidRPr="007C291C" w:rsidRDefault="002843F3" w:rsidP="002843F3">
      <w:pPr>
        <w:spacing w:before="36" w:after="36" w:line="480" w:lineRule="auto"/>
        <w:contextualSpacing/>
        <w:rPr>
          <w:rFonts w:ascii="Cambria" w:eastAsia="Cambria" w:hAnsi="Cambria" w:cs="Times New Roman"/>
          <w:b/>
          <w:bCs/>
        </w:rPr>
      </w:pPr>
      <w:r w:rsidRPr="007C291C">
        <w:rPr>
          <w:rFonts w:ascii="Cambria" w:eastAsia="Cambria" w:hAnsi="Cambria" w:cs="Times New Roman"/>
          <w:b/>
          <w:bCs/>
        </w:rPr>
        <w:t>Table 3.1</w:t>
      </w:r>
    </w:p>
    <w:p w14:paraId="63B35287" w14:textId="77777777" w:rsidR="002843F3" w:rsidRPr="007C291C" w:rsidRDefault="002843F3" w:rsidP="002843F3">
      <w:pPr>
        <w:spacing w:before="36" w:after="36" w:line="480" w:lineRule="auto"/>
        <w:contextualSpacing/>
        <w:rPr>
          <w:rFonts w:ascii="Cambria" w:eastAsia="Cambria" w:hAnsi="Cambria" w:cs="Times New Roman"/>
          <w:i/>
          <w:iCs/>
        </w:rPr>
      </w:pPr>
      <w:r w:rsidRPr="007C291C">
        <w:rPr>
          <w:rFonts w:ascii="Cambria" w:eastAsia="Cambria" w:hAnsi="Cambria" w:cs="Times New Roman"/>
          <w:i/>
          <w:iCs/>
        </w:rPr>
        <w:t>Descriptive Statistics for Demographic Variables</w:t>
      </w:r>
    </w:p>
    <w:tbl>
      <w:tblPr>
        <w:tblStyle w:val="Table"/>
        <w:tblW w:w="10345" w:type="dxa"/>
        <w:tblLook w:val="0020" w:firstRow="1" w:lastRow="0" w:firstColumn="0" w:lastColumn="0" w:noHBand="0" w:noVBand="0"/>
      </w:tblPr>
      <w:tblGrid>
        <w:gridCol w:w="624"/>
        <w:gridCol w:w="749"/>
        <w:gridCol w:w="1227"/>
        <w:gridCol w:w="719"/>
        <w:gridCol w:w="1782"/>
        <w:gridCol w:w="704"/>
        <w:gridCol w:w="1639"/>
        <w:gridCol w:w="779"/>
        <w:gridCol w:w="1418"/>
        <w:gridCol w:w="704"/>
      </w:tblGrid>
      <w:tr w:rsidR="002843F3" w:rsidRPr="007C291C" w14:paraId="58A8ECF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375" w:type="dxa"/>
            <w:gridSpan w:val="2"/>
            <w:tcBorders>
              <w:bottom w:val="single" w:sz="4" w:space="0" w:color="auto"/>
            </w:tcBorders>
          </w:tcPr>
          <w:p w14:paraId="7171DFEE" w14:textId="77777777" w:rsidR="002843F3" w:rsidRPr="007C291C" w:rsidRDefault="002843F3" w:rsidP="005245EB">
            <w:pPr>
              <w:spacing w:before="36" w:after="36"/>
              <w:contextualSpacing/>
              <w:jc w:val="center"/>
              <w:rPr>
                <w:rFonts w:ascii="Cambria" w:eastAsia="Cambria" w:hAnsi="Cambria" w:cs="Times New Roman"/>
                <w:sz w:val="22"/>
                <w:szCs w:val="22"/>
              </w:rPr>
            </w:pPr>
            <w:r w:rsidRPr="007C291C">
              <w:rPr>
                <w:rFonts w:ascii="Cambria" w:eastAsia="Cambria" w:hAnsi="Cambria" w:cs="Times New Roman"/>
                <w:sz w:val="22"/>
                <w:szCs w:val="22"/>
              </w:rPr>
              <w:t>Age</w:t>
            </w:r>
          </w:p>
        </w:tc>
        <w:tc>
          <w:tcPr>
            <w:tcW w:w="1955" w:type="dxa"/>
            <w:gridSpan w:val="2"/>
            <w:tcBorders>
              <w:bottom w:val="single" w:sz="4" w:space="0" w:color="auto"/>
            </w:tcBorders>
          </w:tcPr>
          <w:p w14:paraId="38A893F7" w14:textId="77777777" w:rsidR="002843F3" w:rsidRPr="007C291C" w:rsidRDefault="002843F3" w:rsidP="005245EB">
            <w:pPr>
              <w:spacing w:before="36" w:after="36"/>
              <w:contextualSpacing/>
              <w:jc w:val="center"/>
              <w:rPr>
                <w:rFonts w:ascii="Cambria" w:eastAsia="Cambria" w:hAnsi="Cambria" w:cs="Times New Roman"/>
                <w:sz w:val="22"/>
                <w:szCs w:val="22"/>
              </w:rPr>
            </w:pPr>
            <w:r w:rsidRPr="007C291C">
              <w:rPr>
                <w:rFonts w:ascii="Cambria" w:eastAsia="Cambria" w:hAnsi="Cambria" w:cs="Times New Roman"/>
                <w:sz w:val="22"/>
                <w:szCs w:val="22"/>
              </w:rPr>
              <w:t>Gender</w:t>
            </w:r>
          </w:p>
        </w:tc>
        <w:tc>
          <w:tcPr>
            <w:tcW w:w="2430" w:type="dxa"/>
            <w:gridSpan w:val="2"/>
            <w:tcBorders>
              <w:bottom w:val="single" w:sz="4" w:space="0" w:color="auto"/>
            </w:tcBorders>
          </w:tcPr>
          <w:p w14:paraId="364130CA" w14:textId="77777777" w:rsidR="002843F3" w:rsidRPr="007C291C" w:rsidRDefault="002843F3" w:rsidP="005245EB">
            <w:pPr>
              <w:spacing w:before="36" w:after="36"/>
              <w:contextualSpacing/>
              <w:jc w:val="center"/>
              <w:rPr>
                <w:rFonts w:ascii="Cambria" w:eastAsia="Cambria" w:hAnsi="Cambria" w:cs="Times New Roman"/>
                <w:sz w:val="22"/>
                <w:szCs w:val="22"/>
              </w:rPr>
            </w:pPr>
            <w:r w:rsidRPr="007C291C">
              <w:rPr>
                <w:rFonts w:ascii="Cambria" w:eastAsia="Cambria" w:hAnsi="Cambria" w:cs="Times New Roman"/>
                <w:sz w:val="22"/>
                <w:szCs w:val="22"/>
              </w:rPr>
              <w:t>Ethnicity</w:t>
            </w:r>
          </w:p>
        </w:tc>
        <w:tc>
          <w:tcPr>
            <w:tcW w:w="2463" w:type="dxa"/>
            <w:gridSpan w:val="2"/>
            <w:tcBorders>
              <w:bottom w:val="single" w:sz="4" w:space="0" w:color="auto"/>
            </w:tcBorders>
          </w:tcPr>
          <w:p w14:paraId="7DF988D9" w14:textId="77777777" w:rsidR="002843F3" w:rsidRPr="007C291C" w:rsidRDefault="002843F3" w:rsidP="005245EB">
            <w:pPr>
              <w:spacing w:before="36" w:after="36"/>
              <w:contextualSpacing/>
              <w:jc w:val="center"/>
              <w:rPr>
                <w:rFonts w:ascii="Cambria" w:eastAsia="Cambria" w:hAnsi="Cambria" w:cs="Times New Roman"/>
                <w:sz w:val="22"/>
                <w:szCs w:val="22"/>
              </w:rPr>
            </w:pPr>
            <w:r w:rsidRPr="007C291C">
              <w:rPr>
                <w:rFonts w:ascii="Cambria" w:eastAsia="Cambria" w:hAnsi="Cambria" w:cs="Times New Roman"/>
                <w:sz w:val="22"/>
                <w:szCs w:val="22"/>
              </w:rPr>
              <w:t>Parents’ Education</w:t>
            </w:r>
          </w:p>
        </w:tc>
        <w:tc>
          <w:tcPr>
            <w:tcW w:w="2122" w:type="dxa"/>
            <w:gridSpan w:val="2"/>
            <w:tcBorders>
              <w:bottom w:val="single" w:sz="4" w:space="0" w:color="auto"/>
            </w:tcBorders>
          </w:tcPr>
          <w:p w14:paraId="6903FA5F" w14:textId="77777777" w:rsidR="002843F3" w:rsidRPr="007C291C" w:rsidRDefault="002843F3" w:rsidP="005245EB">
            <w:pPr>
              <w:spacing w:before="36" w:after="36"/>
              <w:contextualSpacing/>
              <w:jc w:val="center"/>
              <w:rPr>
                <w:rFonts w:ascii="Cambria" w:eastAsia="Cambria" w:hAnsi="Cambria" w:cs="Times New Roman"/>
                <w:sz w:val="22"/>
                <w:szCs w:val="22"/>
              </w:rPr>
            </w:pPr>
            <w:r w:rsidRPr="007C291C">
              <w:rPr>
                <w:rFonts w:ascii="Cambria" w:eastAsia="Cambria" w:hAnsi="Cambria" w:cs="Times New Roman"/>
                <w:sz w:val="22"/>
                <w:szCs w:val="22"/>
              </w:rPr>
              <w:t>Political Orientation</w:t>
            </w:r>
          </w:p>
        </w:tc>
      </w:tr>
      <w:tr w:rsidR="002843F3" w:rsidRPr="007C291C" w14:paraId="48FA01E0" w14:textId="77777777" w:rsidTr="005245EB">
        <w:tc>
          <w:tcPr>
            <w:tcW w:w="626" w:type="dxa"/>
            <w:tcBorders>
              <w:top w:val="single" w:sz="4" w:space="0" w:color="auto"/>
            </w:tcBorders>
          </w:tcPr>
          <w:p w14:paraId="6398CE59"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n</w:t>
            </w:r>
          </w:p>
        </w:tc>
        <w:tc>
          <w:tcPr>
            <w:tcW w:w="749" w:type="dxa"/>
            <w:tcBorders>
              <w:top w:val="single" w:sz="4" w:space="0" w:color="auto"/>
              <w:right w:val="single" w:sz="4" w:space="0" w:color="auto"/>
            </w:tcBorders>
          </w:tcPr>
          <w:p w14:paraId="783112C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1033</w:t>
            </w:r>
          </w:p>
        </w:tc>
        <w:tc>
          <w:tcPr>
            <w:tcW w:w="1235" w:type="dxa"/>
            <w:tcBorders>
              <w:top w:val="single" w:sz="4" w:space="0" w:color="auto"/>
              <w:left w:val="single" w:sz="4" w:space="0" w:color="auto"/>
            </w:tcBorders>
          </w:tcPr>
          <w:p w14:paraId="0DA981EF"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n</w:t>
            </w:r>
          </w:p>
        </w:tc>
        <w:tc>
          <w:tcPr>
            <w:tcW w:w="720" w:type="dxa"/>
            <w:tcBorders>
              <w:top w:val="single" w:sz="4" w:space="0" w:color="auto"/>
              <w:right w:val="single" w:sz="4" w:space="0" w:color="auto"/>
            </w:tcBorders>
          </w:tcPr>
          <w:p w14:paraId="3AEA5F3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1133</w:t>
            </w:r>
          </w:p>
        </w:tc>
        <w:tc>
          <w:tcPr>
            <w:tcW w:w="1834" w:type="dxa"/>
            <w:tcBorders>
              <w:top w:val="single" w:sz="4" w:space="0" w:color="auto"/>
              <w:left w:val="single" w:sz="4" w:space="0" w:color="auto"/>
            </w:tcBorders>
          </w:tcPr>
          <w:p w14:paraId="4C531C44"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n</w:t>
            </w:r>
          </w:p>
        </w:tc>
        <w:tc>
          <w:tcPr>
            <w:tcW w:w="596" w:type="dxa"/>
            <w:tcBorders>
              <w:top w:val="single" w:sz="4" w:space="0" w:color="auto"/>
              <w:right w:val="single" w:sz="4" w:space="0" w:color="auto"/>
            </w:tcBorders>
          </w:tcPr>
          <w:p w14:paraId="2B70366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1133</w:t>
            </w:r>
          </w:p>
        </w:tc>
        <w:tc>
          <w:tcPr>
            <w:tcW w:w="1678" w:type="dxa"/>
            <w:tcBorders>
              <w:top w:val="single" w:sz="4" w:space="0" w:color="auto"/>
              <w:left w:val="single" w:sz="4" w:space="0" w:color="auto"/>
            </w:tcBorders>
          </w:tcPr>
          <w:p w14:paraId="0AE3846E"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n</w:t>
            </w:r>
          </w:p>
        </w:tc>
        <w:tc>
          <w:tcPr>
            <w:tcW w:w="785" w:type="dxa"/>
            <w:tcBorders>
              <w:top w:val="single" w:sz="4" w:space="0" w:color="auto"/>
              <w:right w:val="single" w:sz="4" w:space="0" w:color="auto"/>
            </w:tcBorders>
          </w:tcPr>
          <w:p w14:paraId="555C2B3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1131</w:t>
            </w:r>
          </w:p>
        </w:tc>
        <w:tc>
          <w:tcPr>
            <w:tcW w:w="1418" w:type="dxa"/>
            <w:tcBorders>
              <w:top w:val="single" w:sz="4" w:space="0" w:color="auto"/>
              <w:left w:val="single" w:sz="4" w:space="0" w:color="auto"/>
            </w:tcBorders>
          </w:tcPr>
          <w:p w14:paraId="4BF343E9"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n</w:t>
            </w:r>
          </w:p>
        </w:tc>
        <w:tc>
          <w:tcPr>
            <w:tcW w:w="704" w:type="dxa"/>
            <w:tcBorders>
              <w:top w:val="single" w:sz="4" w:space="0" w:color="auto"/>
            </w:tcBorders>
          </w:tcPr>
          <w:p w14:paraId="4E81147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1133</w:t>
            </w:r>
          </w:p>
        </w:tc>
      </w:tr>
      <w:tr w:rsidR="002843F3" w:rsidRPr="007C291C" w14:paraId="402297AA" w14:textId="77777777" w:rsidTr="005245EB">
        <w:tc>
          <w:tcPr>
            <w:tcW w:w="626" w:type="dxa"/>
          </w:tcPr>
          <w:p w14:paraId="3A26CB83"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M</w:t>
            </w:r>
          </w:p>
        </w:tc>
        <w:tc>
          <w:tcPr>
            <w:tcW w:w="749" w:type="dxa"/>
            <w:tcBorders>
              <w:right w:val="single" w:sz="4" w:space="0" w:color="auto"/>
            </w:tcBorders>
          </w:tcPr>
          <w:p w14:paraId="7D5A31F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19.87</w:t>
            </w:r>
          </w:p>
        </w:tc>
        <w:tc>
          <w:tcPr>
            <w:tcW w:w="1235" w:type="dxa"/>
            <w:tcBorders>
              <w:left w:val="single" w:sz="4" w:space="0" w:color="auto"/>
            </w:tcBorders>
            <w:vAlign w:val="center"/>
          </w:tcPr>
          <w:p w14:paraId="083B8E40"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Woman</w:t>
            </w:r>
          </w:p>
        </w:tc>
        <w:tc>
          <w:tcPr>
            <w:tcW w:w="720" w:type="dxa"/>
            <w:tcBorders>
              <w:right w:val="single" w:sz="4" w:space="0" w:color="auto"/>
            </w:tcBorders>
            <w:vAlign w:val="center"/>
          </w:tcPr>
          <w:p w14:paraId="6FCCE5A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59%</w:t>
            </w:r>
          </w:p>
        </w:tc>
        <w:tc>
          <w:tcPr>
            <w:tcW w:w="1834" w:type="dxa"/>
            <w:tcBorders>
              <w:left w:val="single" w:sz="4" w:space="0" w:color="auto"/>
            </w:tcBorders>
            <w:vAlign w:val="center"/>
          </w:tcPr>
          <w:p w14:paraId="2293C8B5"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White</w:t>
            </w:r>
          </w:p>
        </w:tc>
        <w:tc>
          <w:tcPr>
            <w:tcW w:w="596" w:type="dxa"/>
            <w:tcBorders>
              <w:right w:val="single" w:sz="4" w:space="0" w:color="auto"/>
            </w:tcBorders>
            <w:vAlign w:val="center"/>
          </w:tcPr>
          <w:p w14:paraId="1A879DB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64%</w:t>
            </w:r>
          </w:p>
        </w:tc>
        <w:tc>
          <w:tcPr>
            <w:tcW w:w="1678" w:type="dxa"/>
            <w:tcBorders>
              <w:left w:val="single" w:sz="4" w:space="0" w:color="auto"/>
            </w:tcBorders>
            <w:vAlign w:val="center"/>
          </w:tcPr>
          <w:p w14:paraId="5FB99C9D"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College degree</w:t>
            </w:r>
          </w:p>
        </w:tc>
        <w:tc>
          <w:tcPr>
            <w:tcW w:w="785" w:type="dxa"/>
            <w:tcBorders>
              <w:right w:val="single" w:sz="4" w:space="0" w:color="auto"/>
            </w:tcBorders>
            <w:vAlign w:val="center"/>
          </w:tcPr>
          <w:p w14:paraId="6EBA22E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34%</w:t>
            </w:r>
          </w:p>
        </w:tc>
        <w:tc>
          <w:tcPr>
            <w:tcW w:w="1418" w:type="dxa"/>
            <w:tcBorders>
              <w:left w:val="single" w:sz="4" w:space="0" w:color="auto"/>
            </w:tcBorders>
            <w:vAlign w:val="center"/>
          </w:tcPr>
          <w:p w14:paraId="75D9D906"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Somewhat liberal</w:t>
            </w:r>
          </w:p>
        </w:tc>
        <w:tc>
          <w:tcPr>
            <w:tcW w:w="704" w:type="dxa"/>
            <w:vAlign w:val="center"/>
          </w:tcPr>
          <w:p w14:paraId="4167A49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32%</w:t>
            </w:r>
          </w:p>
        </w:tc>
      </w:tr>
      <w:tr w:rsidR="002843F3" w:rsidRPr="007C291C" w14:paraId="5ABF1AEF" w14:textId="77777777" w:rsidTr="005245EB">
        <w:tc>
          <w:tcPr>
            <w:tcW w:w="626" w:type="dxa"/>
          </w:tcPr>
          <w:p w14:paraId="0A2127EF"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SD</w:t>
            </w:r>
          </w:p>
        </w:tc>
        <w:tc>
          <w:tcPr>
            <w:tcW w:w="749" w:type="dxa"/>
            <w:tcBorders>
              <w:right w:val="single" w:sz="4" w:space="0" w:color="auto"/>
            </w:tcBorders>
          </w:tcPr>
          <w:p w14:paraId="3505A0C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1.95</w:t>
            </w:r>
          </w:p>
        </w:tc>
        <w:tc>
          <w:tcPr>
            <w:tcW w:w="1235" w:type="dxa"/>
            <w:tcBorders>
              <w:left w:val="single" w:sz="4" w:space="0" w:color="auto"/>
            </w:tcBorders>
            <w:vAlign w:val="center"/>
          </w:tcPr>
          <w:p w14:paraId="33F547BC"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Man</w:t>
            </w:r>
          </w:p>
        </w:tc>
        <w:tc>
          <w:tcPr>
            <w:tcW w:w="720" w:type="dxa"/>
            <w:tcBorders>
              <w:right w:val="single" w:sz="4" w:space="0" w:color="auto"/>
            </w:tcBorders>
            <w:vAlign w:val="center"/>
          </w:tcPr>
          <w:p w14:paraId="63CDCA8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37%</w:t>
            </w:r>
          </w:p>
        </w:tc>
        <w:tc>
          <w:tcPr>
            <w:tcW w:w="1834" w:type="dxa"/>
            <w:tcBorders>
              <w:left w:val="single" w:sz="4" w:space="0" w:color="auto"/>
            </w:tcBorders>
            <w:vAlign w:val="center"/>
          </w:tcPr>
          <w:p w14:paraId="68E008C4"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Mixed Ethnicity</w:t>
            </w:r>
          </w:p>
        </w:tc>
        <w:tc>
          <w:tcPr>
            <w:tcW w:w="596" w:type="dxa"/>
            <w:tcBorders>
              <w:right w:val="single" w:sz="4" w:space="0" w:color="auto"/>
            </w:tcBorders>
            <w:vAlign w:val="center"/>
          </w:tcPr>
          <w:p w14:paraId="75BD31F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11%</w:t>
            </w:r>
          </w:p>
        </w:tc>
        <w:tc>
          <w:tcPr>
            <w:tcW w:w="1678" w:type="dxa"/>
            <w:tcBorders>
              <w:left w:val="single" w:sz="4" w:space="0" w:color="auto"/>
            </w:tcBorders>
            <w:vAlign w:val="center"/>
          </w:tcPr>
          <w:p w14:paraId="76331770"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Master’s degree</w:t>
            </w:r>
          </w:p>
        </w:tc>
        <w:tc>
          <w:tcPr>
            <w:tcW w:w="785" w:type="dxa"/>
            <w:tcBorders>
              <w:right w:val="single" w:sz="4" w:space="0" w:color="auto"/>
            </w:tcBorders>
            <w:vAlign w:val="center"/>
          </w:tcPr>
          <w:p w14:paraId="211718C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31%</w:t>
            </w:r>
          </w:p>
        </w:tc>
        <w:tc>
          <w:tcPr>
            <w:tcW w:w="1418" w:type="dxa"/>
            <w:tcBorders>
              <w:left w:val="single" w:sz="4" w:space="0" w:color="auto"/>
            </w:tcBorders>
            <w:vAlign w:val="center"/>
          </w:tcPr>
          <w:p w14:paraId="0E1F46B8"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Very liberal</w:t>
            </w:r>
          </w:p>
        </w:tc>
        <w:tc>
          <w:tcPr>
            <w:tcW w:w="704" w:type="dxa"/>
            <w:vAlign w:val="center"/>
          </w:tcPr>
          <w:p w14:paraId="60E8B6F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22%</w:t>
            </w:r>
          </w:p>
        </w:tc>
      </w:tr>
      <w:tr w:rsidR="002843F3" w:rsidRPr="007C291C" w14:paraId="53FA825F" w14:textId="77777777" w:rsidTr="005245EB">
        <w:tc>
          <w:tcPr>
            <w:tcW w:w="626" w:type="dxa"/>
          </w:tcPr>
          <w:p w14:paraId="7079256D"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Min</w:t>
            </w:r>
          </w:p>
        </w:tc>
        <w:tc>
          <w:tcPr>
            <w:tcW w:w="749" w:type="dxa"/>
            <w:tcBorders>
              <w:right w:val="single" w:sz="4" w:space="0" w:color="auto"/>
            </w:tcBorders>
          </w:tcPr>
          <w:p w14:paraId="729DC84C"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18</w:t>
            </w:r>
          </w:p>
        </w:tc>
        <w:tc>
          <w:tcPr>
            <w:tcW w:w="1235" w:type="dxa"/>
            <w:tcBorders>
              <w:left w:val="single" w:sz="4" w:space="0" w:color="auto"/>
            </w:tcBorders>
            <w:vAlign w:val="center"/>
          </w:tcPr>
          <w:p w14:paraId="2A19F5A2"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Non-binary</w:t>
            </w:r>
          </w:p>
        </w:tc>
        <w:tc>
          <w:tcPr>
            <w:tcW w:w="720" w:type="dxa"/>
            <w:tcBorders>
              <w:right w:val="single" w:sz="4" w:space="0" w:color="auto"/>
            </w:tcBorders>
            <w:vAlign w:val="center"/>
          </w:tcPr>
          <w:p w14:paraId="40F1229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2%</w:t>
            </w:r>
          </w:p>
        </w:tc>
        <w:tc>
          <w:tcPr>
            <w:tcW w:w="1834" w:type="dxa"/>
            <w:tcBorders>
              <w:left w:val="single" w:sz="4" w:space="0" w:color="auto"/>
            </w:tcBorders>
            <w:vAlign w:val="center"/>
          </w:tcPr>
          <w:p w14:paraId="7DC8D36B"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Asian</w:t>
            </w:r>
          </w:p>
        </w:tc>
        <w:tc>
          <w:tcPr>
            <w:tcW w:w="596" w:type="dxa"/>
            <w:tcBorders>
              <w:right w:val="single" w:sz="4" w:space="0" w:color="auto"/>
            </w:tcBorders>
            <w:vAlign w:val="center"/>
          </w:tcPr>
          <w:p w14:paraId="1C63A48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10%</w:t>
            </w:r>
          </w:p>
        </w:tc>
        <w:tc>
          <w:tcPr>
            <w:tcW w:w="1678" w:type="dxa"/>
            <w:tcBorders>
              <w:left w:val="single" w:sz="4" w:space="0" w:color="auto"/>
            </w:tcBorders>
            <w:vAlign w:val="center"/>
          </w:tcPr>
          <w:p w14:paraId="35ABEE91"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Some college</w:t>
            </w:r>
          </w:p>
        </w:tc>
        <w:tc>
          <w:tcPr>
            <w:tcW w:w="785" w:type="dxa"/>
            <w:tcBorders>
              <w:right w:val="single" w:sz="4" w:space="0" w:color="auto"/>
            </w:tcBorders>
            <w:vAlign w:val="center"/>
          </w:tcPr>
          <w:p w14:paraId="1FEBFF8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12%</w:t>
            </w:r>
          </w:p>
        </w:tc>
        <w:tc>
          <w:tcPr>
            <w:tcW w:w="1418" w:type="dxa"/>
            <w:tcBorders>
              <w:left w:val="single" w:sz="4" w:space="0" w:color="auto"/>
            </w:tcBorders>
            <w:vAlign w:val="center"/>
          </w:tcPr>
          <w:p w14:paraId="3BB5AEA3"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Neither liberal nor conservative</w:t>
            </w:r>
          </w:p>
        </w:tc>
        <w:tc>
          <w:tcPr>
            <w:tcW w:w="704" w:type="dxa"/>
            <w:vAlign w:val="center"/>
          </w:tcPr>
          <w:p w14:paraId="43F9749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18%</w:t>
            </w:r>
          </w:p>
        </w:tc>
      </w:tr>
      <w:tr w:rsidR="002843F3" w:rsidRPr="007C291C" w14:paraId="372B4727" w14:textId="77777777" w:rsidTr="005245EB">
        <w:tc>
          <w:tcPr>
            <w:tcW w:w="626" w:type="dxa"/>
          </w:tcPr>
          <w:p w14:paraId="4C685538"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Max</w:t>
            </w:r>
          </w:p>
        </w:tc>
        <w:tc>
          <w:tcPr>
            <w:tcW w:w="749" w:type="dxa"/>
            <w:tcBorders>
              <w:right w:val="single" w:sz="4" w:space="0" w:color="auto"/>
            </w:tcBorders>
          </w:tcPr>
          <w:p w14:paraId="599A35F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50</w:t>
            </w:r>
          </w:p>
        </w:tc>
        <w:tc>
          <w:tcPr>
            <w:tcW w:w="1235" w:type="dxa"/>
            <w:tcBorders>
              <w:left w:val="single" w:sz="4" w:space="0" w:color="auto"/>
            </w:tcBorders>
            <w:vAlign w:val="center"/>
          </w:tcPr>
          <w:p w14:paraId="0C14F86F"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Preferred not to identify</w:t>
            </w:r>
          </w:p>
        </w:tc>
        <w:tc>
          <w:tcPr>
            <w:tcW w:w="720" w:type="dxa"/>
            <w:tcBorders>
              <w:right w:val="single" w:sz="4" w:space="0" w:color="auto"/>
            </w:tcBorders>
            <w:vAlign w:val="center"/>
          </w:tcPr>
          <w:p w14:paraId="1B8B7A8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2%</w:t>
            </w:r>
          </w:p>
        </w:tc>
        <w:tc>
          <w:tcPr>
            <w:tcW w:w="1834" w:type="dxa"/>
            <w:tcBorders>
              <w:left w:val="single" w:sz="4" w:space="0" w:color="auto"/>
            </w:tcBorders>
            <w:vAlign w:val="center"/>
          </w:tcPr>
          <w:p w14:paraId="50E8CD29"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Hispanic or Latinx</w:t>
            </w:r>
          </w:p>
        </w:tc>
        <w:tc>
          <w:tcPr>
            <w:tcW w:w="596" w:type="dxa"/>
            <w:tcBorders>
              <w:right w:val="single" w:sz="4" w:space="0" w:color="auto"/>
            </w:tcBorders>
            <w:vAlign w:val="center"/>
          </w:tcPr>
          <w:p w14:paraId="0E136D3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9%</w:t>
            </w:r>
          </w:p>
        </w:tc>
        <w:tc>
          <w:tcPr>
            <w:tcW w:w="1678" w:type="dxa"/>
            <w:tcBorders>
              <w:left w:val="single" w:sz="4" w:space="0" w:color="auto"/>
            </w:tcBorders>
            <w:vAlign w:val="center"/>
          </w:tcPr>
          <w:p w14:paraId="1A52CB14"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Doctorate</w:t>
            </w:r>
          </w:p>
        </w:tc>
        <w:tc>
          <w:tcPr>
            <w:tcW w:w="785" w:type="dxa"/>
            <w:tcBorders>
              <w:right w:val="single" w:sz="4" w:space="0" w:color="auto"/>
            </w:tcBorders>
            <w:vAlign w:val="center"/>
          </w:tcPr>
          <w:p w14:paraId="754572C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10%</w:t>
            </w:r>
          </w:p>
        </w:tc>
        <w:tc>
          <w:tcPr>
            <w:tcW w:w="1418" w:type="dxa"/>
            <w:tcBorders>
              <w:left w:val="single" w:sz="4" w:space="0" w:color="auto"/>
            </w:tcBorders>
            <w:vAlign w:val="center"/>
          </w:tcPr>
          <w:p w14:paraId="045195E4"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Slightly liberal</w:t>
            </w:r>
          </w:p>
        </w:tc>
        <w:tc>
          <w:tcPr>
            <w:tcW w:w="704" w:type="dxa"/>
            <w:vAlign w:val="center"/>
          </w:tcPr>
          <w:p w14:paraId="48EFEB8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12%</w:t>
            </w:r>
          </w:p>
        </w:tc>
      </w:tr>
      <w:tr w:rsidR="002843F3" w:rsidRPr="007C291C" w14:paraId="549E0387" w14:textId="77777777" w:rsidTr="005245EB">
        <w:tc>
          <w:tcPr>
            <w:tcW w:w="626" w:type="dxa"/>
          </w:tcPr>
          <w:p w14:paraId="125563FC"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IQR</w:t>
            </w:r>
          </w:p>
        </w:tc>
        <w:tc>
          <w:tcPr>
            <w:tcW w:w="749" w:type="dxa"/>
            <w:tcBorders>
              <w:right w:val="single" w:sz="4" w:space="0" w:color="auto"/>
            </w:tcBorders>
          </w:tcPr>
          <w:p w14:paraId="70E9729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2</w:t>
            </w:r>
          </w:p>
        </w:tc>
        <w:tc>
          <w:tcPr>
            <w:tcW w:w="1235" w:type="dxa"/>
            <w:tcBorders>
              <w:left w:val="single" w:sz="4" w:space="0" w:color="auto"/>
            </w:tcBorders>
            <w:vAlign w:val="center"/>
          </w:tcPr>
          <w:p w14:paraId="46DE05F6" w14:textId="77777777" w:rsidR="002843F3" w:rsidRPr="007C291C" w:rsidRDefault="002843F3" w:rsidP="005245E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4E9798FD" w14:textId="77777777" w:rsidR="002843F3" w:rsidRPr="007C291C"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28D50DF5"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Black or African American</w:t>
            </w:r>
          </w:p>
        </w:tc>
        <w:tc>
          <w:tcPr>
            <w:tcW w:w="596" w:type="dxa"/>
            <w:tcBorders>
              <w:right w:val="single" w:sz="4" w:space="0" w:color="auto"/>
            </w:tcBorders>
            <w:vAlign w:val="center"/>
          </w:tcPr>
          <w:p w14:paraId="1085470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w:t>
            </w:r>
          </w:p>
        </w:tc>
        <w:tc>
          <w:tcPr>
            <w:tcW w:w="1678" w:type="dxa"/>
            <w:tcBorders>
              <w:left w:val="single" w:sz="4" w:space="0" w:color="auto"/>
            </w:tcBorders>
            <w:vAlign w:val="center"/>
          </w:tcPr>
          <w:p w14:paraId="64017A0E"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High school or GED</w:t>
            </w:r>
          </w:p>
        </w:tc>
        <w:tc>
          <w:tcPr>
            <w:tcW w:w="785" w:type="dxa"/>
            <w:tcBorders>
              <w:right w:val="single" w:sz="4" w:space="0" w:color="auto"/>
            </w:tcBorders>
            <w:vAlign w:val="center"/>
          </w:tcPr>
          <w:p w14:paraId="27B447A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9%</w:t>
            </w:r>
          </w:p>
        </w:tc>
        <w:tc>
          <w:tcPr>
            <w:tcW w:w="1418" w:type="dxa"/>
            <w:tcBorders>
              <w:left w:val="single" w:sz="4" w:space="0" w:color="auto"/>
            </w:tcBorders>
            <w:vAlign w:val="center"/>
          </w:tcPr>
          <w:p w14:paraId="4A2C851D"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Slightly conservative</w:t>
            </w:r>
          </w:p>
        </w:tc>
        <w:tc>
          <w:tcPr>
            <w:tcW w:w="704" w:type="dxa"/>
            <w:vAlign w:val="center"/>
          </w:tcPr>
          <w:p w14:paraId="28FB880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6%</w:t>
            </w:r>
          </w:p>
        </w:tc>
      </w:tr>
      <w:tr w:rsidR="002843F3" w:rsidRPr="007C291C" w14:paraId="3CC93990" w14:textId="77777777" w:rsidTr="005245EB">
        <w:tc>
          <w:tcPr>
            <w:tcW w:w="626" w:type="dxa"/>
          </w:tcPr>
          <w:p w14:paraId="4CFA3878" w14:textId="77777777" w:rsidR="002843F3" w:rsidRPr="007C291C" w:rsidRDefault="002843F3" w:rsidP="005245EB">
            <w:pPr>
              <w:spacing w:before="36" w:after="36"/>
              <w:jc w:val="center"/>
              <w:rPr>
                <w:rFonts w:ascii="Cambria" w:eastAsia="Cambria" w:hAnsi="Cambria" w:cs="Times New Roman"/>
                <w:sz w:val="22"/>
                <w:szCs w:val="22"/>
              </w:rPr>
            </w:pPr>
          </w:p>
        </w:tc>
        <w:tc>
          <w:tcPr>
            <w:tcW w:w="749" w:type="dxa"/>
            <w:tcBorders>
              <w:right w:val="single" w:sz="4" w:space="0" w:color="auto"/>
            </w:tcBorders>
          </w:tcPr>
          <w:p w14:paraId="3655390C" w14:textId="77777777" w:rsidR="002843F3" w:rsidRPr="007C291C" w:rsidRDefault="002843F3" w:rsidP="005245EB">
            <w:pPr>
              <w:spacing w:before="36" w:after="36"/>
              <w:jc w:val="center"/>
              <w:rPr>
                <w:rFonts w:ascii="Cambria" w:eastAsia="Cambria" w:hAnsi="Cambria" w:cs="Times New Roman"/>
                <w:sz w:val="22"/>
                <w:szCs w:val="22"/>
              </w:rPr>
            </w:pPr>
          </w:p>
        </w:tc>
        <w:tc>
          <w:tcPr>
            <w:tcW w:w="1235" w:type="dxa"/>
            <w:tcBorders>
              <w:left w:val="single" w:sz="4" w:space="0" w:color="auto"/>
            </w:tcBorders>
            <w:vAlign w:val="center"/>
          </w:tcPr>
          <w:p w14:paraId="7E7A58F2" w14:textId="77777777" w:rsidR="002843F3" w:rsidRPr="007C291C" w:rsidRDefault="002843F3" w:rsidP="005245E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36B34914" w14:textId="77777777" w:rsidR="002843F3" w:rsidRPr="007C291C"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17076633"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Other</w:t>
            </w:r>
          </w:p>
        </w:tc>
        <w:tc>
          <w:tcPr>
            <w:tcW w:w="596" w:type="dxa"/>
            <w:tcBorders>
              <w:right w:val="single" w:sz="4" w:space="0" w:color="auto"/>
            </w:tcBorders>
            <w:vAlign w:val="center"/>
          </w:tcPr>
          <w:p w14:paraId="11E8758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w:t>
            </w:r>
          </w:p>
        </w:tc>
        <w:tc>
          <w:tcPr>
            <w:tcW w:w="1678" w:type="dxa"/>
            <w:tcBorders>
              <w:left w:val="single" w:sz="4" w:space="0" w:color="auto"/>
            </w:tcBorders>
            <w:vAlign w:val="center"/>
          </w:tcPr>
          <w:p w14:paraId="1DF10B44"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Middle school or some high school</w:t>
            </w:r>
          </w:p>
        </w:tc>
        <w:tc>
          <w:tcPr>
            <w:tcW w:w="785" w:type="dxa"/>
            <w:tcBorders>
              <w:right w:val="single" w:sz="4" w:space="0" w:color="auto"/>
            </w:tcBorders>
            <w:vAlign w:val="center"/>
          </w:tcPr>
          <w:p w14:paraId="434A000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w:t>
            </w:r>
          </w:p>
        </w:tc>
        <w:tc>
          <w:tcPr>
            <w:tcW w:w="1418" w:type="dxa"/>
            <w:tcBorders>
              <w:left w:val="single" w:sz="4" w:space="0" w:color="auto"/>
            </w:tcBorders>
            <w:vAlign w:val="center"/>
          </w:tcPr>
          <w:p w14:paraId="08EFDB99"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Somewhat conservative</w:t>
            </w:r>
          </w:p>
        </w:tc>
        <w:tc>
          <w:tcPr>
            <w:tcW w:w="704" w:type="dxa"/>
            <w:vAlign w:val="center"/>
          </w:tcPr>
          <w:p w14:paraId="74C821E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5%</w:t>
            </w:r>
          </w:p>
        </w:tc>
      </w:tr>
      <w:tr w:rsidR="002843F3" w:rsidRPr="007C291C" w14:paraId="48B35037" w14:textId="77777777" w:rsidTr="005245EB">
        <w:tc>
          <w:tcPr>
            <w:tcW w:w="626" w:type="dxa"/>
          </w:tcPr>
          <w:p w14:paraId="0EB22E65" w14:textId="77777777" w:rsidR="002843F3" w:rsidRPr="007C291C" w:rsidRDefault="002843F3" w:rsidP="005245EB">
            <w:pPr>
              <w:spacing w:before="36" w:after="36"/>
              <w:jc w:val="center"/>
              <w:rPr>
                <w:rFonts w:ascii="Cambria" w:eastAsia="Cambria" w:hAnsi="Cambria" w:cs="Times New Roman"/>
                <w:sz w:val="22"/>
                <w:szCs w:val="22"/>
              </w:rPr>
            </w:pPr>
          </w:p>
        </w:tc>
        <w:tc>
          <w:tcPr>
            <w:tcW w:w="749" w:type="dxa"/>
            <w:tcBorders>
              <w:right w:val="single" w:sz="4" w:space="0" w:color="auto"/>
            </w:tcBorders>
          </w:tcPr>
          <w:p w14:paraId="64AA8D70" w14:textId="77777777" w:rsidR="002843F3" w:rsidRPr="007C291C" w:rsidRDefault="002843F3" w:rsidP="005245EB">
            <w:pPr>
              <w:spacing w:before="36" w:after="36"/>
              <w:jc w:val="center"/>
              <w:rPr>
                <w:rFonts w:ascii="Cambria" w:eastAsia="Cambria" w:hAnsi="Cambria" w:cs="Times New Roman"/>
                <w:sz w:val="22"/>
                <w:szCs w:val="22"/>
              </w:rPr>
            </w:pPr>
          </w:p>
        </w:tc>
        <w:tc>
          <w:tcPr>
            <w:tcW w:w="1235" w:type="dxa"/>
            <w:tcBorders>
              <w:left w:val="single" w:sz="4" w:space="0" w:color="auto"/>
            </w:tcBorders>
            <w:vAlign w:val="center"/>
          </w:tcPr>
          <w:p w14:paraId="7E00FD17" w14:textId="77777777" w:rsidR="002843F3" w:rsidRPr="007C291C" w:rsidRDefault="002843F3" w:rsidP="005245E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06FA61C8" w14:textId="77777777" w:rsidR="002843F3" w:rsidRPr="007C291C"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4E85E409"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Pacific Islander</w:t>
            </w:r>
          </w:p>
        </w:tc>
        <w:tc>
          <w:tcPr>
            <w:tcW w:w="596" w:type="dxa"/>
            <w:tcBorders>
              <w:right w:val="single" w:sz="4" w:space="0" w:color="auto"/>
            </w:tcBorders>
            <w:vAlign w:val="center"/>
          </w:tcPr>
          <w:p w14:paraId="018A17D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w:t>
            </w:r>
          </w:p>
        </w:tc>
        <w:tc>
          <w:tcPr>
            <w:tcW w:w="1678" w:type="dxa"/>
            <w:tcBorders>
              <w:left w:val="single" w:sz="4" w:space="0" w:color="auto"/>
            </w:tcBorders>
            <w:vAlign w:val="center"/>
          </w:tcPr>
          <w:p w14:paraId="29C09201" w14:textId="77777777" w:rsidR="002843F3" w:rsidRPr="007C291C" w:rsidRDefault="002843F3" w:rsidP="005245EB">
            <w:pPr>
              <w:spacing w:before="36" w:after="36"/>
              <w:jc w:val="center"/>
              <w:rPr>
                <w:rFonts w:ascii="Cambria" w:eastAsia="Cambria" w:hAnsi="Cambria" w:cs="Times New Roman"/>
                <w:sz w:val="22"/>
                <w:szCs w:val="22"/>
              </w:rPr>
            </w:pPr>
          </w:p>
        </w:tc>
        <w:tc>
          <w:tcPr>
            <w:tcW w:w="785" w:type="dxa"/>
            <w:tcBorders>
              <w:right w:val="single" w:sz="4" w:space="0" w:color="auto"/>
            </w:tcBorders>
            <w:vAlign w:val="center"/>
          </w:tcPr>
          <w:p w14:paraId="5BAE0B7A" w14:textId="77777777" w:rsidR="002843F3" w:rsidRPr="007C291C" w:rsidRDefault="002843F3" w:rsidP="005245EB">
            <w:pPr>
              <w:spacing w:before="36" w:after="36"/>
              <w:jc w:val="center"/>
              <w:rPr>
                <w:rFonts w:ascii="Cambria" w:eastAsia="Cambria" w:hAnsi="Cambria" w:cs="Times New Roman"/>
                <w:sz w:val="22"/>
                <w:szCs w:val="22"/>
              </w:rPr>
            </w:pPr>
          </w:p>
        </w:tc>
        <w:tc>
          <w:tcPr>
            <w:tcW w:w="1418" w:type="dxa"/>
            <w:tcBorders>
              <w:left w:val="single" w:sz="4" w:space="0" w:color="auto"/>
            </w:tcBorders>
            <w:vAlign w:val="center"/>
          </w:tcPr>
          <w:p w14:paraId="3EFB27DE"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Other</w:t>
            </w:r>
          </w:p>
        </w:tc>
        <w:tc>
          <w:tcPr>
            <w:tcW w:w="704" w:type="dxa"/>
            <w:vAlign w:val="center"/>
          </w:tcPr>
          <w:p w14:paraId="4435380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w:t>
            </w:r>
          </w:p>
        </w:tc>
      </w:tr>
      <w:tr w:rsidR="002843F3" w:rsidRPr="007C291C" w14:paraId="5D3F1706" w14:textId="77777777" w:rsidTr="005245EB">
        <w:trPr>
          <w:trHeight w:val="837"/>
        </w:trPr>
        <w:tc>
          <w:tcPr>
            <w:tcW w:w="626" w:type="dxa"/>
            <w:tcBorders>
              <w:bottom w:val="single" w:sz="4" w:space="0" w:color="auto"/>
            </w:tcBorders>
          </w:tcPr>
          <w:p w14:paraId="2219287F" w14:textId="77777777" w:rsidR="002843F3" w:rsidRPr="007C291C" w:rsidRDefault="002843F3" w:rsidP="005245EB">
            <w:pPr>
              <w:spacing w:before="36" w:after="36"/>
              <w:jc w:val="center"/>
              <w:rPr>
                <w:rFonts w:ascii="Cambria" w:eastAsia="Cambria" w:hAnsi="Cambria" w:cs="Times New Roman"/>
                <w:i/>
                <w:iCs/>
                <w:sz w:val="22"/>
                <w:szCs w:val="22"/>
              </w:rPr>
            </w:pPr>
          </w:p>
        </w:tc>
        <w:tc>
          <w:tcPr>
            <w:tcW w:w="749" w:type="dxa"/>
            <w:tcBorders>
              <w:bottom w:val="single" w:sz="4" w:space="0" w:color="auto"/>
              <w:right w:val="single" w:sz="4" w:space="0" w:color="auto"/>
            </w:tcBorders>
          </w:tcPr>
          <w:p w14:paraId="3A3353CC" w14:textId="77777777" w:rsidR="002843F3" w:rsidRPr="007C291C" w:rsidRDefault="002843F3" w:rsidP="005245EB">
            <w:pPr>
              <w:spacing w:before="36" w:after="36"/>
              <w:jc w:val="center"/>
              <w:rPr>
                <w:rFonts w:ascii="Cambria" w:eastAsia="Cambria" w:hAnsi="Cambria" w:cs="Times New Roman"/>
                <w:sz w:val="22"/>
                <w:szCs w:val="22"/>
              </w:rPr>
            </w:pPr>
          </w:p>
        </w:tc>
        <w:tc>
          <w:tcPr>
            <w:tcW w:w="1235" w:type="dxa"/>
            <w:tcBorders>
              <w:left w:val="single" w:sz="4" w:space="0" w:color="auto"/>
              <w:bottom w:val="single" w:sz="4" w:space="0" w:color="auto"/>
            </w:tcBorders>
            <w:vAlign w:val="center"/>
          </w:tcPr>
          <w:p w14:paraId="5E2293C5" w14:textId="77777777" w:rsidR="002843F3" w:rsidRPr="007C291C" w:rsidRDefault="002843F3" w:rsidP="005245EB">
            <w:pPr>
              <w:spacing w:before="36" w:after="36"/>
              <w:jc w:val="center"/>
              <w:rPr>
                <w:rFonts w:ascii="Cambria" w:eastAsia="Cambria" w:hAnsi="Cambria" w:cs="Times New Roman"/>
                <w:i/>
                <w:iCs/>
                <w:sz w:val="22"/>
                <w:szCs w:val="22"/>
              </w:rPr>
            </w:pPr>
          </w:p>
        </w:tc>
        <w:tc>
          <w:tcPr>
            <w:tcW w:w="720" w:type="dxa"/>
            <w:tcBorders>
              <w:bottom w:val="single" w:sz="4" w:space="0" w:color="auto"/>
              <w:right w:val="single" w:sz="4" w:space="0" w:color="auto"/>
            </w:tcBorders>
            <w:vAlign w:val="center"/>
          </w:tcPr>
          <w:p w14:paraId="6F8BE486" w14:textId="77777777" w:rsidR="002843F3" w:rsidRPr="007C291C"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bottom w:val="single" w:sz="4" w:space="0" w:color="auto"/>
            </w:tcBorders>
            <w:vAlign w:val="center"/>
          </w:tcPr>
          <w:p w14:paraId="64CAE176"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American Indian or Alaska Native</w:t>
            </w:r>
          </w:p>
        </w:tc>
        <w:tc>
          <w:tcPr>
            <w:tcW w:w="596" w:type="dxa"/>
            <w:tcBorders>
              <w:bottom w:val="single" w:sz="4" w:space="0" w:color="auto"/>
              <w:right w:val="single" w:sz="4" w:space="0" w:color="auto"/>
            </w:tcBorders>
            <w:vAlign w:val="center"/>
          </w:tcPr>
          <w:p w14:paraId="5638649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0.4%</w:t>
            </w:r>
          </w:p>
        </w:tc>
        <w:tc>
          <w:tcPr>
            <w:tcW w:w="1678" w:type="dxa"/>
            <w:tcBorders>
              <w:left w:val="single" w:sz="4" w:space="0" w:color="auto"/>
              <w:bottom w:val="single" w:sz="4" w:space="0" w:color="auto"/>
            </w:tcBorders>
            <w:vAlign w:val="center"/>
          </w:tcPr>
          <w:p w14:paraId="4C774D25" w14:textId="77777777" w:rsidR="002843F3" w:rsidRPr="007C291C" w:rsidRDefault="002843F3" w:rsidP="005245EB">
            <w:pPr>
              <w:spacing w:before="36" w:after="36"/>
              <w:jc w:val="center"/>
              <w:rPr>
                <w:rFonts w:ascii="Cambria" w:eastAsia="Cambria" w:hAnsi="Cambria" w:cs="Times New Roman"/>
                <w:sz w:val="22"/>
                <w:szCs w:val="22"/>
              </w:rPr>
            </w:pPr>
          </w:p>
        </w:tc>
        <w:tc>
          <w:tcPr>
            <w:tcW w:w="785" w:type="dxa"/>
            <w:tcBorders>
              <w:bottom w:val="single" w:sz="4" w:space="0" w:color="auto"/>
              <w:right w:val="single" w:sz="4" w:space="0" w:color="auto"/>
            </w:tcBorders>
            <w:vAlign w:val="center"/>
          </w:tcPr>
          <w:p w14:paraId="17D753F1" w14:textId="77777777" w:rsidR="002843F3" w:rsidRPr="007C291C" w:rsidRDefault="002843F3" w:rsidP="005245EB">
            <w:pPr>
              <w:spacing w:before="36" w:after="36"/>
              <w:jc w:val="center"/>
              <w:rPr>
                <w:rFonts w:ascii="Cambria" w:eastAsia="Cambria" w:hAnsi="Cambria" w:cs="Times New Roman"/>
                <w:sz w:val="22"/>
                <w:szCs w:val="22"/>
              </w:rPr>
            </w:pPr>
          </w:p>
        </w:tc>
        <w:tc>
          <w:tcPr>
            <w:tcW w:w="1418" w:type="dxa"/>
            <w:tcBorders>
              <w:left w:val="single" w:sz="4" w:space="0" w:color="auto"/>
              <w:bottom w:val="single" w:sz="4" w:space="0" w:color="auto"/>
            </w:tcBorders>
            <w:vAlign w:val="center"/>
          </w:tcPr>
          <w:p w14:paraId="3ABC13AD"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Very conservative</w:t>
            </w:r>
          </w:p>
        </w:tc>
        <w:tc>
          <w:tcPr>
            <w:tcW w:w="704" w:type="dxa"/>
            <w:tcBorders>
              <w:bottom w:val="single" w:sz="4" w:space="0" w:color="auto"/>
            </w:tcBorders>
            <w:vAlign w:val="center"/>
          </w:tcPr>
          <w:p w14:paraId="5C4BA67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2%</w:t>
            </w:r>
          </w:p>
        </w:tc>
      </w:tr>
    </w:tbl>
    <w:p w14:paraId="129B90AA" w14:textId="77777777" w:rsidR="00AF7978" w:rsidRPr="007C291C" w:rsidRDefault="00AF7978" w:rsidP="001A3BD9">
      <w:pPr>
        <w:pStyle w:val="Heading2"/>
        <w:spacing w:line="480" w:lineRule="auto"/>
        <w:contextualSpacing/>
        <w:rPr>
          <w:rFonts w:ascii="Cambria" w:hAnsi="Cambria"/>
          <w:b/>
          <w:bCs/>
          <w:color w:val="auto"/>
          <w:sz w:val="22"/>
          <w:szCs w:val="22"/>
        </w:rPr>
      </w:pPr>
    </w:p>
    <w:p w14:paraId="5863268E" w14:textId="4E75A72F" w:rsidR="002843F3" w:rsidRPr="007C291C" w:rsidRDefault="002843F3" w:rsidP="001A3BD9">
      <w:pPr>
        <w:pStyle w:val="Heading2"/>
        <w:spacing w:line="480" w:lineRule="auto"/>
        <w:contextualSpacing/>
        <w:rPr>
          <w:rFonts w:ascii="Cambria" w:hAnsi="Cambria"/>
          <w:b/>
          <w:bCs/>
          <w:color w:val="auto"/>
          <w:sz w:val="22"/>
          <w:szCs w:val="22"/>
        </w:rPr>
      </w:pPr>
      <w:bookmarkStart w:id="29" w:name="_Toc141454487"/>
      <w:r w:rsidRPr="007C291C">
        <w:rPr>
          <w:rFonts w:ascii="Cambria" w:hAnsi="Cambria"/>
          <w:b/>
          <w:bCs/>
          <w:color w:val="auto"/>
          <w:sz w:val="22"/>
          <w:szCs w:val="22"/>
        </w:rPr>
        <w:t>Procedure and Measures</w:t>
      </w:r>
      <w:bookmarkEnd w:id="29"/>
    </w:p>
    <w:p w14:paraId="6ECB0C92" w14:textId="77777777" w:rsidR="002843F3" w:rsidRPr="007C291C" w:rsidRDefault="002843F3" w:rsidP="001A3BD9">
      <w:pPr>
        <w:spacing w:line="480" w:lineRule="auto"/>
        <w:contextualSpacing/>
        <w:rPr>
          <w:rFonts w:ascii="Cambria" w:hAnsi="Cambria" w:cstheme="minorHAnsi"/>
        </w:rPr>
      </w:pPr>
      <w:r w:rsidRPr="007C291C">
        <w:rPr>
          <w:rFonts w:ascii="Cambria" w:hAnsi="Cambria" w:cstheme="minorHAnsi"/>
        </w:rPr>
        <w:tab/>
        <w:t xml:space="preserve">Participants completed this study online via the Qualtrics survey platform. First, participants read an informed consent document that described the nature of the study, the estimated completion time, and the voluntary nature of participating. They were also told the compensation for participating, which was 0.5 SONA credits for participants from the human subject pools and a $5 Amazon gift card for participants from the general UO student population. Because fictional information was presented to participants as fact to create the perception of new consumption-related norms, they were also informed that they would be unaware of or misled regarding the nature or purposes of the research at some point during the study and that an in-depth explanation of where deception occurred would be given at the end. Participants were invited to continue the study if they were at least 18 years old and agreed with the statements in the informed consent document. </w:t>
      </w:r>
    </w:p>
    <w:p w14:paraId="7EAE27F5" w14:textId="77777777" w:rsidR="002843F3" w:rsidRPr="007C291C" w:rsidRDefault="002843F3" w:rsidP="002843F3">
      <w:pPr>
        <w:spacing w:line="480" w:lineRule="auto"/>
        <w:contextualSpacing/>
        <w:rPr>
          <w:rFonts w:ascii="Cambria" w:hAnsi="Cambria"/>
        </w:rPr>
      </w:pPr>
      <w:r w:rsidRPr="007C291C">
        <w:rPr>
          <w:rFonts w:ascii="Cambria" w:hAnsi="Cambria"/>
        </w:rPr>
        <w:tab/>
        <w:t>Participants were then randomly assigned to one of the following framing conditions which contextualized the behavior of reducing brand-new clothing item purchases as either pro-environmental, self-enhancing, or neither:</w:t>
      </w:r>
    </w:p>
    <w:p w14:paraId="7A3FE9FF" w14:textId="77777777" w:rsidR="002843F3" w:rsidRPr="007C291C" w:rsidRDefault="002843F3" w:rsidP="002843F3">
      <w:pPr>
        <w:spacing w:line="480" w:lineRule="auto"/>
        <w:ind w:firstLine="360"/>
        <w:contextualSpacing/>
        <w:rPr>
          <w:rFonts w:ascii="Cambria" w:hAnsi="Cambria" w:cstheme="minorHAnsi"/>
          <w:bCs/>
        </w:rPr>
      </w:pPr>
      <w:r w:rsidRPr="007C291C">
        <w:rPr>
          <w:rFonts w:ascii="Cambria" w:hAnsi="Cambria" w:cstheme="minorHAnsi"/>
          <w:b/>
          <w:i/>
          <w:iCs/>
        </w:rPr>
        <w:t>Pro-environmental framing</w:t>
      </w:r>
      <w:r w:rsidRPr="007C291C">
        <w:rPr>
          <w:rFonts w:ascii="Cambria" w:hAnsi="Cambria" w:cstheme="minorHAnsi"/>
          <w:b/>
        </w:rPr>
        <w:t xml:space="preserve">. </w:t>
      </w:r>
      <w:r w:rsidRPr="007C291C">
        <w:rPr>
          <w:rFonts w:ascii="Cambria" w:hAnsi="Cambria" w:cstheme="minorHAnsi"/>
          <w:bCs/>
        </w:rPr>
        <w:t xml:space="preserve">“In this study, we are interested in understanding people's clothing-buying habits. Please read the following excerpt related to people's clothing purchases: Our clothing-purchasing habits have a direct effect on the environment. The clothing industry produces substantial greenhouse gas emissions (GHGs) during the manufacturing process. The emission of GHGs into the earth's atmosphere is the main factor contributing to the ongoing climate change crisis. A few of the consequences of climate change include: the Earth becoming, on average, hotter, sea levels rising, and more frequent severe weather events (e.g., droughts, heat waves, flooding). </w:t>
      </w:r>
      <w:r w:rsidRPr="007C291C">
        <w:rPr>
          <w:rFonts w:ascii="Cambria" w:hAnsi="Cambria" w:cstheme="minorHAnsi"/>
          <w:bCs/>
        </w:rPr>
        <w:lastRenderedPageBreak/>
        <w:t>Consumers choosing to reduce the number of brand-new clothing items that they purchase is one way that individuals can help to slow climate change processes. A reduction in new clothing purchases could help to decrease greenhouse gas emissions by decreasing the demand for new clothing manufacturing.</w:t>
      </w:r>
      <w:r w:rsidRPr="007C291C">
        <w:rPr>
          <w:rFonts w:ascii="Cambria" w:hAnsi="Cambria" w:cstheme="minorHAnsi"/>
          <w:b/>
        </w:rPr>
        <w:t>”</w:t>
      </w:r>
    </w:p>
    <w:p w14:paraId="0100CF8E"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Self-enhancing framing</w:t>
      </w:r>
      <w:r w:rsidRPr="007C291C">
        <w:rPr>
          <w:rFonts w:ascii="Cambria" w:hAnsi="Cambria" w:cstheme="minorHAnsi"/>
          <w:b/>
        </w:rPr>
        <w:t>. “</w:t>
      </w:r>
      <w:r w:rsidRPr="007C291C">
        <w:rPr>
          <w:rFonts w:ascii="Cambria" w:hAnsi="Cambria" w:cstheme="minorHAnsi"/>
        </w:rPr>
        <w:t>In this study, we are interested in understanding people's clothing-buying habits. Please read the following excerpt related to people's clothing purchases: Clothing retailers in the US have reported a drop in the sales of brand-new clothing items and wanted to know whether this was accompanied by a change in people's attitudes. In 2021, researchers conducted a national survey among people living in the United States to investigate people's views on purchasing and wearing brand-new clothing items. One of the findings from this study was that, on average, people living in the US reported that they feel unimpressed by seeing other people wear brand-new clothing items. Rather, survey responders reported that they view people more positively who rarely buy brand-new clothing items, or when they do buy clothing, purchase it from secondhand shops.”</w:t>
      </w:r>
    </w:p>
    <w:p w14:paraId="17272E11"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Control framing condition</w:t>
      </w:r>
      <w:r w:rsidRPr="007C291C">
        <w:rPr>
          <w:rFonts w:ascii="Cambria" w:hAnsi="Cambria" w:cstheme="minorHAnsi"/>
          <w:b/>
        </w:rPr>
        <w:t xml:space="preserve">. </w:t>
      </w:r>
      <w:r w:rsidRPr="007C291C">
        <w:rPr>
          <w:rFonts w:ascii="Cambria" w:hAnsi="Cambria" w:cstheme="minorHAnsi"/>
          <w:bCs/>
        </w:rPr>
        <w:t>“</w:t>
      </w:r>
      <w:r w:rsidRPr="007C291C">
        <w:rPr>
          <w:rFonts w:ascii="Cambria" w:hAnsi="Cambria" w:cstheme="minorHAnsi"/>
        </w:rPr>
        <w:t>In this study, we are interested in understanding people's clothing-buying habits. Pleas press ‘next page’ to read information about people’s clothing-buying habits and answer questions regarding your own clothing-buying habits.”</w:t>
      </w:r>
    </w:p>
    <w:p w14:paraId="551EED7C"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After reading one of the three framing conditions, participants were then randomly assigned to read one of the following five normative messages:</w:t>
      </w:r>
    </w:p>
    <w:p w14:paraId="1E8992F1"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Control norm condition</w:t>
      </w:r>
      <w:r w:rsidRPr="007C291C">
        <w:rPr>
          <w:rFonts w:ascii="Cambria" w:hAnsi="Cambria" w:cstheme="minorHAnsi"/>
        </w:rPr>
        <w:t>. “A survey was recently conducted among University of Oregon students to understand what UO students' views are on purchasing and wearing brand-new clothing items. We are interested in collecting follow-up data to this previous study. Please press 'next page' to answer questions regarding your own clothing-buying views and behaviors.”</w:t>
      </w:r>
    </w:p>
    <w:p w14:paraId="1ED6DE1A"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Descriptive norm condition</w:t>
      </w:r>
      <w:r w:rsidRPr="007C291C">
        <w:rPr>
          <w:rFonts w:ascii="Cambria" w:hAnsi="Cambria" w:cstheme="minorHAnsi"/>
        </w:rPr>
        <w:t xml:space="preserve">. “A survey was recently conducted among University of Oregon students to understand what UO students' views are on purchasing and wearing brand-new </w:t>
      </w:r>
      <w:r w:rsidRPr="007C291C">
        <w:rPr>
          <w:rFonts w:ascii="Cambria" w:hAnsi="Cambria" w:cstheme="minorHAnsi"/>
        </w:rPr>
        <w:lastRenderedPageBreak/>
        <w:t>clothing items. When asked about their views on people's clothing-buying habits, a majority of University of Oregon students who responded reported that they themselves have reduced the number of brand-new clothing items that they purchase as of late. Based on responses, it appears to be more typical amongst UO students to purchase clothing from secondhand shops rather than brand-new.”</w:t>
      </w:r>
    </w:p>
    <w:p w14:paraId="341347EA"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Convention condition</w:t>
      </w:r>
      <w:r w:rsidRPr="007C291C">
        <w:rPr>
          <w:rFonts w:ascii="Cambria" w:hAnsi="Cambria" w:cstheme="minorHAnsi"/>
        </w:rPr>
        <w:t>. “A survey was recently conducted among University of Oregon students to understand what UO students' views are on purchasing and wearing brand-new clothing items. When asked about their views on people's clothing-buying habits, most of the students who responded reported some amount of awareness that local community landfills often end up being overfilled with clothing. Managing this waste can create a drain on the economic resources of individuals and communities. A majority of University of Oregon students who responded reported that they themselves have reduced the number of brand-new clothing items that they purchase as of late so as to contribute to reducing the amount of clothing that goes to landfills. This practice can help save individuals and communities money on waste management. Based on responses, it appears to be more typical amongst UO students to purchase clothing from secondhand shops because this also helps to reduce the amount of clothing that ends up in landfills.”</w:t>
      </w:r>
    </w:p>
    <w:p w14:paraId="62BAA5E3"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Social norm condition</w:t>
      </w:r>
      <w:r w:rsidRPr="007C291C">
        <w:rPr>
          <w:rFonts w:ascii="Cambria" w:hAnsi="Cambria" w:cstheme="minorHAnsi"/>
        </w:rPr>
        <w:t xml:space="preserve">. “A survey was recently conducted among University of Oregon students to understand what UO students' views are on purchasing and wearing brand-new clothing items. When asked about their views on people's clothing-buying habits, a majority of University of Oregon students who responded reported that they believe that people should reduce the number of brand-new clothing items that they purchase and that failing to do so would be a "faux pas" (i.e., a social slip-up). Students also reported believing that it is unnecessary to buy brand-new clothing in order to make a good impression on others at special occasions (e.g., for work, a wedding, a job interview, etc.). Based on responses, it appears to be more typical amongst UO students to purchase </w:t>
      </w:r>
      <w:r w:rsidRPr="007C291C">
        <w:rPr>
          <w:rFonts w:ascii="Cambria" w:hAnsi="Cambria" w:cstheme="minorHAnsi"/>
        </w:rPr>
        <w:lastRenderedPageBreak/>
        <w:t>clothing from secondhand shops because students want to avoid being judged by their peers and feeling guilty for buying brand-new clothing items.”</w:t>
      </w:r>
    </w:p>
    <w:p w14:paraId="2D7AD30D"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Moral norm condition</w:t>
      </w:r>
      <w:r w:rsidRPr="007C291C">
        <w:rPr>
          <w:rFonts w:ascii="Cambria" w:hAnsi="Cambria" w:cstheme="minorHAnsi"/>
        </w:rPr>
        <w:t xml:space="preserve">. “A survey was recently conducted among University of Oregon students to understand what UO students' views are on purchasing and wearing brand-new clothing items. When asked about their views on people's clothing-buying habits, a majority of University of Oregon students who responded reported that they believe that people should reduce the number of brand-new clothing items that they purchase because it is the right thing to do. Based on responses, it appears that most UO students believe that it is more ethical to purchase clothing from secondhand shops. Responders reported thinking that buying clothing from secondhand shops is good for the environment and good for supporting </w:t>
      </w:r>
      <w:proofErr w:type="gramStart"/>
      <w:r w:rsidRPr="007C291C">
        <w:rPr>
          <w:rFonts w:ascii="Cambria" w:hAnsi="Cambria" w:cstheme="minorHAnsi"/>
        </w:rPr>
        <w:t>ethically-run</w:t>
      </w:r>
      <w:proofErr w:type="gramEnd"/>
      <w:r w:rsidRPr="007C291C">
        <w:rPr>
          <w:rFonts w:ascii="Cambria" w:hAnsi="Cambria" w:cstheme="minorHAnsi"/>
        </w:rPr>
        <w:t xml:space="preserve"> local businesses.”</w:t>
      </w:r>
    </w:p>
    <w:p w14:paraId="5BFF6E8A"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Participants were also measured on several covariates, including personal values, in-group identification, interest in clothing, and socially desirable responding. For participants recruited from the Psychology/Linguistics Human Subjects Pool, these measures were included in the pre-screening, which meant participants were measured on these covariates prior to their participation in the main intervention phase of this study. For participants recruited from the Marketing Human Subjects Pool and the general student population, participants responded to these measures after completing the intervention phase of the study.</w:t>
      </w:r>
    </w:p>
    <w:p w14:paraId="714095A6" w14:textId="77E16B7B"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bCs/>
          <w:i/>
          <w:iCs/>
        </w:rPr>
        <w:t>Personal Values</w:t>
      </w:r>
      <w:r w:rsidRPr="007C291C">
        <w:rPr>
          <w:rFonts w:ascii="Cambria" w:hAnsi="Cambria" w:cstheme="minorHAnsi"/>
          <w:b/>
          <w:bCs/>
        </w:rPr>
        <w:t xml:space="preserve">. </w:t>
      </w:r>
      <w:r w:rsidRPr="007C291C">
        <w:rPr>
          <w:rFonts w:ascii="Cambria" w:hAnsi="Cambria" w:cstheme="minorHAnsi"/>
        </w:rPr>
        <w:t>To assess personal values, I used the values scale from Steg et al. (2012), which assesses values on four different dimensions: biospheric, altruistic, egoistic, and hedonic. On this measure, participants were asked to indicate how important a set of 16 values are to them as “guiding principles in their lives” on a scale from 1 (</w:t>
      </w:r>
      <w:r w:rsidRPr="007C291C">
        <w:rPr>
          <w:rFonts w:ascii="Cambria" w:hAnsi="Cambria" w:cstheme="minorHAnsi"/>
          <w:i/>
          <w:iCs/>
        </w:rPr>
        <w:t>opposed to my principles</w:t>
      </w:r>
      <w:r w:rsidRPr="007C291C">
        <w:rPr>
          <w:rFonts w:ascii="Cambria" w:hAnsi="Cambria" w:cstheme="minorHAnsi"/>
        </w:rPr>
        <w:t>) to 7 (</w:t>
      </w:r>
      <w:r w:rsidRPr="007C291C">
        <w:rPr>
          <w:rFonts w:ascii="Cambria" w:hAnsi="Cambria" w:cstheme="minorHAnsi"/>
          <w:i/>
          <w:iCs/>
        </w:rPr>
        <w:t>extremely important</w:t>
      </w:r>
      <w:r w:rsidRPr="007C291C">
        <w:rPr>
          <w:rFonts w:ascii="Cambria" w:hAnsi="Cambria" w:cstheme="minorHAnsi"/>
        </w:rPr>
        <w:t>). The items assessing each value dimension are: biospheric (</w:t>
      </w:r>
      <w:r w:rsidR="001779E5">
        <w:rPr>
          <w:rFonts w:ascii="Cambria" w:hAnsi="Cambria" w:cstheme="minorHAnsi"/>
        </w:rPr>
        <w:t>respecting</w:t>
      </w:r>
      <w:r w:rsidRPr="007C291C">
        <w:rPr>
          <w:rFonts w:ascii="Cambria" w:hAnsi="Cambria" w:cstheme="minorHAnsi"/>
        </w:rPr>
        <w:t xml:space="preserve"> the earth, unity with nature, protecting the environment, preventing pollution), altruistic (equality, a world at peace, social justice, helpful), egoistic (social power, wealth, authority, influential, ambitious), and hedonic (pleasures, enjoying life, gratification for oneself). </w:t>
      </w:r>
    </w:p>
    <w:p w14:paraId="55B9E243" w14:textId="77777777" w:rsidR="002843F3" w:rsidRPr="007C291C" w:rsidRDefault="002843F3" w:rsidP="002843F3">
      <w:pPr>
        <w:spacing w:line="480" w:lineRule="auto"/>
        <w:ind w:firstLine="360"/>
        <w:contextualSpacing/>
        <w:rPr>
          <w:rFonts w:ascii="Cambria" w:hAnsi="Cambria" w:cstheme="minorHAnsi"/>
          <w:vertAlign w:val="subscript"/>
        </w:rPr>
      </w:pPr>
      <w:r w:rsidRPr="007C291C">
        <w:rPr>
          <w:rFonts w:ascii="Cambria" w:hAnsi="Cambria" w:cstheme="minorHAnsi"/>
        </w:rPr>
        <w:lastRenderedPageBreak/>
        <w:t>Aggregated scores were created for biospheric, altruistic, egoistic, and hedonic values by averaging the items on each subscale. Each of the subscales had acceptable to good internal consistency (α</w:t>
      </w:r>
      <w:r w:rsidRPr="007C291C">
        <w:rPr>
          <w:rFonts w:ascii="Cambria" w:hAnsi="Cambria" w:cstheme="minorHAnsi"/>
          <w:vertAlign w:val="subscript"/>
        </w:rPr>
        <w:t>Biospheric</w:t>
      </w:r>
      <w:r w:rsidRPr="007C291C">
        <w:rPr>
          <w:rFonts w:ascii="Cambria" w:hAnsi="Cambria" w:cstheme="minorHAnsi"/>
        </w:rPr>
        <w:t xml:space="preserve"> = 0.88, α</w:t>
      </w:r>
      <w:r w:rsidRPr="007C291C">
        <w:rPr>
          <w:rFonts w:ascii="Cambria" w:hAnsi="Cambria" w:cstheme="minorHAnsi"/>
          <w:vertAlign w:val="subscript"/>
        </w:rPr>
        <w:t>Altruistic</w:t>
      </w:r>
      <w:r w:rsidRPr="007C291C">
        <w:rPr>
          <w:rFonts w:ascii="Cambria" w:hAnsi="Cambria" w:cstheme="minorHAnsi"/>
        </w:rPr>
        <w:t xml:space="preserve"> = 0.78, α</w:t>
      </w:r>
      <w:r w:rsidRPr="007C291C">
        <w:rPr>
          <w:rFonts w:ascii="Cambria" w:hAnsi="Cambria" w:cstheme="minorHAnsi"/>
          <w:vertAlign w:val="subscript"/>
        </w:rPr>
        <w:t>Egoistic</w:t>
      </w:r>
      <w:r w:rsidRPr="007C291C">
        <w:rPr>
          <w:rFonts w:ascii="Cambria" w:hAnsi="Cambria" w:cstheme="minorHAnsi"/>
        </w:rPr>
        <w:t xml:space="preserve"> = 0.72) except for hedonic values, which had a Cronbach’s alpha that was slightly below acceptable standards (α</w:t>
      </w:r>
      <w:r w:rsidRPr="007C291C">
        <w:rPr>
          <w:rFonts w:ascii="Cambria" w:hAnsi="Cambria" w:cstheme="minorHAnsi"/>
          <w:vertAlign w:val="subscript"/>
        </w:rPr>
        <w:t>Hedonic</w:t>
      </w:r>
      <w:r w:rsidRPr="007C291C">
        <w:rPr>
          <w:rFonts w:ascii="Cambria" w:hAnsi="Cambria" w:cstheme="minorHAnsi"/>
        </w:rPr>
        <w:t xml:space="preserve"> = 0.67). However, dropping any items from the hedonic values subscale only worsened internal consistency so it remained composed of the original four items.</w:t>
      </w:r>
    </w:p>
    <w:p w14:paraId="5729FFFA"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bCs/>
          <w:i/>
          <w:iCs/>
        </w:rPr>
        <w:t>In-group Identification</w:t>
      </w:r>
      <w:r w:rsidRPr="007C291C">
        <w:rPr>
          <w:rFonts w:ascii="Cambria" w:hAnsi="Cambria" w:cstheme="minorHAnsi"/>
          <w:b/>
          <w:bCs/>
        </w:rPr>
        <w:t xml:space="preserve">. </w:t>
      </w:r>
      <w:r w:rsidRPr="007C291C">
        <w:rPr>
          <w:rFonts w:ascii="Cambria" w:hAnsi="Cambria" w:cstheme="minorHAnsi"/>
        </w:rPr>
        <w:t>The degree to which participants identify with University of Oregon students was measured using a 14-item ingroup identification scale from Leach et al. (2008). Responses are on a scale from 1 (</w:t>
      </w:r>
      <w:r w:rsidRPr="007C291C">
        <w:rPr>
          <w:rFonts w:ascii="Cambria" w:hAnsi="Cambria" w:cstheme="minorHAnsi"/>
          <w:i/>
          <w:iCs/>
        </w:rPr>
        <w:t>strongly disagree</w:t>
      </w:r>
      <w:r w:rsidRPr="007C291C">
        <w:rPr>
          <w:rFonts w:ascii="Cambria" w:hAnsi="Cambria" w:cstheme="minorHAnsi"/>
        </w:rPr>
        <w:t>) to 7 (</w:t>
      </w:r>
      <w:r w:rsidRPr="007C291C">
        <w:rPr>
          <w:rFonts w:ascii="Cambria" w:hAnsi="Cambria" w:cstheme="minorHAnsi"/>
          <w:i/>
          <w:iCs/>
        </w:rPr>
        <w:t>strongly agree</w:t>
      </w:r>
      <w:r w:rsidRPr="007C291C">
        <w:rPr>
          <w:rFonts w:ascii="Cambria" w:hAnsi="Cambria" w:cstheme="minorHAnsi"/>
        </w:rPr>
        <w:t>). This survey assesses five aspects of in-group identification, including solidarity (e.g., “I feel solidarity with other University of Oregon students”), satisfaction (e.g., “I am glad to be a University of Oregon student”), centrality (e.g., “The fact that I am a University of Oregon student is an important part of my identity”), individual self-stereotyping (e.g., “I have a lot in common with the average University of Oregon student”), and in-group homogeneity (e.g., “University of Oregon students are very similar to each other”). An overall ingroup identification score was created by calculating the average across all items. This scale had excellent internal consistency (α = 0.91).</w:t>
      </w:r>
    </w:p>
    <w:p w14:paraId="014DF948"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bCs/>
          <w:i/>
          <w:iCs/>
        </w:rPr>
        <w:t>Interest in Clothing</w:t>
      </w:r>
      <w:r w:rsidRPr="007C291C">
        <w:rPr>
          <w:rFonts w:ascii="Cambria" w:hAnsi="Cambria" w:cstheme="minorHAnsi"/>
          <w:b/>
          <w:bCs/>
        </w:rPr>
        <w:t xml:space="preserve">. </w:t>
      </w:r>
      <w:r w:rsidRPr="007C291C">
        <w:rPr>
          <w:rFonts w:ascii="Cambria" w:hAnsi="Cambria" w:cstheme="minorHAnsi"/>
        </w:rPr>
        <w:t>To control for individual differences in participants’ general interest in clothing, the 20-item Clothing Interest Inventory was included (Schrank, 1973). This measure includes items that assess the degree to which participants are interested in clothing (e.g., “I enjoy clothes like some people do such things as books, music, and movies”) and fashion (e.g., “I have no interest in keeping up with the latest fashion trends” (</w:t>
      </w:r>
      <w:r w:rsidRPr="007C291C">
        <w:rPr>
          <w:rFonts w:ascii="Cambria" w:hAnsi="Cambria" w:cstheme="minorHAnsi"/>
          <w:i/>
          <w:iCs/>
        </w:rPr>
        <w:t>reverse-coded</w:t>
      </w:r>
      <w:r w:rsidRPr="007C291C">
        <w:rPr>
          <w:rFonts w:ascii="Cambria" w:hAnsi="Cambria" w:cstheme="minorHAnsi"/>
        </w:rPr>
        <w:t>)). Responses are given on a 1 (</w:t>
      </w:r>
      <w:r w:rsidRPr="007C291C">
        <w:rPr>
          <w:rFonts w:ascii="Cambria" w:hAnsi="Cambria" w:cstheme="minorHAnsi"/>
          <w:i/>
          <w:iCs/>
        </w:rPr>
        <w:t>definitely false</w:t>
      </w:r>
      <w:r w:rsidRPr="007C291C">
        <w:rPr>
          <w:rFonts w:ascii="Cambria" w:hAnsi="Cambria" w:cstheme="minorHAnsi"/>
        </w:rPr>
        <w:t>) to 5 (</w:t>
      </w:r>
      <w:r w:rsidRPr="007C291C">
        <w:rPr>
          <w:rFonts w:ascii="Cambria" w:hAnsi="Cambria" w:cstheme="minorHAnsi"/>
          <w:i/>
          <w:iCs/>
        </w:rPr>
        <w:t>definitely true</w:t>
      </w:r>
      <w:r w:rsidRPr="007C291C">
        <w:rPr>
          <w:rFonts w:ascii="Cambria" w:hAnsi="Cambria" w:cstheme="minorHAnsi"/>
        </w:rPr>
        <w:t>) scale. Scores were aggregated by taking the average across all items. This scale had excellent internal consistency (α = 0.92).</w:t>
      </w:r>
    </w:p>
    <w:p w14:paraId="2761025E"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bCs/>
          <w:i/>
          <w:iCs/>
        </w:rPr>
        <w:t>Socially Desirable Responding</w:t>
      </w:r>
      <w:r w:rsidRPr="007C291C">
        <w:rPr>
          <w:rFonts w:ascii="Cambria" w:hAnsi="Cambria" w:cstheme="minorHAnsi"/>
          <w:b/>
          <w:bCs/>
        </w:rPr>
        <w:t xml:space="preserve">. </w:t>
      </w:r>
      <w:r w:rsidRPr="007C291C">
        <w:rPr>
          <w:rFonts w:ascii="Cambria" w:hAnsi="Cambria" w:cstheme="minorHAnsi"/>
        </w:rPr>
        <w:t xml:space="preserve">To control for individual differences in participants’ tendency to give socially desirable responses, participants completed the Balanced Inventory of Desirable </w:t>
      </w:r>
      <w:r w:rsidRPr="007C291C">
        <w:rPr>
          <w:rFonts w:ascii="Cambria" w:hAnsi="Cambria" w:cstheme="minorHAnsi"/>
        </w:rPr>
        <w:lastRenderedPageBreak/>
        <w:t>Responding Short Form (Hart et al., 2015). The short form improves upon the length and language of the original 40-item BIDR while still replicating the original scale’s two-factor structure with acceptable fit and reliability. The measure includes 16 items assessing impression management (e.g., “When I hear people talking privately, I avoid listening”) and self-deceptive enhancement (e.g., “I never regret my decisions”). Responses are given on a 1 (</w:t>
      </w:r>
      <w:r w:rsidRPr="007C291C">
        <w:rPr>
          <w:rFonts w:ascii="Cambria" w:hAnsi="Cambria" w:cstheme="minorHAnsi"/>
          <w:i/>
          <w:iCs/>
        </w:rPr>
        <w:t>strongly disagree</w:t>
      </w:r>
      <w:r w:rsidRPr="007C291C">
        <w:rPr>
          <w:rFonts w:ascii="Cambria" w:hAnsi="Cambria" w:cstheme="minorHAnsi"/>
        </w:rPr>
        <w:t>) to 7 (</w:t>
      </w:r>
      <w:r w:rsidRPr="007C291C">
        <w:rPr>
          <w:rFonts w:ascii="Cambria" w:hAnsi="Cambria" w:cstheme="minorHAnsi"/>
          <w:i/>
          <w:iCs/>
        </w:rPr>
        <w:t>strongly agree</w:t>
      </w:r>
      <w:r w:rsidRPr="007C291C">
        <w:rPr>
          <w:rFonts w:ascii="Cambria" w:hAnsi="Cambria" w:cstheme="minorHAnsi"/>
        </w:rPr>
        <w:t>) scale. Aggregated scores were calculated for impression management and self-deceptive enhancement by averaging the items on each subscale. Both subscales scored slightly below acceptable on internal consistency (α</w:t>
      </w:r>
      <w:r w:rsidRPr="007C291C">
        <w:rPr>
          <w:rFonts w:ascii="Cambria" w:hAnsi="Cambria" w:cstheme="minorHAnsi"/>
          <w:vertAlign w:val="subscript"/>
        </w:rPr>
        <w:t>Self-Deceptive</w:t>
      </w:r>
      <w:r w:rsidRPr="007C291C">
        <w:rPr>
          <w:rFonts w:ascii="Cambria" w:hAnsi="Cambria" w:cstheme="minorHAnsi"/>
        </w:rPr>
        <w:t xml:space="preserve"> = 0.67, α</w:t>
      </w:r>
      <w:r w:rsidRPr="007C291C">
        <w:rPr>
          <w:rFonts w:ascii="Cambria" w:hAnsi="Cambria" w:cstheme="minorHAnsi"/>
          <w:vertAlign w:val="subscript"/>
        </w:rPr>
        <w:t>Impression</w:t>
      </w:r>
      <w:r w:rsidRPr="007C291C">
        <w:rPr>
          <w:rFonts w:ascii="Cambria" w:hAnsi="Cambria" w:cstheme="minorHAnsi"/>
        </w:rPr>
        <w:t xml:space="preserve"> = 0.65). However, there were no items that when dropped would improve the internal consistency of either subscale.</w:t>
      </w:r>
    </w:p>
    <w:p w14:paraId="4FA4A75E"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Participants were measured on two outcome variables, including pro-environmental clothing consumption intentions and pro-environmental clothing consumption behaviors.</w:t>
      </w:r>
    </w:p>
    <w:p w14:paraId="7AB5909B"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Pro-environmental Clothing Consumption</w:t>
      </w:r>
      <w:r w:rsidRPr="007C291C">
        <w:rPr>
          <w:rFonts w:ascii="Cambria" w:hAnsi="Cambria" w:cstheme="minorHAnsi"/>
        </w:rPr>
        <w:t xml:space="preserve"> </w:t>
      </w:r>
      <w:r w:rsidRPr="007C291C">
        <w:rPr>
          <w:rFonts w:ascii="Cambria" w:hAnsi="Cambria" w:cstheme="minorHAnsi"/>
          <w:b/>
          <w:bCs/>
          <w:i/>
          <w:iCs/>
        </w:rPr>
        <w:t>Intentions</w:t>
      </w:r>
      <w:r w:rsidRPr="007C291C">
        <w:rPr>
          <w:rFonts w:ascii="Cambria" w:hAnsi="Cambria" w:cstheme="minorHAnsi"/>
        </w:rPr>
        <w:t>. The first outcome variable measured participants’ intentions to reduce their new clothing item purchases over the next five years. This 8-item survey was developed for the current study. It assesses the degree to which people intend to not buy new clothing in the future, as well as the degree to which people intend to buy secondhand clothing instead of brand-new clothing. The instructions informed participants that each statement was with regards to the prospective clothing purchases that the participant may make in the next five years. All eight items are listed below:</w:t>
      </w:r>
    </w:p>
    <w:p w14:paraId="22798F89"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 xml:space="preserve">In the next five years… </w:t>
      </w:r>
    </w:p>
    <w:p w14:paraId="2C842CC0"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1. I will purchase very few brand-new clothing items.</w:t>
      </w:r>
    </w:p>
    <w:p w14:paraId="65B57B25"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2. I will purchase many brand-new clothing items. (</w:t>
      </w:r>
      <w:proofErr w:type="gramStart"/>
      <w:r w:rsidRPr="007C291C">
        <w:rPr>
          <w:rFonts w:ascii="Cambria" w:hAnsi="Cambria" w:cstheme="minorHAnsi"/>
          <w:i/>
          <w:iCs/>
        </w:rPr>
        <w:t>reverse</w:t>
      </w:r>
      <w:proofErr w:type="gramEnd"/>
      <w:r w:rsidRPr="007C291C">
        <w:rPr>
          <w:rFonts w:ascii="Cambria" w:hAnsi="Cambria" w:cstheme="minorHAnsi"/>
          <w:i/>
          <w:iCs/>
        </w:rPr>
        <w:t>-code</w:t>
      </w:r>
      <w:r w:rsidRPr="007C291C">
        <w:rPr>
          <w:rFonts w:ascii="Cambria" w:hAnsi="Cambria" w:cstheme="minorHAnsi"/>
        </w:rPr>
        <w:t>)</w:t>
      </w:r>
    </w:p>
    <w:p w14:paraId="7E421986"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3. I will only purchase a brand-new clothing item if it is something that I need for basic functioning.</w:t>
      </w:r>
    </w:p>
    <w:p w14:paraId="48DA16C6"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4. I don’t plan on changing the number of brand-new clothing items that I typically buy. (</w:t>
      </w:r>
      <w:proofErr w:type="gramStart"/>
      <w:r w:rsidRPr="007C291C">
        <w:rPr>
          <w:rFonts w:ascii="Cambria" w:hAnsi="Cambria" w:cstheme="minorHAnsi"/>
          <w:i/>
          <w:iCs/>
        </w:rPr>
        <w:t>reverse</w:t>
      </w:r>
      <w:proofErr w:type="gramEnd"/>
      <w:r w:rsidRPr="007C291C">
        <w:rPr>
          <w:rFonts w:ascii="Cambria" w:hAnsi="Cambria" w:cstheme="minorHAnsi"/>
          <w:i/>
          <w:iCs/>
        </w:rPr>
        <w:t>-code</w:t>
      </w:r>
      <w:r w:rsidRPr="007C291C">
        <w:rPr>
          <w:rFonts w:ascii="Cambria" w:hAnsi="Cambria" w:cstheme="minorHAnsi"/>
        </w:rPr>
        <w:t>)</w:t>
      </w:r>
    </w:p>
    <w:p w14:paraId="71A895C0"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lastRenderedPageBreak/>
        <w:t>5. When I purchase a clothing item, I will get it from a secondhand shop rather than brand new.</w:t>
      </w:r>
    </w:p>
    <w:p w14:paraId="6B85CF33"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6. When I purchase a clothing item, I will get it brand-new instead of from a secondhand shop. (</w:t>
      </w:r>
      <w:proofErr w:type="gramStart"/>
      <w:r w:rsidRPr="007C291C">
        <w:rPr>
          <w:rFonts w:ascii="Cambria" w:hAnsi="Cambria" w:cstheme="minorHAnsi"/>
          <w:i/>
          <w:iCs/>
        </w:rPr>
        <w:t>reverse</w:t>
      </w:r>
      <w:proofErr w:type="gramEnd"/>
      <w:r w:rsidRPr="007C291C">
        <w:rPr>
          <w:rFonts w:ascii="Cambria" w:hAnsi="Cambria" w:cstheme="minorHAnsi"/>
          <w:i/>
          <w:iCs/>
        </w:rPr>
        <w:t>-code</w:t>
      </w:r>
      <w:r w:rsidRPr="007C291C">
        <w:rPr>
          <w:rFonts w:ascii="Cambria" w:hAnsi="Cambria" w:cstheme="minorHAnsi"/>
        </w:rPr>
        <w:t>)</w:t>
      </w:r>
    </w:p>
    <w:p w14:paraId="076AB976"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7. When I need a new clothing item for a special occasion, I will look for it at a secondhand shop instead of buying it brand new.</w:t>
      </w:r>
    </w:p>
    <w:p w14:paraId="2459A6EE"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8. When I need a new clothing item, I will go straight to buying it brand-new and not look for it at a secondhand shop first. (</w:t>
      </w:r>
      <w:proofErr w:type="gramStart"/>
      <w:r w:rsidRPr="007C291C">
        <w:rPr>
          <w:rFonts w:ascii="Cambria" w:hAnsi="Cambria" w:cstheme="minorHAnsi"/>
          <w:i/>
          <w:iCs/>
        </w:rPr>
        <w:t>reverse</w:t>
      </w:r>
      <w:proofErr w:type="gramEnd"/>
      <w:r w:rsidRPr="007C291C">
        <w:rPr>
          <w:rFonts w:ascii="Cambria" w:hAnsi="Cambria" w:cstheme="minorHAnsi"/>
          <w:i/>
          <w:iCs/>
        </w:rPr>
        <w:t>-code</w:t>
      </w:r>
      <w:r w:rsidRPr="007C291C">
        <w:rPr>
          <w:rFonts w:ascii="Cambria" w:hAnsi="Cambria" w:cstheme="minorHAnsi"/>
        </w:rPr>
        <w:t xml:space="preserve">)   </w:t>
      </w:r>
    </w:p>
    <w:p w14:paraId="1E65C1BE"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An aggregate consumer intentions score was calculated by taking the average of these eight items. Overall, the measure had good internal consistency (α</w:t>
      </w:r>
      <w:r w:rsidRPr="007C291C">
        <w:rPr>
          <w:rFonts w:ascii="Cambria" w:hAnsi="Cambria" w:cstheme="minorHAnsi"/>
          <w:vertAlign w:val="subscript"/>
        </w:rPr>
        <w:t xml:space="preserve"> </w:t>
      </w:r>
      <w:r w:rsidRPr="007C291C">
        <w:rPr>
          <w:rFonts w:ascii="Cambria" w:hAnsi="Cambria" w:cstheme="minorHAnsi"/>
        </w:rPr>
        <w:t>= 0.84).</w:t>
      </w:r>
    </w:p>
    <w:p w14:paraId="40C6623A"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Pro-environmental Clothing Consumption Behaviors</w:t>
      </w:r>
      <w:r w:rsidRPr="007C291C">
        <w:rPr>
          <w:rFonts w:ascii="Cambria" w:hAnsi="Cambria" w:cstheme="minorHAnsi"/>
          <w:b/>
        </w:rPr>
        <w:t xml:space="preserve">. </w:t>
      </w:r>
      <w:r w:rsidRPr="007C291C">
        <w:rPr>
          <w:rFonts w:ascii="Cambria" w:hAnsi="Cambria" w:cstheme="minorHAnsi"/>
        </w:rPr>
        <w:t>Participants were presented with the choice to enter themselves into a raffle for the chance to win either 1) a $50 gift card to spend on new clothing items, or 2) a $50 gift card to spend on secondhand clothing items.</w:t>
      </w:r>
    </w:p>
    <w:p w14:paraId="15B31A7F" w14:textId="61C1E304" w:rsidR="002843F3" w:rsidRPr="007C291C" w:rsidRDefault="002843F3" w:rsidP="00AF7978">
      <w:pPr>
        <w:pStyle w:val="Heading1"/>
        <w:spacing w:line="480" w:lineRule="auto"/>
        <w:contextualSpacing/>
        <w:jc w:val="center"/>
        <w:rPr>
          <w:rFonts w:ascii="Cambria" w:hAnsi="Cambria"/>
          <w:b/>
          <w:bCs/>
          <w:color w:val="auto"/>
          <w:sz w:val="22"/>
          <w:szCs w:val="22"/>
        </w:rPr>
      </w:pPr>
      <w:r w:rsidRPr="007C291C">
        <w:rPr>
          <w:rFonts w:ascii="Cambria" w:hAnsi="Cambria"/>
          <w:b/>
          <w:bCs/>
          <w:color w:val="auto"/>
          <w:sz w:val="22"/>
          <w:szCs w:val="22"/>
        </w:rPr>
        <w:br w:type="column"/>
      </w:r>
      <w:bookmarkStart w:id="30" w:name="_Toc141454488"/>
      <w:r w:rsidRPr="007C291C">
        <w:rPr>
          <w:rFonts w:ascii="Cambria" w:hAnsi="Cambria"/>
          <w:b/>
          <w:bCs/>
          <w:color w:val="auto"/>
          <w:sz w:val="22"/>
          <w:szCs w:val="22"/>
        </w:rPr>
        <w:lastRenderedPageBreak/>
        <w:t>Chapter 4: Study 2 Planned Analyses</w:t>
      </w:r>
      <w:bookmarkEnd w:id="30"/>
    </w:p>
    <w:p w14:paraId="130C424C" w14:textId="77777777" w:rsidR="002843F3" w:rsidRPr="007C291C" w:rsidRDefault="002843F3" w:rsidP="00AF7978">
      <w:pPr>
        <w:spacing w:line="480" w:lineRule="auto"/>
        <w:contextualSpacing/>
        <w:rPr>
          <w:rFonts w:ascii="Cambria" w:hAnsi="Cambria"/>
        </w:rPr>
      </w:pPr>
      <w:r w:rsidRPr="007C291C">
        <w:rPr>
          <w:rFonts w:ascii="Cambria" w:hAnsi="Cambria"/>
          <w:b/>
          <w:bCs/>
        </w:rPr>
        <w:tab/>
      </w:r>
      <w:r w:rsidRPr="007C291C">
        <w:rPr>
          <w:rFonts w:ascii="Cambria" w:hAnsi="Cambria"/>
        </w:rPr>
        <w:t>A pre-registration for this study’s planned analyses was submitted on Open Science Framework (</w:t>
      </w:r>
      <w:hyperlink r:id="rId8" w:history="1">
        <w:r w:rsidRPr="007C291C">
          <w:rPr>
            <w:rStyle w:val="Hyperlink"/>
            <w:rFonts w:ascii="Cambria" w:hAnsi="Cambria"/>
          </w:rPr>
          <w:t>https://osf.io/8f3b2</w:t>
        </w:r>
      </w:hyperlink>
      <w:r w:rsidRPr="007C291C">
        <w:rPr>
          <w:rFonts w:ascii="Cambria" w:hAnsi="Cambria"/>
        </w:rPr>
        <w:t>) prior to investigation of the data. All analysis code can be found on GitHub (</w:t>
      </w:r>
      <w:hyperlink r:id="rId9" w:history="1">
        <w:r w:rsidRPr="007C291C">
          <w:rPr>
            <w:rStyle w:val="Hyperlink"/>
            <w:rFonts w:ascii="Cambria" w:hAnsi="Cambria"/>
          </w:rPr>
          <w:t>https://github.com/sluopsy/Analysis_Github</w:t>
        </w:r>
      </w:hyperlink>
      <w:r w:rsidRPr="007C291C">
        <w:rPr>
          <w:rFonts w:ascii="Cambria" w:hAnsi="Cambria"/>
        </w:rPr>
        <w:t xml:space="preserve">). </w:t>
      </w:r>
    </w:p>
    <w:p w14:paraId="58580E03" w14:textId="77777777" w:rsidR="002843F3" w:rsidRPr="007C291C" w:rsidRDefault="002843F3" w:rsidP="002843F3">
      <w:pPr>
        <w:spacing w:line="480" w:lineRule="auto"/>
        <w:contextualSpacing/>
        <w:rPr>
          <w:rFonts w:ascii="Cambria" w:hAnsi="Cambria"/>
        </w:rPr>
      </w:pPr>
      <w:r w:rsidRPr="007C291C">
        <w:rPr>
          <w:rFonts w:ascii="Cambria" w:hAnsi="Cambria"/>
        </w:rPr>
        <w:tab/>
        <w:t>Prior to the main analyses, the data will be investigated for outliers. As stated in my pre-registration, the data will be examined for any obvious outliers that are the result of data entry errors using visualizations and descriptive statistics. If any data errors are identified, there will be an attempt to correct them to their intended value. If it is not possible to infer with great confidence what their intended value is, the data error will be removed.</w:t>
      </w:r>
    </w:p>
    <w:p w14:paraId="451E6FF7"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Also prior to conducting the study’s main analyses, I will use multiple imputation to handle missing data. Multiple imputation is a technique for predicting missing values using the other variables in one’s study. This is done a researcher-specified number of times to create several “imputed” data sets with their own unique errors. Then, the study’s analyses are conducted on each of these imputed data sets and the results are aggregated across them using rules for pooling parameter estimates (e.g., the pooled estimate for a regression coefficient for a particular predictor is the average estimated regression coefficient for that predictor across all imputed models) (van Buuren, 2018). This method of handling missing data has been found to produce less bias in parameter estimates and better power compared to listwise deletion (Peeters et al., 2015). Its implementation has been increasingly encouraged by researchers in the psychology community (Enders, 2017; Van Ginkel et al., 2020; Woods et al., 2023).</w:t>
      </w:r>
    </w:p>
    <w:p w14:paraId="3BBA3FA1"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One complexity when implementing multiple imputation occurs when one needs to include interaction effects in the imputation model because they are of interest in the substantive model(s). A comparison of methods for conducting multiple imputation with the presence of interaction effects found that a method called </w:t>
      </w:r>
      <w:r w:rsidRPr="007C291C">
        <w:rPr>
          <w:rFonts w:ascii="Cambria" w:hAnsi="Cambria"/>
          <w:i/>
          <w:iCs/>
        </w:rPr>
        <w:t xml:space="preserve">Substantive Model Compatible Fully Conditional Specification </w:t>
      </w:r>
      <w:r w:rsidRPr="007C291C">
        <w:rPr>
          <w:rFonts w:ascii="Cambria" w:hAnsi="Cambria"/>
        </w:rPr>
        <w:t xml:space="preserve">(SMC-FCS) multiple imputation produced the least biased parameter estimates (van Buuren, 2018). </w:t>
      </w:r>
      <w:r w:rsidRPr="007C291C">
        <w:rPr>
          <w:rFonts w:ascii="Cambria" w:hAnsi="Cambria"/>
        </w:rPr>
        <w:lastRenderedPageBreak/>
        <w:t>SMC-FCS multiple imputation avoids incompatibilities between one’s imputation and substantive models (which can occur when interaction effects are not accounted for in the imputation model) by “specifying a joint model for outcome and covariates for which the conditional distribution of outcome given covariates matches the substantive model and then using the imputation model implied by this joint model” (Bartlett et al., 2015).  SCM-FCS multiple imputation will be implemented for this analysis using the `</w:t>
      </w:r>
      <w:proofErr w:type="spellStart"/>
      <w:r w:rsidRPr="007C291C">
        <w:rPr>
          <w:rFonts w:ascii="Cambria" w:hAnsi="Cambria"/>
        </w:rPr>
        <w:t>smcfcs</w:t>
      </w:r>
      <w:proofErr w:type="spellEnd"/>
      <w:r w:rsidRPr="007C291C">
        <w:rPr>
          <w:rFonts w:ascii="Cambria" w:hAnsi="Cambria"/>
        </w:rPr>
        <w:t xml:space="preserve">` function in R. </w:t>
      </w:r>
    </w:p>
    <w:p w14:paraId="7327E8B7"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Following multiple imputation, I will conduct a linear regression analysis using the `</w:t>
      </w:r>
      <w:proofErr w:type="spellStart"/>
      <w:r w:rsidRPr="007C291C">
        <w:rPr>
          <w:rFonts w:ascii="Cambria" w:hAnsi="Cambria"/>
        </w:rPr>
        <w:t>lm</w:t>
      </w:r>
      <w:proofErr w:type="spellEnd"/>
      <w:r w:rsidRPr="007C291C">
        <w:rPr>
          <w:rFonts w:ascii="Cambria" w:hAnsi="Cambria"/>
        </w:rPr>
        <w:t>` function in R to examine the effects of the study’s key predictors on consumer intentions. The categorical predictors in this model will include framing condition, norm condition, the framing by norm interaction effect, and gender. These categorical predictors will be coded using orthogonal contrast codes. The continuous predictors in the model will include biospheric values, altruistic values, egoistic values, hedonic values, in-group identification, self-deceptive enhancement, impression management, interest in clothing, and age. These continuous predictors will be mean centered. The three-way interactions (and also two-way interactions) between framing condition, norm condition, and each of the four values subscales will also be included, as well as the three-way interaction (and two-way interactions) between in-group identification, framing condition, and norm condition. An identical model using a logistic regression analysis and consumer behaviors as the outcome variable will also be conducted using the `</w:t>
      </w:r>
      <w:proofErr w:type="spellStart"/>
      <w:r w:rsidRPr="007C291C">
        <w:rPr>
          <w:rFonts w:ascii="Cambria" w:hAnsi="Cambria"/>
        </w:rPr>
        <w:t>glm</w:t>
      </w:r>
      <w:proofErr w:type="spellEnd"/>
      <w:r w:rsidRPr="007C291C">
        <w:rPr>
          <w:rFonts w:ascii="Cambria" w:hAnsi="Cambria"/>
        </w:rPr>
        <w:t xml:space="preserve">` function in R. </w:t>
      </w:r>
    </w:p>
    <w:p w14:paraId="5D179D87"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Hypothesis 1 stated that pro-environmental clothing consumption intentions and behaviors will be higher in the self-enhancing framing condition than in the pro-environmental or control framing conditions. To examine this hypothesis, I will look at the overall effect of framing condition in the model. Then, I will conduct simple effects analyses using the `</w:t>
      </w:r>
      <w:proofErr w:type="spellStart"/>
      <w:r w:rsidRPr="007C291C">
        <w:rPr>
          <w:rFonts w:ascii="Cambria" w:hAnsi="Cambria"/>
        </w:rPr>
        <w:t>emmeans</w:t>
      </w:r>
      <w:proofErr w:type="spellEnd"/>
      <w:r w:rsidRPr="007C291C">
        <w:rPr>
          <w:rFonts w:ascii="Cambria" w:hAnsi="Cambria"/>
        </w:rPr>
        <w:t xml:space="preserve">` function in R to compare the estimated marginal means (EMMs) for each level of framing condition to one another in order to examine the direction, significance, and effect size of each comparison. Hypothesis 1 will </w:t>
      </w:r>
      <w:r w:rsidRPr="007C291C">
        <w:rPr>
          <w:rFonts w:ascii="Cambria" w:hAnsi="Cambria"/>
        </w:rPr>
        <w:lastRenderedPageBreak/>
        <w:t>be supported if the EMM for the self-enhancing condition is significantly higher than the EMM for the pro-environmental and control framing conditions.</w:t>
      </w:r>
    </w:p>
    <w:p w14:paraId="6E03375B"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Hypothesis 2 stated that pro-environmental clothing consumption intentions and behaviors will be higher in each of the norm-intervention conditions compared to the control norm condition. To examine this hypothesis, I will look at the overall effect of norm condition in the model. Then, I will conduct simple effects analyses to compare the EMMs for each norm-intervention condition (descriptive, convention, social, and moral) to the control norm condition in order to examine the direction, significance, and effect size of each comparison. Hypothesis 2 will be supported if the EMMs for each norm condition are significantly higher than the EMM for the control norm condition. </w:t>
      </w:r>
    </w:p>
    <w:p w14:paraId="0C6F8CCE" w14:textId="66B4780D" w:rsidR="002843F3" w:rsidRPr="007C291C" w:rsidRDefault="002843F3" w:rsidP="002843F3">
      <w:pPr>
        <w:spacing w:line="480" w:lineRule="auto"/>
        <w:ind w:firstLine="720"/>
        <w:contextualSpacing/>
        <w:rPr>
          <w:rFonts w:ascii="Cambria" w:hAnsi="Cambria"/>
        </w:rPr>
      </w:pPr>
      <w:r w:rsidRPr="007C291C">
        <w:rPr>
          <w:rFonts w:ascii="Cambria" w:hAnsi="Cambria"/>
        </w:rPr>
        <w:t>Hypothesis 3 stated that there will be an interaction between framing and norm condition such that the effect of each norm-intervention condition will be stronger when preceded by the self-enhancing framing compared to the pro-environmental or control framing. To examine this hypothesis, I will use simple effects analyses to compare the effect of each norm-intervention condition within each framing condition where the effect of each norm-intervention condition is defined as the amount that pro-environmental clothing consumption intentions</w:t>
      </w:r>
      <w:r w:rsidR="00781906">
        <w:rPr>
          <w:rFonts w:ascii="Cambria" w:hAnsi="Cambria"/>
        </w:rPr>
        <w:t xml:space="preserve"> and </w:t>
      </w:r>
      <w:r w:rsidRPr="007C291C">
        <w:rPr>
          <w:rFonts w:ascii="Cambria" w:hAnsi="Cambria"/>
        </w:rPr>
        <w:t>behaviors change when going from the control norm condition to one of the norm-intervention conditions. Hypothesis 3 will be supported if the effects of each norm-intervention condition are more consistently significant (in the anticipated direction) and produce larger effect sizes in the self-enhancing framing condition than in the pro-environmental or control framing conditions.</w:t>
      </w:r>
    </w:p>
    <w:p w14:paraId="3F01C92C" w14:textId="0B7510BA" w:rsidR="00F150C8" w:rsidRPr="007C291C" w:rsidRDefault="00F150C8" w:rsidP="002843F3">
      <w:pPr>
        <w:spacing w:line="480" w:lineRule="auto"/>
        <w:ind w:firstLine="720"/>
        <w:contextualSpacing/>
        <w:rPr>
          <w:rFonts w:ascii="Cambria" w:hAnsi="Cambria"/>
        </w:rPr>
      </w:pPr>
      <w:r w:rsidRPr="007C291C">
        <w:rPr>
          <w:rFonts w:ascii="Cambria" w:hAnsi="Cambria"/>
        </w:rPr>
        <w:t xml:space="preserve">Hypothesis 4 stated that there will be a two-way interaction between each of the values (biospheric, altruistic, egoistic, hedonic) and framing condition such that the pro-environmental framing will be more effective on people high, versus low, on biospheric and altruistic values, and low, versus high, on egoistic and hedonic values. When a self-enhancing framing is used, </w:t>
      </w:r>
      <w:r w:rsidR="00781906">
        <w:rPr>
          <w:rFonts w:ascii="Cambria" w:hAnsi="Cambria"/>
        </w:rPr>
        <w:t>hypothesis 4 predicts there</w:t>
      </w:r>
      <w:r w:rsidRPr="007C291C">
        <w:rPr>
          <w:rFonts w:ascii="Cambria" w:hAnsi="Cambria"/>
        </w:rPr>
        <w:t xml:space="preserve"> will be no difference between people low and high on each values dimension. To </w:t>
      </w:r>
      <w:r w:rsidRPr="007C291C">
        <w:rPr>
          <w:rFonts w:ascii="Cambria" w:hAnsi="Cambria"/>
        </w:rPr>
        <w:lastRenderedPageBreak/>
        <w:t xml:space="preserve">analyze this hypothesis, I will examine the effects of each framing condition separately for people low (-1SD) and high (+1SD) on each values dimension. Hypothesis 4 </w:t>
      </w:r>
      <w:r w:rsidR="00446C53" w:rsidRPr="007C291C">
        <w:rPr>
          <w:rFonts w:ascii="Cambria" w:hAnsi="Cambria"/>
        </w:rPr>
        <w:t>will be supported if, in the pro-environmental</w:t>
      </w:r>
      <w:r w:rsidR="00720569" w:rsidRPr="007C291C">
        <w:rPr>
          <w:rFonts w:ascii="Cambria" w:hAnsi="Cambria"/>
        </w:rPr>
        <w:t xml:space="preserve"> framing</w:t>
      </w:r>
      <w:r w:rsidR="00446C53" w:rsidRPr="007C291C">
        <w:rPr>
          <w:rFonts w:ascii="Cambria" w:hAnsi="Cambria"/>
        </w:rPr>
        <w:t xml:space="preserve"> condition, people high on biospheric and altruistic values (and people low on egoistic and hedonic values) score significantly higher on pro-environmental consumer intentions and behaviors compared to people low on biospheric </w:t>
      </w:r>
      <w:r w:rsidR="00720569" w:rsidRPr="007C291C">
        <w:rPr>
          <w:rFonts w:ascii="Cambria" w:hAnsi="Cambria"/>
        </w:rPr>
        <w:t xml:space="preserve">and altruistic </w:t>
      </w:r>
      <w:r w:rsidR="00446C53" w:rsidRPr="007C291C">
        <w:rPr>
          <w:rFonts w:ascii="Cambria" w:hAnsi="Cambria"/>
        </w:rPr>
        <w:t>values (</w:t>
      </w:r>
      <w:r w:rsidR="00720569" w:rsidRPr="007C291C">
        <w:rPr>
          <w:rFonts w:ascii="Cambria" w:hAnsi="Cambria"/>
        </w:rPr>
        <w:t>or</w:t>
      </w:r>
      <w:r w:rsidR="00446C53" w:rsidRPr="007C291C">
        <w:rPr>
          <w:rFonts w:ascii="Cambria" w:hAnsi="Cambria"/>
        </w:rPr>
        <w:t xml:space="preserve"> high on egoistic and hedonic values).</w:t>
      </w:r>
      <w:r w:rsidR="0018112C" w:rsidRPr="007C291C">
        <w:rPr>
          <w:rFonts w:ascii="Cambria" w:hAnsi="Cambria"/>
        </w:rPr>
        <w:t xml:space="preserve"> In the self-enhancing framing condition, hypothesis 4 is supported if there is no significant difference between people low and high on each values dimension.</w:t>
      </w:r>
    </w:p>
    <w:p w14:paraId="2E79804C" w14:textId="70C0331A"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Hypothesis </w:t>
      </w:r>
      <w:r w:rsidR="00F150C8" w:rsidRPr="007C291C">
        <w:rPr>
          <w:rFonts w:ascii="Cambria" w:hAnsi="Cambria"/>
        </w:rPr>
        <w:t>5</w:t>
      </w:r>
      <w:r w:rsidRPr="007C291C">
        <w:rPr>
          <w:rFonts w:ascii="Cambria" w:hAnsi="Cambria"/>
        </w:rPr>
        <w:t xml:space="preserve"> stated that there will be a three-way interaction between each of the v</w:t>
      </w:r>
      <w:r w:rsidR="00B84986" w:rsidRPr="007C291C">
        <w:rPr>
          <w:rFonts w:ascii="Cambria" w:hAnsi="Cambria"/>
        </w:rPr>
        <w:t>alues</w:t>
      </w:r>
      <w:r w:rsidRPr="007C291C">
        <w:rPr>
          <w:rFonts w:ascii="Cambria" w:hAnsi="Cambria"/>
        </w:rPr>
        <w:t xml:space="preserve"> (biospheric, altruistic, egoistic, hedonic), framing condition, and norm-intervention condition such that when a pro-environmental or control framing is used, values will moderate the effect of each norm-intervention condition, but when a self-enhancing framing is used, values will not moderate the effect of</w:t>
      </w:r>
      <w:r w:rsidR="00A57795">
        <w:rPr>
          <w:rFonts w:ascii="Cambria" w:hAnsi="Cambria"/>
        </w:rPr>
        <w:t xml:space="preserve"> each</w:t>
      </w:r>
      <w:r w:rsidRPr="007C291C">
        <w:rPr>
          <w:rFonts w:ascii="Cambria" w:hAnsi="Cambria"/>
        </w:rPr>
        <w:t xml:space="preserve"> norm-intervention condition. To analyze this hypothesis, I will examine the effect of each norm-intervention condition separately for people low (-1SD) and high (+1SD) on each value</w:t>
      </w:r>
      <w:r w:rsidR="00B84986" w:rsidRPr="007C291C">
        <w:rPr>
          <w:rFonts w:ascii="Cambria" w:hAnsi="Cambria"/>
        </w:rPr>
        <w:t xml:space="preserve"> </w:t>
      </w:r>
      <w:r w:rsidRPr="007C291C">
        <w:rPr>
          <w:rFonts w:ascii="Cambria" w:hAnsi="Cambria"/>
        </w:rPr>
        <w:t xml:space="preserve">within each framing condition. Hypothesis </w:t>
      </w:r>
      <w:r w:rsidR="00F150C8" w:rsidRPr="007C291C">
        <w:rPr>
          <w:rFonts w:ascii="Cambria" w:hAnsi="Cambria"/>
        </w:rPr>
        <w:t>5</w:t>
      </w:r>
      <w:r w:rsidRPr="007C291C">
        <w:rPr>
          <w:rFonts w:ascii="Cambria" w:hAnsi="Cambria"/>
        </w:rPr>
        <w:t xml:space="preserve"> will be supported if there is more consistently a significant, and larger, difference in the effect of each norm-condition between people low and high on each values dimension in the pro-environmental and control framing conditions than in the self-enhancing framing condition.</w:t>
      </w:r>
    </w:p>
    <w:p w14:paraId="063BA5B3" w14:textId="6BBC7330"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Hypothesis </w:t>
      </w:r>
      <w:r w:rsidR="00F150C8" w:rsidRPr="007C291C">
        <w:rPr>
          <w:rFonts w:ascii="Cambria" w:hAnsi="Cambria"/>
        </w:rPr>
        <w:t>6</w:t>
      </w:r>
      <w:r w:rsidRPr="007C291C">
        <w:rPr>
          <w:rFonts w:ascii="Cambria" w:hAnsi="Cambria"/>
        </w:rPr>
        <w:t xml:space="preserve"> states that in-group identification will moderate the effect of each norm-intervention condition on pro-environmental clothing consumption intentions and behaviors such that the effect of each norm-intervention condition will be stronger when people are high, versus low, on in-group identification. To analyze this hypothesis, I will examine the effect of each norm-intervention condition separately for people low (-1SD) and high (+1SD) on in-group identification. Hypothesis </w:t>
      </w:r>
      <w:r w:rsidR="00446C53" w:rsidRPr="007C291C">
        <w:rPr>
          <w:rFonts w:ascii="Cambria" w:hAnsi="Cambria"/>
        </w:rPr>
        <w:t>6</w:t>
      </w:r>
      <w:r w:rsidRPr="007C291C">
        <w:rPr>
          <w:rFonts w:ascii="Cambria" w:hAnsi="Cambria"/>
        </w:rPr>
        <w:t xml:space="preserve"> will be supported if the effects of each norm-intervention condition are more consistently significant (in the anticipated direction) and produce larger effect sizes for people high, compared to low, on in-group identification.</w:t>
      </w:r>
    </w:p>
    <w:p w14:paraId="39507F72"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lastRenderedPageBreak/>
        <w:t>Exploratory research question 1 is whether there will be a three-way interaction between in-group identification, framing condition, and norm-intervention condition. To examine this research question, I will follow up the analysis described for hypothesis 4 by examining the effects of each norm-intervention condition for people high, versus low, on in-group identification separately within each framing condition to examine whether the effects of each norm-intervention condition vary depending on the framing context.</w:t>
      </w:r>
    </w:p>
    <w:p w14:paraId="603613D3"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Exploratory research question 2 is a question of which combination of framing condition and norm-intervention condition produces the strongest improvements in people’s pro-environmental clothing consumption intentions and behaviors compared to the combination of the control framing and control norm condition. To examine this research question, I will compare the estimated marginal means for every combination of pro-environmental and self-enhancing framing with each norm-intervention condition to the control norm/control framing condition. Given the exploratory nature of the final two research questions and the number of contrasts involved in each, I will apply Sidak’s post-hoc correction to the </w:t>
      </w:r>
      <w:r w:rsidRPr="007C291C">
        <w:rPr>
          <w:rFonts w:ascii="Cambria" w:hAnsi="Cambria"/>
          <w:i/>
          <w:iCs/>
        </w:rPr>
        <w:t>p</w:t>
      </w:r>
      <w:r w:rsidRPr="007C291C">
        <w:rPr>
          <w:rFonts w:ascii="Cambria" w:hAnsi="Cambria"/>
        </w:rPr>
        <w:t>-values and 95%CIs resulting from these comparisons.</w:t>
      </w:r>
    </w:p>
    <w:p w14:paraId="2B497A43" w14:textId="329C9CE0" w:rsidR="002843F3" w:rsidRPr="007C291C" w:rsidRDefault="002843F3" w:rsidP="00AF7978">
      <w:pPr>
        <w:pStyle w:val="Heading1"/>
        <w:spacing w:line="480" w:lineRule="auto"/>
        <w:contextualSpacing/>
        <w:jc w:val="center"/>
        <w:rPr>
          <w:rFonts w:ascii="Cambria" w:hAnsi="Cambria"/>
          <w:b/>
          <w:bCs/>
          <w:color w:val="auto"/>
          <w:sz w:val="22"/>
          <w:szCs w:val="22"/>
        </w:rPr>
      </w:pPr>
      <w:r w:rsidRPr="007C291C">
        <w:rPr>
          <w:rFonts w:ascii="Cambria" w:hAnsi="Cambria"/>
          <w:b/>
          <w:bCs/>
          <w:color w:val="auto"/>
          <w:sz w:val="22"/>
          <w:szCs w:val="22"/>
        </w:rPr>
        <w:br w:type="column"/>
      </w:r>
      <w:bookmarkStart w:id="31" w:name="_Toc141454489"/>
      <w:r w:rsidRPr="007C291C">
        <w:rPr>
          <w:rFonts w:ascii="Cambria" w:hAnsi="Cambria"/>
          <w:b/>
          <w:bCs/>
          <w:color w:val="auto"/>
          <w:sz w:val="22"/>
          <w:szCs w:val="22"/>
        </w:rPr>
        <w:lastRenderedPageBreak/>
        <w:t>Chapter 5: Study 2 Results</w:t>
      </w:r>
      <w:bookmarkEnd w:id="31"/>
    </w:p>
    <w:p w14:paraId="3CE42FBC" w14:textId="38EB147F" w:rsidR="002843F3" w:rsidRPr="007C291C" w:rsidRDefault="002843F3" w:rsidP="00AF7978">
      <w:pPr>
        <w:pStyle w:val="Heading2"/>
        <w:spacing w:line="480" w:lineRule="auto"/>
        <w:contextualSpacing/>
        <w:rPr>
          <w:rFonts w:ascii="Cambria" w:hAnsi="Cambria"/>
          <w:b/>
          <w:bCs/>
          <w:color w:val="auto"/>
          <w:sz w:val="22"/>
          <w:szCs w:val="22"/>
        </w:rPr>
      </w:pPr>
      <w:bookmarkStart w:id="32" w:name="_Toc141454490"/>
      <w:r w:rsidRPr="007C291C">
        <w:rPr>
          <w:rFonts w:ascii="Cambria" w:hAnsi="Cambria"/>
          <w:b/>
          <w:bCs/>
          <w:color w:val="auto"/>
          <w:sz w:val="22"/>
          <w:szCs w:val="22"/>
        </w:rPr>
        <w:t xml:space="preserve">Missing </w:t>
      </w:r>
      <w:r w:rsidR="00AF7978" w:rsidRPr="007C291C">
        <w:rPr>
          <w:rFonts w:ascii="Cambria" w:hAnsi="Cambria"/>
          <w:b/>
          <w:bCs/>
          <w:color w:val="auto"/>
          <w:sz w:val="22"/>
          <w:szCs w:val="22"/>
        </w:rPr>
        <w:t>D</w:t>
      </w:r>
      <w:r w:rsidRPr="007C291C">
        <w:rPr>
          <w:rFonts w:ascii="Cambria" w:hAnsi="Cambria"/>
          <w:b/>
          <w:bCs/>
          <w:color w:val="auto"/>
          <w:sz w:val="22"/>
          <w:szCs w:val="22"/>
        </w:rPr>
        <w:t>ata</w:t>
      </w:r>
      <w:bookmarkEnd w:id="32"/>
    </w:p>
    <w:p w14:paraId="19081F82" w14:textId="77777777" w:rsidR="002843F3" w:rsidRPr="007C291C" w:rsidRDefault="002843F3" w:rsidP="00AF7978">
      <w:pPr>
        <w:spacing w:line="480" w:lineRule="auto"/>
        <w:ind w:firstLine="360"/>
        <w:contextualSpacing/>
        <w:rPr>
          <w:rFonts w:ascii="Cambria" w:hAnsi="Cambria"/>
          <w:b/>
          <w:bCs/>
        </w:rPr>
      </w:pPr>
      <w:r w:rsidRPr="007C291C">
        <w:rPr>
          <w:rFonts w:ascii="Cambria" w:hAnsi="Cambria"/>
        </w:rPr>
        <w:t>Table 5.1 below shows the number and percentage of missing cases for each of the study’s key variables. Age had the highest percentage of missing cases (9%), while the remaining variables had less than 2% of cases missing. Missing values on these variables were imputed prior to analyses using the `</w:t>
      </w:r>
      <w:proofErr w:type="spellStart"/>
      <w:r w:rsidRPr="007C291C">
        <w:rPr>
          <w:rFonts w:ascii="Cambria" w:hAnsi="Cambria"/>
        </w:rPr>
        <w:t>smcfcs</w:t>
      </w:r>
      <w:proofErr w:type="spellEnd"/>
      <w:r w:rsidRPr="007C291C">
        <w:rPr>
          <w:rFonts w:ascii="Cambria" w:hAnsi="Cambria"/>
        </w:rPr>
        <w:t>` function in R to implement Substantive Model Compatible Fully Conditional Specification</w:t>
      </w:r>
      <w:r w:rsidRPr="007C291C">
        <w:rPr>
          <w:rFonts w:ascii="Cambria" w:hAnsi="Cambria"/>
          <w:i/>
          <w:iCs/>
        </w:rPr>
        <w:t xml:space="preserve"> </w:t>
      </w:r>
      <w:r w:rsidRPr="007C291C">
        <w:rPr>
          <w:rFonts w:ascii="Cambria" w:hAnsi="Cambria"/>
        </w:rPr>
        <w:t>multiple imputation (discussed in the Planned Analysis section). Five imputed data sets were produced to use in the main analyses.</w:t>
      </w:r>
    </w:p>
    <w:p w14:paraId="67AD7A64"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5.1</w:t>
      </w:r>
    </w:p>
    <w:p w14:paraId="053D4911"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Number of Missing Scores per Variable</w:t>
      </w:r>
    </w:p>
    <w:tbl>
      <w:tblPr>
        <w:tblStyle w:val="Table"/>
        <w:tblW w:w="0" w:type="auto"/>
        <w:tblLook w:val="0020" w:firstRow="1" w:lastRow="0" w:firstColumn="0" w:lastColumn="0" w:noHBand="0" w:noVBand="0"/>
      </w:tblPr>
      <w:tblGrid>
        <w:gridCol w:w="2883"/>
        <w:gridCol w:w="1135"/>
        <w:gridCol w:w="1183"/>
      </w:tblGrid>
      <w:tr w:rsidR="002843F3" w:rsidRPr="007C291C" w14:paraId="031CB9CC"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1B28B28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Variable </w:t>
            </w:r>
          </w:p>
        </w:tc>
        <w:tc>
          <w:tcPr>
            <w:tcW w:w="0" w:type="auto"/>
          </w:tcPr>
          <w:p w14:paraId="03556BA4"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N </w:t>
            </w:r>
            <w:r w:rsidRPr="007C291C">
              <w:rPr>
                <w:rFonts w:ascii="Cambria" w:eastAsia="Cambria" w:hAnsi="Cambria" w:cs="Times New Roman"/>
                <w:sz w:val="22"/>
                <w:szCs w:val="22"/>
              </w:rPr>
              <w:t>Missing</w:t>
            </w:r>
          </w:p>
        </w:tc>
        <w:tc>
          <w:tcPr>
            <w:tcW w:w="0" w:type="auto"/>
          </w:tcPr>
          <w:p w14:paraId="7F0F257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 Missing</w:t>
            </w:r>
          </w:p>
        </w:tc>
      </w:tr>
      <w:tr w:rsidR="002843F3" w:rsidRPr="007C291C" w14:paraId="41E92021" w14:textId="77777777" w:rsidTr="005245EB">
        <w:tc>
          <w:tcPr>
            <w:tcW w:w="0" w:type="auto"/>
          </w:tcPr>
          <w:p w14:paraId="00108BD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Age</w:t>
            </w:r>
          </w:p>
        </w:tc>
        <w:tc>
          <w:tcPr>
            <w:tcW w:w="0" w:type="auto"/>
          </w:tcPr>
          <w:p w14:paraId="15D0C06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w:t>
            </w:r>
          </w:p>
        </w:tc>
        <w:tc>
          <w:tcPr>
            <w:tcW w:w="0" w:type="auto"/>
          </w:tcPr>
          <w:p w14:paraId="0472C48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9.09%</w:t>
            </w:r>
          </w:p>
        </w:tc>
      </w:tr>
      <w:tr w:rsidR="002843F3" w:rsidRPr="007C291C" w14:paraId="2EB59F5B" w14:textId="77777777" w:rsidTr="005245EB">
        <w:tc>
          <w:tcPr>
            <w:tcW w:w="0" w:type="auto"/>
          </w:tcPr>
          <w:p w14:paraId="278267F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Consumer Behaviors</w:t>
            </w:r>
          </w:p>
        </w:tc>
        <w:tc>
          <w:tcPr>
            <w:tcW w:w="0" w:type="auto"/>
          </w:tcPr>
          <w:p w14:paraId="50DB6C4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18</w:t>
            </w:r>
          </w:p>
        </w:tc>
        <w:tc>
          <w:tcPr>
            <w:tcW w:w="0" w:type="auto"/>
          </w:tcPr>
          <w:p w14:paraId="0CD6FD0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1.59%</w:t>
            </w:r>
          </w:p>
        </w:tc>
      </w:tr>
      <w:tr w:rsidR="002843F3" w:rsidRPr="007C291C" w14:paraId="1DB7C82F" w14:textId="77777777" w:rsidTr="005245EB">
        <w:tc>
          <w:tcPr>
            <w:tcW w:w="0" w:type="auto"/>
          </w:tcPr>
          <w:p w14:paraId="08AF272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Self-deceptive Enhancement</w:t>
            </w:r>
          </w:p>
        </w:tc>
        <w:tc>
          <w:tcPr>
            <w:tcW w:w="0" w:type="auto"/>
          </w:tcPr>
          <w:p w14:paraId="427E96E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15</w:t>
            </w:r>
          </w:p>
        </w:tc>
        <w:tc>
          <w:tcPr>
            <w:tcW w:w="0" w:type="auto"/>
          </w:tcPr>
          <w:p w14:paraId="0D70068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1.32%</w:t>
            </w:r>
          </w:p>
        </w:tc>
      </w:tr>
      <w:tr w:rsidR="002843F3" w:rsidRPr="007C291C" w14:paraId="2BD37CA7" w14:textId="77777777" w:rsidTr="005245EB">
        <w:tc>
          <w:tcPr>
            <w:tcW w:w="0" w:type="auto"/>
          </w:tcPr>
          <w:p w14:paraId="2E8763B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Impression Management</w:t>
            </w:r>
          </w:p>
        </w:tc>
        <w:tc>
          <w:tcPr>
            <w:tcW w:w="0" w:type="auto"/>
          </w:tcPr>
          <w:p w14:paraId="1B08C5D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14</w:t>
            </w:r>
          </w:p>
        </w:tc>
        <w:tc>
          <w:tcPr>
            <w:tcW w:w="0" w:type="auto"/>
          </w:tcPr>
          <w:p w14:paraId="3A9972B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1.24%</w:t>
            </w:r>
          </w:p>
        </w:tc>
      </w:tr>
      <w:tr w:rsidR="002843F3" w:rsidRPr="007C291C" w14:paraId="2ADD6EE5" w14:textId="77777777" w:rsidTr="005245EB">
        <w:tc>
          <w:tcPr>
            <w:tcW w:w="0" w:type="auto"/>
          </w:tcPr>
          <w:p w14:paraId="6B61CAC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Biospheric Values</w:t>
            </w:r>
          </w:p>
        </w:tc>
        <w:tc>
          <w:tcPr>
            <w:tcW w:w="0" w:type="auto"/>
          </w:tcPr>
          <w:p w14:paraId="21AD831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14</w:t>
            </w:r>
          </w:p>
        </w:tc>
        <w:tc>
          <w:tcPr>
            <w:tcW w:w="0" w:type="auto"/>
          </w:tcPr>
          <w:p w14:paraId="188B162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1.24%</w:t>
            </w:r>
          </w:p>
        </w:tc>
      </w:tr>
      <w:tr w:rsidR="002843F3" w:rsidRPr="007C291C" w14:paraId="0266BAAD" w14:textId="77777777" w:rsidTr="005245EB">
        <w:tc>
          <w:tcPr>
            <w:tcW w:w="0" w:type="auto"/>
          </w:tcPr>
          <w:p w14:paraId="0BF41EC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Egoistic Values</w:t>
            </w:r>
          </w:p>
        </w:tc>
        <w:tc>
          <w:tcPr>
            <w:tcW w:w="0" w:type="auto"/>
          </w:tcPr>
          <w:p w14:paraId="2F4DC57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14</w:t>
            </w:r>
          </w:p>
        </w:tc>
        <w:tc>
          <w:tcPr>
            <w:tcW w:w="0" w:type="auto"/>
          </w:tcPr>
          <w:p w14:paraId="559CFB6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1.24%</w:t>
            </w:r>
          </w:p>
        </w:tc>
      </w:tr>
      <w:tr w:rsidR="002843F3" w:rsidRPr="007C291C" w14:paraId="2EC48FAB" w14:textId="77777777" w:rsidTr="005245EB">
        <w:tc>
          <w:tcPr>
            <w:tcW w:w="0" w:type="auto"/>
          </w:tcPr>
          <w:p w14:paraId="3A14412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Altruistic Values</w:t>
            </w:r>
          </w:p>
        </w:tc>
        <w:tc>
          <w:tcPr>
            <w:tcW w:w="0" w:type="auto"/>
          </w:tcPr>
          <w:p w14:paraId="3614923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w:t>
            </w:r>
          </w:p>
        </w:tc>
        <w:tc>
          <w:tcPr>
            <w:tcW w:w="0" w:type="auto"/>
          </w:tcPr>
          <w:p w14:paraId="4E3A546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1.15%</w:t>
            </w:r>
          </w:p>
        </w:tc>
      </w:tr>
      <w:tr w:rsidR="002843F3" w:rsidRPr="007C291C" w14:paraId="2E61E645" w14:textId="77777777" w:rsidTr="005245EB">
        <w:tc>
          <w:tcPr>
            <w:tcW w:w="0" w:type="auto"/>
          </w:tcPr>
          <w:p w14:paraId="45C858F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Hedonic Values</w:t>
            </w:r>
          </w:p>
        </w:tc>
        <w:tc>
          <w:tcPr>
            <w:tcW w:w="0" w:type="auto"/>
          </w:tcPr>
          <w:p w14:paraId="32096D9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w:t>
            </w:r>
          </w:p>
        </w:tc>
        <w:tc>
          <w:tcPr>
            <w:tcW w:w="0" w:type="auto"/>
          </w:tcPr>
          <w:p w14:paraId="2EBD473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1.15%</w:t>
            </w:r>
          </w:p>
        </w:tc>
      </w:tr>
      <w:tr w:rsidR="002843F3" w:rsidRPr="007C291C" w14:paraId="04AA8CFE" w14:textId="77777777" w:rsidTr="005245EB">
        <w:tc>
          <w:tcPr>
            <w:tcW w:w="0" w:type="auto"/>
          </w:tcPr>
          <w:p w14:paraId="7CCB9E0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Gender</w:t>
            </w:r>
          </w:p>
        </w:tc>
        <w:tc>
          <w:tcPr>
            <w:tcW w:w="0" w:type="auto"/>
          </w:tcPr>
          <w:p w14:paraId="2A79B4B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c>
          <w:tcPr>
            <w:tcW w:w="0" w:type="auto"/>
          </w:tcPr>
          <w:p w14:paraId="1A17231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r>
      <w:tr w:rsidR="002843F3" w:rsidRPr="007C291C" w14:paraId="2315281A" w14:textId="77777777" w:rsidTr="005245EB">
        <w:tc>
          <w:tcPr>
            <w:tcW w:w="0" w:type="auto"/>
          </w:tcPr>
          <w:p w14:paraId="1DEF990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In-group Identification</w:t>
            </w:r>
          </w:p>
        </w:tc>
        <w:tc>
          <w:tcPr>
            <w:tcW w:w="0" w:type="auto"/>
          </w:tcPr>
          <w:p w14:paraId="0BCDA61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c>
          <w:tcPr>
            <w:tcW w:w="0" w:type="auto"/>
          </w:tcPr>
          <w:p w14:paraId="6B68807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r>
      <w:tr w:rsidR="002843F3" w:rsidRPr="007C291C" w14:paraId="04001D4D" w14:textId="77777777" w:rsidTr="005245EB">
        <w:tc>
          <w:tcPr>
            <w:tcW w:w="0" w:type="auto"/>
          </w:tcPr>
          <w:p w14:paraId="7DB0436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Clothing Interest</w:t>
            </w:r>
          </w:p>
        </w:tc>
        <w:tc>
          <w:tcPr>
            <w:tcW w:w="0" w:type="auto"/>
          </w:tcPr>
          <w:p w14:paraId="6E1613E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c>
          <w:tcPr>
            <w:tcW w:w="0" w:type="auto"/>
          </w:tcPr>
          <w:p w14:paraId="6006E80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r>
      <w:tr w:rsidR="002843F3" w:rsidRPr="007C291C" w14:paraId="3D23CA93" w14:textId="77777777" w:rsidTr="005245EB">
        <w:tc>
          <w:tcPr>
            <w:tcW w:w="0" w:type="auto"/>
          </w:tcPr>
          <w:p w14:paraId="1370D4C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0" w:type="auto"/>
          </w:tcPr>
          <w:p w14:paraId="6A9F02B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c>
          <w:tcPr>
            <w:tcW w:w="0" w:type="auto"/>
          </w:tcPr>
          <w:p w14:paraId="7139454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r>
      <w:tr w:rsidR="002843F3" w:rsidRPr="007C291C" w14:paraId="67EC465A" w14:textId="77777777" w:rsidTr="005245EB">
        <w:tc>
          <w:tcPr>
            <w:tcW w:w="0" w:type="auto"/>
          </w:tcPr>
          <w:p w14:paraId="211F472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Condition</w:t>
            </w:r>
          </w:p>
        </w:tc>
        <w:tc>
          <w:tcPr>
            <w:tcW w:w="0" w:type="auto"/>
          </w:tcPr>
          <w:p w14:paraId="47F8EC7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c>
          <w:tcPr>
            <w:tcW w:w="0" w:type="auto"/>
          </w:tcPr>
          <w:p w14:paraId="3394A0D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r>
      <w:tr w:rsidR="002843F3" w:rsidRPr="007C291C" w14:paraId="0375B33D" w14:textId="77777777" w:rsidTr="005245EB">
        <w:tc>
          <w:tcPr>
            <w:tcW w:w="0" w:type="auto"/>
            <w:tcBorders>
              <w:bottom w:val="single" w:sz="4" w:space="0" w:color="auto"/>
            </w:tcBorders>
          </w:tcPr>
          <w:p w14:paraId="6E53E58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Consumer Intentions</w:t>
            </w:r>
          </w:p>
        </w:tc>
        <w:tc>
          <w:tcPr>
            <w:tcW w:w="0" w:type="auto"/>
            <w:tcBorders>
              <w:bottom w:val="single" w:sz="4" w:space="0" w:color="auto"/>
            </w:tcBorders>
          </w:tcPr>
          <w:p w14:paraId="2398548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c>
          <w:tcPr>
            <w:tcW w:w="0" w:type="auto"/>
            <w:tcBorders>
              <w:bottom w:val="single" w:sz="4" w:space="0" w:color="auto"/>
            </w:tcBorders>
          </w:tcPr>
          <w:p w14:paraId="25F0017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r>
    </w:tbl>
    <w:p w14:paraId="5569DFAF" w14:textId="77777777" w:rsidR="002843F3" w:rsidRPr="007C291C" w:rsidRDefault="002843F3" w:rsidP="002843F3">
      <w:pPr>
        <w:spacing w:line="480" w:lineRule="auto"/>
        <w:contextualSpacing/>
        <w:rPr>
          <w:rFonts w:ascii="Cambria" w:hAnsi="Cambria"/>
          <w:sz w:val="20"/>
          <w:szCs w:val="20"/>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 xml:space="preserve">Total sample size was </w:t>
      </w:r>
      <w:r w:rsidRPr="007C291C">
        <w:rPr>
          <w:rFonts w:ascii="Cambria" w:eastAsia="Cambria" w:hAnsi="Cambria" w:cs="Times New Roman"/>
          <w:i/>
          <w:iCs/>
          <w:kern w:val="0"/>
          <w:sz w:val="20"/>
          <w:szCs w:val="20"/>
          <w14:ligatures w14:val="none"/>
        </w:rPr>
        <w:t xml:space="preserve">n </w:t>
      </w:r>
      <w:r w:rsidRPr="007C291C">
        <w:rPr>
          <w:rFonts w:ascii="Cambria" w:eastAsia="Cambria" w:hAnsi="Cambria" w:cs="Times New Roman"/>
          <w:kern w:val="0"/>
          <w:sz w:val="20"/>
          <w:szCs w:val="20"/>
          <w14:ligatures w14:val="none"/>
        </w:rPr>
        <w:t>= 1,133.</w:t>
      </w:r>
    </w:p>
    <w:p w14:paraId="59B72313"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Table 5.2 shows the final sample size per framing by norm condition. Each combination of framing and norm condition had between 64-91 participants, and there was an average of 75 participants per condition.</w:t>
      </w:r>
    </w:p>
    <w:p w14:paraId="61C97C52"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5.2</w:t>
      </w:r>
    </w:p>
    <w:p w14:paraId="09B34FA0"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Sample Size per Condition</w:t>
      </w:r>
    </w:p>
    <w:tbl>
      <w:tblPr>
        <w:tblStyle w:val="Table"/>
        <w:tblW w:w="0" w:type="auto"/>
        <w:tblLook w:val="0020" w:firstRow="1" w:lastRow="0" w:firstColumn="0" w:lastColumn="0" w:noHBand="0" w:noVBand="0"/>
      </w:tblPr>
      <w:tblGrid>
        <w:gridCol w:w="2081"/>
        <w:gridCol w:w="922"/>
        <w:gridCol w:w="2010"/>
        <w:gridCol w:w="1604"/>
        <w:gridCol w:w="1830"/>
      </w:tblGrid>
      <w:tr w:rsidR="002843F3" w:rsidRPr="007C291C" w14:paraId="0EAF32B4"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3F026DF0" w14:textId="77777777" w:rsidR="002843F3" w:rsidRPr="007C291C" w:rsidRDefault="002843F3" w:rsidP="005245EB">
            <w:pPr>
              <w:spacing w:before="36" w:after="36"/>
              <w:rPr>
                <w:rFonts w:ascii="Cambria" w:eastAsia="Cambria" w:hAnsi="Cambria" w:cs="Times New Roman"/>
                <w:sz w:val="22"/>
                <w:szCs w:val="22"/>
              </w:rPr>
            </w:pPr>
          </w:p>
        </w:tc>
        <w:tc>
          <w:tcPr>
            <w:tcW w:w="0" w:type="auto"/>
            <w:gridSpan w:val="3"/>
          </w:tcPr>
          <w:p w14:paraId="5B406E99"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Framing Condition</w:t>
            </w:r>
          </w:p>
        </w:tc>
        <w:tc>
          <w:tcPr>
            <w:tcW w:w="0" w:type="auto"/>
          </w:tcPr>
          <w:p w14:paraId="51DFB853" w14:textId="77777777" w:rsidR="002843F3" w:rsidRPr="007C291C" w:rsidRDefault="002843F3" w:rsidP="005245EB">
            <w:pPr>
              <w:spacing w:before="36" w:after="36"/>
              <w:jc w:val="center"/>
              <w:rPr>
                <w:rFonts w:ascii="Cambria" w:eastAsia="Cambria" w:hAnsi="Cambria" w:cs="Times New Roman"/>
                <w:sz w:val="22"/>
                <w:szCs w:val="22"/>
                <w:u w:val="single"/>
              </w:rPr>
            </w:pPr>
          </w:p>
        </w:tc>
      </w:tr>
      <w:tr w:rsidR="002843F3" w:rsidRPr="007C291C" w14:paraId="2E951C7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single" w:sz="4" w:space="0" w:color="auto"/>
            </w:tcBorders>
          </w:tcPr>
          <w:p w14:paraId="7238E21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Norm Condition </w:t>
            </w:r>
          </w:p>
        </w:tc>
        <w:tc>
          <w:tcPr>
            <w:tcW w:w="0" w:type="auto"/>
            <w:tcBorders>
              <w:bottom w:val="single" w:sz="4" w:space="0" w:color="auto"/>
            </w:tcBorders>
          </w:tcPr>
          <w:p w14:paraId="0B4700E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Control</w:t>
            </w:r>
          </w:p>
        </w:tc>
        <w:tc>
          <w:tcPr>
            <w:tcW w:w="0" w:type="auto"/>
            <w:tcBorders>
              <w:bottom w:val="single" w:sz="4" w:space="0" w:color="auto"/>
            </w:tcBorders>
          </w:tcPr>
          <w:p w14:paraId="3DFB32C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Pro-environmental</w:t>
            </w:r>
          </w:p>
        </w:tc>
        <w:tc>
          <w:tcPr>
            <w:tcW w:w="0" w:type="auto"/>
            <w:tcBorders>
              <w:bottom w:val="single" w:sz="4" w:space="0" w:color="auto"/>
            </w:tcBorders>
          </w:tcPr>
          <w:p w14:paraId="68D7DC5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Self-enhancing</w:t>
            </w:r>
          </w:p>
        </w:tc>
        <w:tc>
          <w:tcPr>
            <w:tcW w:w="0" w:type="auto"/>
            <w:tcBorders>
              <w:bottom w:val="single" w:sz="4" w:space="0" w:color="auto"/>
            </w:tcBorders>
          </w:tcPr>
          <w:p w14:paraId="3C2D3D4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 xml:space="preserve">Total </w:t>
            </w:r>
            <w:r w:rsidRPr="007C291C">
              <w:rPr>
                <w:rFonts w:ascii="Cambria" w:eastAsia="Cambria" w:hAnsi="Cambria" w:cs="Times New Roman"/>
                <w:i/>
                <w:iCs/>
                <w:sz w:val="22"/>
                <w:szCs w:val="22"/>
              </w:rPr>
              <w:t>n</w:t>
            </w:r>
            <w:r w:rsidRPr="007C291C">
              <w:rPr>
                <w:rFonts w:ascii="Cambria" w:eastAsia="Cambria" w:hAnsi="Cambria" w:cs="Times New Roman"/>
                <w:sz w:val="22"/>
                <w:szCs w:val="22"/>
              </w:rPr>
              <w:t xml:space="preserve"> per Norm</w:t>
            </w:r>
          </w:p>
        </w:tc>
      </w:tr>
      <w:tr w:rsidR="002843F3" w:rsidRPr="007C291C" w14:paraId="7065A106" w14:textId="77777777" w:rsidTr="005245EB">
        <w:tc>
          <w:tcPr>
            <w:tcW w:w="0" w:type="auto"/>
            <w:tcBorders>
              <w:top w:val="single" w:sz="4" w:space="0" w:color="auto"/>
            </w:tcBorders>
          </w:tcPr>
          <w:p w14:paraId="2972FB1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Control</w:t>
            </w:r>
          </w:p>
        </w:tc>
        <w:tc>
          <w:tcPr>
            <w:tcW w:w="0" w:type="auto"/>
            <w:tcBorders>
              <w:top w:val="single" w:sz="4" w:space="0" w:color="auto"/>
            </w:tcBorders>
          </w:tcPr>
          <w:p w14:paraId="3B17A21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79</w:t>
            </w:r>
          </w:p>
        </w:tc>
        <w:tc>
          <w:tcPr>
            <w:tcW w:w="0" w:type="auto"/>
            <w:tcBorders>
              <w:top w:val="single" w:sz="4" w:space="0" w:color="auto"/>
            </w:tcBorders>
          </w:tcPr>
          <w:p w14:paraId="14B1DBB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73</w:t>
            </w:r>
          </w:p>
        </w:tc>
        <w:tc>
          <w:tcPr>
            <w:tcW w:w="0" w:type="auto"/>
            <w:tcBorders>
              <w:top w:val="single" w:sz="4" w:space="0" w:color="auto"/>
            </w:tcBorders>
          </w:tcPr>
          <w:p w14:paraId="0646DE6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79</w:t>
            </w:r>
          </w:p>
        </w:tc>
        <w:tc>
          <w:tcPr>
            <w:tcW w:w="0" w:type="auto"/>
            <w:tcBorders>
              <w:top w:val="single" w:sz="4" w:space="0" w:color="auto"/>
            </w:tcBorders>
          </w:tcPr>
          <w:p w14:paraId="67CE4CC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231</w:t>
            </w:r>
          </w:p>
        </w:tc>
      </w:tr>
      <w:tr w:rsidR="002843F3" w:rsidRPr="007C291C" w14:paraId="469F91E7" w14:textId="77777777" w:rsidTr="005245EB">
        <w:tc>
          <w:tcPr>
            <w:tcW w:w="0" w:type="auto"/>
          </w:tcPr>
          <w:p w14:paraId="05DF5EB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Descriptive Norm</w:t>
            </w:r>
          </w:p>
        </w:tc>
        <w:tc>
          <w:tcPr>
            <w:tcW w:w="0" w:type="auto"/>
          </w:tcPr>
          <w:p w14:paraId="6542405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71</w:t>
            </w:r>
          </w:p>
        </w:tc>
        <w:tc>
          <w:tcPr>
            <w:tcW w:w="0" w:type="auto"/>
          </w:tcPr>
          <w:p w14:paraId="39AC297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76</w:t>
            </w:r>
          </w:p>
        </w:tc>
        <w:tc>
          <w:tcPr>
            <w:tcW w:w="0" w:type="auto"/>
          </w:tcPr>
          <w:p w14:paraId="1CBFB9D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80</w:t>
            </w:r>
          </w:p>
        </w:tc>
        <w:tc>
          <w:tcPr>
            <w:tcW w:w="0" w:type="auto"/>
          </w:tcPr>
          <w:p w14:paraId="0249070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227</w:t>
            </w:r>
          </w:p>
        </w:tc>
      </w:tr>
      <w:tr w:rsidR="002843F3" w:rsidRPr="007C291C" w14:paraId="2E60AE60" w14:textId="77777777" w:rsidTr="005245EB">
        <w:tc>
          <w:tcPr>
            <w:tcW w:w="0" w:type="auto"/>
          </w:tcPr>
          <w:p w14:paraId="72AD162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Convention</w:t>
            </w:r>
          </w:p>
        </w:tc>
        <w:tc>
          <w:tcPr>
            <w:tcW w:w="0" w:type="auto"/>
          </w:tcPr>
          <w:p w14:paraId="7537885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66</w:t>
            </w:r>
          </w:p>
        </w:tc>
        <w:tc>
          <w:tcPr>
            <w:tcW w:w="0" w:type="auto"/>
          </w:tcPr>
          <w:p w14:paraId="6E7772F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85</w:t>
            </w:r>
          </w:p>
        </w:tc>
        <w:tc>
          <w:tcPr>
            <w:tcW w:w="0" w:type="auto"/>
          </w:tcPr>
          <w:p w14:paraId="7782281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77</w:t>
            </w:r>
          </w:p>
        </w:tc>
        <w:tc>
          <w:tcPr>
            <w:tcW w:w="0" w:type="auto"/>
          </w:tcPr>
          <w:p w14:paraId="5749341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228</w:t>
            </w:r>
          </w:p>
        </w:tc>
      </w:tr>
      <w:tr w:rsidR="002843F3" w:rsidRPr="007C291C" w14:paraId="60DA613C" w14:textId="77777777" w:rsidTr="005245EB">
        <w:tc>
          <w:tcPr>
            <w:tcW w:w="0" w:type="auto"/>
          </w:tcPr>
          <w:p w14:paraId="4E0E660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Social Norm</w:t>
            </w:r>
          </w:p>
        </w:tc>
        <w:tc>
          <w:tcPr>
            <w:tcW w:w="0" w:type="auto"/>
          </w:tcPr>
          <w:p w14:paraId="196DDE0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91</w:t>
            </w:r>
          </w:p>
        </w:tc>
        <w:tc>
          <w:tcPr>
            <w:tcW w:w="0" w:type="auto"/>
          </w:tcPr>
          <w:p w14:paraId="26EAD20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67</w:t>
            </w:r>
          </w:p>
        </w:tc>
        <w:tc>
          <w:tcPr>
            <w:tcW w:w="0" w:type="auto"/>
          </w:tcPr>
          <w:p w14:paraId="19887EE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64</w:t>
            </w:r>
          </w:p>
        </w:tc>
        <w:tc>
          <w:tcPr>
            <w:tcW w:w="0" w:type="auto"/>
          </w:tcPr>
          <w:p w14:paraId="247969B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222</w:t>
            </w:r>
          </w:p>
        </w:tc>
      </w:tr>
      <w:tr w:rsidR="002843F3" w:rsidRPr="007C291C" w14:paraId="51E29E2E" w14:textId="77777777" w:rsidTr="005245EB">
        <w:tc>
          <w:tcPr>
            <w:tcW w:w="0" w:type="auto"/>
          </w:tcPr>
          <w:p w14:paraId="34D1120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Moral Norm</w:t>
            </w:r>
          </w:p>
        </w:tc>
        <w:tc>
          <w:tcPr>
            <w:tcW w:w="0" w:type="auto"/>
          </w:tcPr>
          <w:p w14:paraId="53ACE76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68</w:t>
            </w:r>
          </w:p>
        </w:tc>
        <w:tc>
          <w:tcPr>
            <w:tcW w:w="0" w:type="auto"/>
          </w:tcPr>
          <w:p w14:paraId="2B369DA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80</w:t>
            </w:r>
          </w:p>
        </w:tc>
        <w:tc>
          <w:tcPr>
            <w:tcW w:w="0" w:type="auto"/>
          </w:tcPr>
          <w:p w14:paraId="694C03A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77</w:t>
            </w:r>
          </w:p>
        </w:tc>
        <w:tc>
          <w:tcPr>
            <w:tcW w:w="0" w:type="auto"/>
          </w:tcPr>
          <w:p w14:paraId="24364AD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225</w:t>
            </w:r>
          </w:p>
        </w:tc>
      </w:tr>
      <w:tr w:rsidR="002843F3" w:rsidRPr="007C291C" w14:paraId="31482A02" w14:textId="77777777" w:rsidTr="005245EB">
        <w:tc>
          <w:tcPr>
            <w:tcW w:w="0" w:type="auto"/>
            <w:tcBorders>
              <w:bottom w:val="single" w:sz="4" w:space="0" w:color="auto"/>
            </w:tcBorders>
          </w:tcPr>
          <w:p w14:paraId="7DDB36C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Total </w:t>
            </w:r>
            <w:r w:rsidRPr="007C291C">
              <w:rPr>
                <w:rFonts w:ascii="Cambria" w:eastAsia="Cambria" w:hAnsi="Cambria" w:cs="Times New Roman"/>
                <w:i/>
                <w:iCs/>
                <w:sz w:val="22"/>
                <w:szCs w:val="22"/>
              </w:rPr>
              <w:t>n</w:t>
            </w:r>
            <w:r w:rsidRPr="007C291C">
              <w:rPr>
                <w:rFonts w:ascii="Cambria" w:eastAsia="Cambria" w:hAnsi="Cambria" w:cs="Times New Roman"/>
                <w:sz w:val="22"/>
                <w:szCs w:val="22"/>
              </w:rPr>
              <w:t xml:space="preserve"> per Framing</w:t>
            </w:r>
          </w:p>
        </w:tc>
        <w:tc>
          <w:tcPr>
            <w:tcW w:w="0" w:type="auto"/>
            <w:tcBorders>
              <w:bottom w:val="single" w:sz="4" w:space="0" w:color="auto"/>
            </w:tcBorders>
          </w:tcPr>
          <w:p w14:paraId="5DD0877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375</w:t>
            </w:r>
          </w:p>
        </w:tc>
        <w:tc>
          <w:tcPr>
            <w:tcW w:w="0" w:type="auto"/>
            <w:tcBorders>
              <w:bottom w:val="single" w:sz="4" w:space="0" w:color="auto"/>
            </w:tcBorders>
          </w:tcPr>
          <w:p w14:paraId="23E9DC1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381</w:t>
            </w:r>
          </w:p>
        </w:tc>
        <w:tc>
          <w:tcPr>
            <w:tcW w:w="0" w:type="auto"/>
            <w:tcBorders>
              <w:bottom w:val="single" w:sz="4" w:space="0" w:color="auto"/>
            </w:tcBorders>
          </w:tcPr>
          <w:p w14:paraId="5DAD1B7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377</w:t>
            </w:r>
          </w:p>
        </w:tc>
        <w:tc>
          <w:tcPr>
            <w:tcW w:w="0" w:type="auto"/>
            <w:tcBorders>
              <w:bottom w:val="single" w:sz="4" w:space="0" w:color="auto"/>
            </w:tcBorders>
          </w:tcPr>
          <w:p w14:paraId="5504B95E" w14:textId="77777777" w:rsidR="002843F3" w:rsidRPr="007C291C" w:rsidRDefault="002843F3" w:rsidP="005245EB">
            <w:pPr>
              <w:spacing w:before="36" w:after="36"/>
              <w:jc w:val="center"/>
              <w:rPr>
                <w:rFonts w:ascii="Cambria" w:eastAsia="Cambria" w:hAnsi="Cambria" w:cs="Times New Roman"/>
                <w:sz w:val="22"/>
                <w:szCs w:val="22"/>
              </w:rPr>
            </w:pPr>
          </w:p>
        </w:tc>
      </w:tr>
    </w:tbl>
    <w:p w14:paraId="388066EB" w14:textId="77777777" w:rsidR="002843F3" w:rsidRPr="007C291C" w:rsidRDefault="002843F3" w:rsidP="002843F3">
      <w:pPr>
        <w:spacing w:before="36" w:after="36" w:line="480" w:lineRule="auto"/>
        <w:contextualSpacing/>
        <w:rPr>
          <w:rFonts w:ascii="Cambria" w:eastAsia="Cambria" w:hAnsi="Cambria" w:cs="Times New Roman"/>
          <w:i/>
          <w:iCs/>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 xml:space="preserve">Total sample size was </w:t>
      </w:r>
      <w:r w:rsidRPr="007C291C">
        <w:rPr>
          <w:rFonts w:ascii="Cambria" w:eastAsia="Cambria" w:hAnsi="Cambria" w:cs="Times New Roman"/>
          <w:i/>
          <w:iCs/>
          <w:kern w:val="0"/>
          <w:sz w:val="20"/>
          <w:szCs w:val="20"/>
          <w14:ligatures w14:val="none"/>
        </w:rPr>
        <w:t xml:space="preserve">n </w:t>
      </w:r>
      <w:r w:rsidRPr="007C291C">
        <w:rPr>
          <w:rFonts w:ascii="Cambria" w:eastAsia="Cambria" w:hAnsi="Cambria" w:cs="Times New Roman"/>
          <w:kern w:val="0"/>
          <w:sz w:val="20"/>
          <w:szCs w:val="20"/>
          <w14:ligatures w14:val="none"/>
        </w:rPr>
        <w:t xml:space="preserve">= 1,133. </w:t>
      </w:r>
    </w:p>
    <w:p w14:paraId="30F91732" w14:textId="41D31BA5" w:rsidR="002843F3" w:rsidRPr="007C291C" w:rsidRDefault="002843F3" w:rsidP="00AF7978">
      <w:pPr>
        <w:pStyle w:val="Heading2"/>
        <w:spacing w:line="480" w:lineRule="auto"/>
        <w:contextualSpacing/>
        <w:rPr>
          <w:rFonts w:ascii="Cambria" w:hAnsi="Cambria"/>
          <w:b/>
          <w:bCs/>
          <w:color w:val="auto"/>
          <w:sz w:val="22"/>
          <w:szCs w:val="22"/>
        </w:rPr>
      </w:pPr>
      <w:bookmarkStart w:id="33" w:name="_Toc141454491"/>
      <w:r w:rsidRPr="007C291C">
        <w:rPr>
          <w:rFonts w:ascii="Cambria" w:hAnsi="Cambria"/>
          <w:b/>
          <w:bCs/>
          <w:color w:val="auto"/>
          <w:sz w:val="22"/>
          <w:szCs w:val="22"/>
        </w:rPr>
        <w:t xml:space="preserve">Descriptive </w:t>
      </w:r>
      <w:r w:rsidR="00AF7978" w:rsidRPr="007C291C">
        <w:rPr>
          <w:rFonts w:ascii="Cambria" w:hAnsi="Cambria"/>
          <w:b/>
          <w:bCs/>
          <w:color w:val="auto"/>
          <w:sz w:val="22"/>
          <w:szCs w:val="22"/>
        </w:rPr>
        <w:t>S</w:t>
      </w:r>
      <w:r w:rsidRPr="007C291C">
        <w:rPr>
          <w:rFonts w:ascii="Cambria" w:hAnsi="Cambria"/>
          <w:b/>
          <w:bCs/>
          <w:color w:val="auto"/>
          <w:sz w:val="22"/>
          <w:szCs w:val="22"/>
        </w:rPr>
        <w:t>tatistics</w:t>
      </w:r>
      <w:bookmarkEnd w:id="33"/>
    </w:p>
    <w:p w14:paraId="5EFB9A20" w14:textId="77777777" w:rsidR="002843F3" w:rsidRPr="007C291C" w:rsidRDefault="002843F3" w:rsidP="00AF7978">
      <w:pPr>
        <w:spacing w:line="480" w:lineRule="auto"/>
        <w:ind w:firstLine="360"/>
        <w:contextualSpacing/>
        <w:rPr>
          <w:rFonts w:ascii="Cambria" w:eastAsia="Cambria" w:hAnsi="Cambria" w:cs="Times New Roman"/>
          <w:kern w:val="0"/>
          <w14:ligatures w14:val="none"/>
        </w:rPr>
      </w:pPr>
      <w:r w:rsidRPr="007C291C">
        <w:rPr>
          <w:rFonts w:ascii="Cambria" w:eastAsia="Cambria" w:hAnsi="Cambria" w:cs="Times New Roman"/>
          <w:kern w:val="0"/>
          <w14:ligatures w14:val="none"/>
        </w:rPr>
        <w:t xml:space="preserve">To understand how participants tended to score on the key variables, I first examined descriptive statistics. Descriptive statistics for the variables with no missing data are provided in Table 5.3. For variables with missing data, descriptive statistics are provided in Table 5.4 and Table 5.5 across each imputed data set. Descriptive statistics for variables with missing data were similar across imputed data sets. </w:t>
      </w:r>
    </w:p>
    <w:p w14:paraId="7554A9F8" w14:textId="77777777" w:rsidR="002843F3" w:rsidRPr="007C291C" w:rsidRDefault="002843F3" w:rsidP="002843F3">
      <w:pPr>
        <w:spacing w:line="480" w:lineRule="auto"/>
        <w:ind w:firstLine="360"/>
        <w:contextualSpacing/>
        <w:rPr>
          <w:rFonts w:ascii="Cambria" w:hAnsi="Cambria"/>
        </w:rPr>
      </w:pPr>
      <w:r w:rsidRPr="007C291C">
        <w:rPr>
          <w:rFonts w:ascii="Cambria" w:eastAsia="Cambria" w:hAnsi="Cambria" w:cs="Times New Roman"/>
          <w:kern w:val="0"/>
          <w14:ligatures w14:val="none"/>
        </w:rPr>
        <w:t xml:space="preserve">As shown in the descriptive statistics tables and the histograms in Figure 5.1, </w:t>
      </w:r>
      <w:r w:rsidRPr="007C291C">
        <w:rPr>
          <w:rFonts w:ascii="Cambria" w:hAnsi="Cambria"/>
        </w:rPr>
        <w:t>scores on each variable tended to be approximately normally distributed and centered around the midpoint of each scale with the exception of biospheric values, altruistic values, hedonic values, and age. Scores on biospheric values, altruistic values, and hedonic values were substantially negatively skewed. This indicates that the sample highly endorsed these values and there was not much representation of individuals who score below the midpoint on these scales. Age was also substantially positively skewed with the large majority of the sample being between the ages of 18 and 25.</w:t>
      </w:r>
    </w:p>
    <w:p w14:paraId="4C0981F5"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5.3</w:t>
      </w:r>
    </w:p>
    <w:p w14:paraId="23CB7F61"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Descriptive Statistics for Continuous Variables with No Missing Data</w:t>
      </w:r>
    </w:p>
    <w:tbl>
      <w:tblPr>
        <w:tblStyle w:val="Table"/>
        <w:tblW w:w="0" w:type="auto"/>
        <w:tblLook w:val="0020" w:firstRow="1" w:lastRow="0" w:firstColumn="0" w:lastColumn="0" w:noHBand="0" w:noVBand="0"/>
      </w:tblPr>
      <w:tblGrid>
        <w:gridCol w:w="2359"/>
        <w:gridCol w:w="704"/>
        <w:gridCol w:w="627"/>
        <w:gridCol w:w="627"/>
        <w:gridCol w:w="700"/>
        <w:gridCol w:w="568"/>
        <w:gridCol w:w="605"/>
        <w:gridCol w:w="627"/>
      </w:tblGrid>
      <w:tr w:rsidR="002843F3" w:rsidRPr="007C291C" w14:paraId="6ADC1E6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50E26AE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Variable </w:t>
            </w:r>
          </w:p>
        </w:tc>
        <w:tc>
          <w:tcPr>
            <w:tcW w:w="0" w:type="auto"/>
          </w:tcPr>
          <w:p w14:paraId="192B0DE3"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n</w:t>
            </w:r>
          </w:p>
        </w:tc>
        <w:tc>
          <w:tcPr>
            <w:tcW w:w="0" w:type="auto"/>
          </w:tcPr>
          <w:p w14:paraId="23C07045"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M</w:t>
            </w:r>
          </w:p>
        </w:tc>
        <w:tc>
          <w:tcPr>
            <w:tcW w:w="0" w:type="auto"/>
          </w:tcPr>
          <w:p w14:paraId="289FC063"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SD</w:t>
            </w:r>
          </w:p>
        </w:tc>
        <w:tc>
          <w:tcPr>
            <w:tcW w:w="0" w:type="auto"/>
          </w:tcPr>
          <w:p w14:paraId="13A46E15"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Skew</w:t>
            </w:r>
          </w:p>
        </w:tc>
        <w:tc>
          <w:tcPr>
            <w:tcW w:w="0" w:type="auto"/>
          </w:tcPr>
          <w:p w14:paraId="261FE67C"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Min</w:t>
            </w:r>
          </w:p>
        </w:tc>
        <w:tc>
          <w:tcPr>
            <w:tcW w:w="0" w:type="auto"/>
          </w:tcPr>
          <w:p w14:paraId="30D9E822"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Max</w:t>
            </w:r>
          </w:p>
        </w:tc>
        <w:tc>
          <w:tcPr>
            <w:tcW w:w="0" w:type="auto"/>
          </w:tcPr>
          <w:p w14:paraId="32AB25F6" w14:textId="77777777" w:rsidR="002843F3" w:rsidRPr="007C291C" w:rsidRDefault="002843F3" w:rsidP="005245EB">
            <w:pPr>
              <w:spacing w:before="36" w:after="36"/>
              <w:jc w:val="center"/>
              <w:rPr>
                <w:rFonts w:ascii="Cambria" w:eastAsia="Cambria" w:hAnsi="Cambria" w:cs="Times New Roman"/>
                <w:i/>
                <w:iCs/>
                <w:sz w:val="22"/>
                <w:szCs w:val="22"/>
              </w:rPr>
            </w:pPr>
            <w:proofErr w:type="spellStart"/>
            <w:r w:rsidRPr="007C291C">
              <w:rPr>
                <w:rFonts w:ascii="Cambria" w:eastAsia="Cambria" w:hAnsi="Cambria" w:cs="Times New Roman"/>
                <w:i/>
                <w:iCs/>
                <w:sz w:val="22"/>
                <w:szCs w:val="22"/>
              </w:rPr>
              <w:t>Mdn</w:t>
            </w:r>
            <w:proofErr w:type="spellEnd"/>
          </w:p>
        </w:tc>
      </w:tr>
      <w:tr w:rsidR="002843F3" w:rsidRPr="007C291C" w14:paraId="341A7933" w14:textId="77777777" w:rsidTr="005245EB">
        <w:tc>
          <w:tcPr>
            <w:tcW w:w="0" w:type="auto"/>
          </w:tcPr>
          <w:p w14:paraId="1986BBD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Clothing Interest</w:t>
            </w:r>
          </w:p>
        </w:tc>
        <w:tc>
          <w:tcPr>
            <w:tcW w:w="0" w:type="auto"/>
          </w:tcPr>
          <w:p w14:paraId="60E20FE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1133</w:t>
            </w:r>
          </w:p>
        </w:tc>
        <w:tc>
          <w:tcPr>
            <w:tcW w:w="0" w:type="auto"/>
          </w:tcPr>
          <w:p w14:paraId="5B8841F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3.13</w:t>
            </w:r>
          </w:p>
        </w:tc>
        <w:tc>
          <w:tcPr>
            <w:tcW w:w="0" w:type="auto"/>
          </w:tcPr>
          <w:p w14:paraId="1556A98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0.80</w:t>
            </w:r>
          </w:p>
        </w:tc>
        <w:tc>
          <w:tcPr>
            <w:tcW w:w="0" w:type="auto"/>
          </w:tcPr>
          <w:p w14:paraId="38B22D8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-0.18</w:t>
            </w:r>
          </w:p>
        </w:tc>
        <w:tc>
          <w:tcPr>
            <w:tcW w:w="0" w:type="auto"/>
          </w:tcPr>
          <w:p w14:paraId="2689888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0" w:type="auto"/>
          </w:tcPr>
          <w:p w14:paraId="05489AB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w:t>
            </w:r>
          </w:p>
        </w:tc>
        <w:tc>
          <w:tcPr>
            <w:tcW w:w="0" w:type="auto"/>
          </w:tcPr>
          <w:p w14:paraId="4D64EE6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3.15</w:t>
            </w:r>
          </w:p>
        </w:tc>
      </w:tr>
      <w:tr w:rsidR="002843F3" w:rsidRPr="007C291C" w14:paraId="594BE067" w14:textId="77777777" w:rsidTr="005245EB">
        <w:tc>
          <w:tcPr>
            <w:tcW w:w="0" w:type="auto"/>
          </w:tcPr>
          <w:p w14:paraId="76A8719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In-group Identification</w:t>
            </w:r>
          </w:p>
        </w:tc>
        <w:tc>
          <w:tcPr>
            <w:tcW w:w="0" w:type="auto"/>
          </w:tcPr>
          <w:p w14:paraId="3719B1E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1133</w:t>
            </w:r>
          </w:p>
        </w:tc>
        <w:tc>
          <w:tcPr>
            <w:tcW w:w="0" w:type="auto"/>
          </w:tcPr>
          <w:p w14:paraId="6FCB9A7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4.64</w:t>
            </w:r>
          </w:p>
        </w:tc>
        <w:tc>
          <w:tcPr>
            <w:tcW w:w="0" w:type="auto"/>
          </w:tcPr>
          <w:p w14:paraId="70F1274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1.01</w:t>
            </w:r>
          </w:p>
        </w:tc>
        <w:tc>
          <w:tcPr>
            <w:tcW w:w="0" w:type="auto"/>
          </w:tcPr>
          <w:p w14:paraId="6E7DF38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-0.27</w:t>
            </w:r>
          </w:p>
        </w:tc>
        <w:tc>
          <w:tcPr>
            <w:tcW w:w="0" w:type="auto"/>
          </w:tcPr>
          <w:p w14:paraId="70F3E57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0" w:type="auto"/>
          </w:tcPr>
          <w:p w14:paraId="57B80B2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w:t>
            </w:r>
          </w:p>
        </w:tc>
        <w:tc>
          <w:tcPr>
            <w:tcW w:w="0" w:type="auto"/>
          </w:tcPr>
          <w:p w14:paraId="4A91E00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4.64</w:t>
            </w:r>
          </w:p>
        </w:tc>
      </w:tr>
      <w:tr w:rsidR="002843F3" w:rsidRPr="007C291C" w14:paraId="58B91266" w14:textId="77777777" w:rsidTr="005245EB">
        <w:tc>
          <w:tcPr>
            <w:tcW w:w="0" w:type="auto"/>
            <w:tcBorders>
              <w:bottom w:val="single" w:sz="4" w:space="0" w:color="auto"/>
            </w:tcBorders>
          </w:tcPr>
          <w:p w14:paraId="4EECBF4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Consumer Intentions</w:t>
            </w:r>
          </w:p>
        </w:tc>
        <w:tc>
          <w:tcPr>
            <w:tcW w:w="0" w:type="auto"/>
            <w:tcBorders>
              <w:bottom w:val="single" w:sz="4" w:space="0" w:color="auto"/>
            </w:tcBorders>
          </w:tcPr>
          <w:p w14:paraId="6B7334A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1133</w:t>
            </w:r>
          </w:p>
        </w:tc>
        <w:tc>
          <w:tcPr>
            <w:tcW w:w="0" w:type="auto"/>
            <w:tcBorders>
              <w:bottom w:val="single" w:sz="4" w:space="0" w:color="auto"/>
            </w:tcBorders>
          </w:tcPr>
          <w:p w14:paraId="3DB6C78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4.41</w:t>
            </w:r>
          </w:p>
        </w:tc>
        <w:tc>
          <w:tcPr>
            <w:tcW w:w="0" w:type="auto"/>
            <w:tcBorders>
              <w:bottom w:val="single" w:sz="4" w:space="0" w:color="auto"/>
            </w:tcBorders>
          </w:tcPr>
          <w:p w14:paraId="2812359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1.19</w:t>
            </w:r>
          </w:p>
        </w:tc>
        <w:tc>
          <w:tcPr>
            <w:tcW w:w="0" w:type="auto"/>
            <w:tcBorders>
              <w:bottom w:val="single" w:sz="4" w:space="0" w:color="auto"/>
            </w:tcBorders>
          </w:tcPr>
          <w:p w14:paraId="5D9E41E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-0.16</w:t>
            </w:r>
          </w:p>
        </w:tc>
        <w:tc>
          <w:tcPr>
            <w:tcW w:w="0" w:type="auto"/>
            <w:tcBorders>
              <w:bottom w:val="single" w:sz="4" w:space="0" w:color="auto"/>
            </w:tcBorders>
          </w:tcPr>
          <w:p w14:paraId="1B545F7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0" w:type="auto"/>
            <w:tcBorders>
              <w:bottom w:val="single" w:sz="4" w:space="0" w:color="auto"/>
            </w:tcBorders>
          </w:tcPr>
          <w:p w14:paraId="0EE02D4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w:t>
            </w:r>
          </w:p>
        </w:tc>
        <w:tc>
          <w:tcPr>
            <w:tcW w:w="0" w:type="auto"/>
            <w:tcBorders>
              <w:bottom w:val="single" w:sz="4" w:space="0" w:color="auto"/>
            </w:tcBorders>
          </w:tcPr>
          <w:p w14:paraId="4936DC9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4.44</w:t>
            </w:r>
          </w:p>
        </w:tc>
      </w:tr>
    </w:tbl>
    <w:p w14:paraId="4F03BDD4" w14:textId="77777777" w:rsidR="002843F3" w:rsidRPr="007C291C" w:rsidRDefault="002843F3" w:rsidP="002843F3">
      <w:pPr>
        <w:spacing w:before="36" w:after="36" w:line="480" w:lineRule="auto"/>
        <w:contextualSpacing/>
        <w:rPr>
          <w:rFonts w:ascii="Cambria" w:eastAsia="Cambria" w:hAnsi="Cambria" w:cs="Times New Roman"/>
          <w:kern w:val="0"/>
          <w14:ligatures w14:val="none"/>
        </w:rPr>
      </w:pPr>
    </w:p>
    <w:p w14:paraId="5D9641A2"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lastRenderedPageBreak/>
        <w:t>Table 5.4</w:t>
      </w:r>
    </w:p>
    <w:p w14:paraId="6860D8F6"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Descriptive Statistics for Continuous Variables with Missing Data across Each Imputed Set</w:t>
      </w:r>
    </w:p>
    <w:tbl>
      <w:tblPr>
        <w:tblStyle w:val="Table"/>
        <w:tblW w:w="9985" w:type="dxa"/>
        <w:tblLook w:val="0020" w:firstRow="1" w:lastRow="0" w:firstColumn="0" w:lastColumn="0" w:noHBand="0" w:noVBand="0"/>
      </w:tblPr>
      <w:tblGrid>
        <w:gridCol w:w="1091"/>
        <w:gridCol w:w="1907"/>
        <w:gridCol w:w="1041"/>
        <w:gridCol w:w="1064"/>
        <w:gridCol w:w="1081"/>
        <w:gridCol w:w="985"/>
        <w:gridCol w:w="807"/>
        <w:gridCol w:w="619"/>
        <w:gridCol w:w="641"/>
        <w:gridCol w:w="749"/>
      </w:tblGrid>
      <w:tr w:rsidR="002843F3" w:rsidRPr="007C291C" w14:paraId="2DCBF06B"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091" w:type="dxa"/>
            <w:tcBorders>
              <w:bottom w:val="single" w:sz="4" w:space="0" w:color="auto"/>
            </w:tcBorders>
          </w:tcPr>
          <w:p w14:paraId="667051E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Imputed Set</w:t>
            </w:r>
          </w:p>
        </w:tc>
        <w:tc>
          <w:tcPr>
            <w:tcW w:w="1907" w:type="dxa"/>
            <w:tcBorders>
              <w:bottom w:val="single" w:sz="4" w:space="0" w:color="auto"/>
            </w:tcBorders>
          </w:tcPr>
          <w:p w14:paraId="7E02BA0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Variable</w:t>
            </w:r>
          </w:p>
        </w:tc>
        <w:tc>
          <w:tcPr>
            <w:tcW w:w="1041" w:type="dxa"/>
            <w:tcBorders>
              <w:bottom w:val="single" w:sz="4" w:space="0" w:color="auto"/>
            </w:tcBorders>
          </w:tcPr>
          <w:p w14:paraId="49A841DD"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sz w:val="20"/>
                <w:szCs w:val="20"/>
              </w:rPr>
              <w:t xml:space="preserve">Original </w:t>
            </w:r>
            <w:r w:rsidRPr="007C291C">
              <w:rPr>
                <w:rFonts w:ascii="Cambria" w:eastAsia="Cambria" w:hAnsi="Cambria" w:cs="Times New Roman"/>
                <w:i/>
                <w:iCs/>
                <w:sz w:val="20"/>
                <w:szCs w:val="20"/>
              </w:rPr>
              <w:t>n</w:t>
            </w:r>
          </w:p>
        </w:tc>
        <w:tc>
          <w:tcPr>
            <w:tcW w:w="1064" w:type="dxa"/>
            <w:tcBorders>
              <w:bottom w:val="single" w:sz="4" w:space="0" w:color="auto"/>
            </w:tcBorders>
          </w:tcPr>
          <w:p w14:paraId="56F39D84"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 of Imputed</w:t>
            </w:r>
          </w:p>
        </w:tc>
        <w:tc>
          <w:tcPr>
            <w:tcW w:w="1081" w:type="dxa"/>
            <w:tcBorders>
              <w:bottom w:val="single" w:sz="4" w:space="0" w:color="auto"/>
            </w:tcBorders>
          </w:tcPr>
          <w:p w14:paraId="5AEEAFD0"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M</w:t>
            </w:r>
          </w:p>
        </w:tc>
        <w:tc>
          <w:tcPr>
            <w:tcW w:w="985" w:type="dxa"/>
            <w:tcBorders>
              <w:bottom w:val="single" w:sz="4" w:space="0" w:color="auto"/>
            </w:tcBorders>
          </w:tcPr>
          <w:p w14:paraId="11DB96C2"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SD</w:t>
            </w:r>
          </w:p>
        </w:tc>
        <w:tc>
          <w:tcPr>
            <w:tcW w:w="807" w:type="dxa"/>
            <w:tcBorders>
              <w:bottom w:val="single" w:sz="4" w:space="0" w:color="auto"/>
            </w:tcBorders>
          </w:tcPr>
          <w:p w14:paraId="30333BF0"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Skew</w:t>
            </w:r>
          </w:p>
        </w:tc>
        <w:tc>
          <w:tcPr>
            <w:tcW w:w="619" w:type="dxa"/>
            <w:tcBorders>
              <w:bottom w:val="single" w:sz="4" w:space="0" w:color="auto"/>
            </w:tcBorders>
          </w:tcPr>
          <w:p w14:paraId="388F2727"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Min</w:t>
            </w:r>
          </w:p>
        </w:tc>
        <w:tc>
          <w:tcPr>
            <w:tcW w:w="641" w:type="dxa"/>
            <w:tcBorders>
              <w:bottom w:val="single" w:sz="4" w:space="0" w:color="auto"/>
            </w:tcBorders>
          </w:tcPr>
          <w:p w14:paraId="66DDC926"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Max</w:t>
            </w:r>
          </w:p>
        </w:tc>
        <w:tc>
          <w:tcPr>
            <w:tcW w:w="749" w:type="dxa"/>
            <w:tcBorders>
              <w:bottom w:val="single" w:sz="4" w:space="0" w:color="auto"/>
            </w:tcBorders>
          </w:tcPr>
          <w:p w14:paraId="657AA9AB" w14:textId="77777777" w:rsidR="002843F3" w:rsidRPr="007C291C" w:rsidRDefault="002843F3" w:rsidP="005245EB">
            <w:pPr>
              <w:spacing w:before="36" w:after="36"/>
              <w:jc w:val="center"/>
              <w:rPr>
                <w:rFonts w:ascii="Cambria" w:eastAsia="Cambria" w:hAnsi="Cambria" w:cs="Times New Roman"/>
                <w:i/>
                <w:iCs/>
                <w:sz w:val="20"/>
                <w:szCs w:val="20"/>
              </w:rPr>
            </w:pPr>
            <w:proofErr w:type="spellStart"/>
            <w:r w:rsidRPr="007C291C">
              <w:rPr>
                <w:rFonts w:ascii="Cambria" w:eastAsia="Cambria" w:hAnsi="Cambria" w:cs="Times New Roman"/>
                <w:i/>
                <w:iCs/>
                <w:sz w:val="20"/>
                <w:szCs w:val="20"/>
              </w:rPr>
              <w:t>Mdn</w:t>
            </w:r>
            <w:proofErr w:type="spellEnd"/>
          </w:p>
        </w:tc>
      </w:tr>
      <w:tr w:rsidR="002843F3" w:rsidRPr="007C291C" w14:paraId="5AAA74BC" w14:textId="77777777" w:rsidTr="005245EB">
        <w:tc>
          <w:tcPr>
            <w:tcW w:w="1091" w:type="dxa"/>
            <w:vMerge w:val="restart"/>
            <w:tcBorders>
              <w:top w:val="single" w:sz="4" w:space="0" w:color="auto"/>
            </w:tcBorders>
            <w:vAlign w:val="center"/>
          </w:tcPr>
          <w:p w14:paraId="03D316E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1907" w:type="dxa"/>
            <w:tcBorders>
              <w:top w:val="single" w:sz="4" w:space="0" w:color="auto"/>
            </w:tcBorders>
          </w:tcPr>
          <w:p w14:paraId="54229A8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Biospheric Values</w:t>
            </w:r>
          </w:p>
        </w:tc>
        <w:tc>
          <w:tcPr>
            <w:tcW w:w="1041" w:type="dxa"/>
            <w:tcBorders>
              <w:top w:val="single" w:sz="4" w:space="0" w:color="auto"/>
            </w:tcBorders>
          </w:tcPr>
          <w:p w14:paraId="4E8FC5A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top w:val="single" w:sz="4" w:space="0" w:color="auto"/>
            </w:tcBorders>
          </w:tcPr>
          <w:p w14:paraId="7C9E548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top w:val="single" w:sz="4" w:space="0" w:color="auto"/>
            </w:tcBorders>
          </w:tcPr>
          <w:p w14:paraId="611CEBF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5.85</w:t>
            </w:r>
          </w:p>
        </w:tc>
        <w:tc>
          <w:tcPr>
            <w:tcW w:w="985" w:type="dxa"/>
            <w:tcBorders>
              <w:top w:val="single" w:sz="4" w:space="0" w:color="auto"/>
            </w:tcBorders>
          </w:tcPr>
          <w:p w14:paraId="2D94925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1.00</w:t>
            </w:r>
          </w:p>
        </w:tc>
        <w:tc>
          <w:tcPr>
            <w:tcW w:w="807" w:type="dxa"/>
            <w:tcBorders>
              <w:top w:val="single" w:sz="4" w:space="0" w:color="auto"/>
            </w:tcBorders>
          </w:tcPr>
          <w:p w14:paraId="37BEA48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-1.08</w:t>
            </w:r>
          </w:p>
        </w:tc>
        <w:tc>
          <w:tcPr>
            <w:tcW w:w="619" w:type="dxa"/>
            <w:tcBorders>
              <w:top w:val="single" w:sz="4" w:space="0" w:color="auto"/>
            </w:tcBorders>
          </w:tcPr>
          <w:p w14:paraId="27BB1DE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Borders>
              <w:top w:val="single" w:sz="4" w:space="0" w:color="auto"/>
            </w:tcBorders>
          </w:tcPr>
          <w:p w14:paraId="5077ADC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Borders>
              <w:top w:val="single" w:sz="4" w:space="0" w:color="auto"/>
            </w:tcBorders>
          </w:tcPr>
          <w:p w14:paraId="1A52198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w:t>
            </w:r>
          </w:p>
        </w:tc>
      </w:tr>
      <w:tr w:rsidR="002843F3" w:rsidRPr="007C291C" w14:paraId="2BA2EB3F" w14:textId="77777777" w:rsidTr="005245EB">
        <w:tc>
          <w:tcPr>
            <w:tcW w:w="1091" w:type="dxa"/>
            <w:vMerge/>
            <w:vAlign w:val="center"/>
          </w:tcPr>
          <w:p w14:paraId="584D3393"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24C0821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Altruistic Values</w:t>
            </w:r>
          </w:p>
        </w:tc>
        <w:tc>
          <w:tcPr>
            <w:tcW w:w="1041" w:type="dxa"/>
          </w:tcPr>
          <w:p w14:paraId="084B979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5702DFD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2451CAC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6.21</w:t>
            </w:r>
          </w:p>
        </w:tc>
        <w:tc>
          <w:tcPr>
            <w:tcW w:w="985" w:type="dxa"/>
          </w:tcPr>
          <w:p w14:paraId="70DC999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0.80</w:t>
            </w:r>
          </w:p>
        </w:tc>
        <w:tc>
          <w:tcPr>
            <w:tcW w:w="807" w:type="dxa"/>
          </w:tcPr>
          <w:p w14:paraId="59FE292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-1.91</w:t>
            </w:r>
          </w:p>
        </w:tc>
        <w:tc>
          <w:tcPr>
            <w:tcW w:w="619" w:type="dxa"/>
          </w:tcPr>
          <w:p w14:paraId="067C8BA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7306C6D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6606BD8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6.50</w:t>
            </w:r>
          </w:p>
        </w:tc>
      </w:tr>
      <w:tr w:rsidR="002843F3" w:rsidRPr="007C291C" w14:paraId="42599D18" w14:textId="77777777" w:rsidTr="005245EB">
        <w:tc>
          <w:tcPr>
            <w:tcW w:w="1091" w:type="dxa"/>
            <w:vMerge/>
            <w:vAlign w:val="center"/>
          </w:tcPr>
          <w:p w14:paraId="242790A0"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1CE4219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Egoistic Values</w:t>
            </w:r>
          </w:p>
        </w:tc>
        <w:tc>
          <w:tcPr>
            <w:tcW w:w="1041" w:type="dxa"/>
          </w:tcPr>
          <w:p w14:paraId="76E8908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52FDE84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71C5E10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5.00</w:t>
            </w:r>
          </w:p>
        </w:tc>
        <w:tc>
          <w:tcPr>
            <w:tcW w:w="985" w:type="dxa"/>
          </w:tcPr>
          <w:p w14:paraId="4F56006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0.92</w:t>
            </w:r>
          </w:p>
        </w:tc>
        <w:tc>
          <w:tcPr>
            <w:tcW w:w="807" w:type="dxa"/>
          </w:tcPr>
          <w:p w14:paraId="315AB18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-0.39</w:t>
            </w:r>
          </w:p>
        </w:tc>
        <w:tc>
          <w:tcPr>
            <w:tcW w:w="619" w:type="dxa"/>
          </w:tcPr>
          <w:p w14:paraId="7F5A86A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4EEB937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3E86543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r>
      <w:tr w:rsidR="002843F3" w:rsidRPr="007C291C" w14:paraId="44121E40" w14:textId="77777777" w:rsidTr="005245EB">
        <w:tc>
          <w:tcPr>
            <w:tcW w:w="1091" w:type="dxa"/>
            <w:vMerge/>
            <w:vAlign w:val="center"/>
          </w:tcPr>
          <w:p w14:paraId="02EC76C4"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4494F6E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Hedonic Values</w:t>
            </w:r>
          </w:p>
        </w:tc>
        <w:tc>
          <w:tcPr>
            <w:tcW w:w="1041" w:type="dxa"/>
          </w:tcPr>
          <w:p w14:paraId="21D0AA2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5D1C676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25B8582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6.05</w:t>
            </w:r>
          </w:p>
        </w:tc>
        <w:tc>
          <w:tcPr>
            <w:tcW w:w="985" w:type="dxa"/>
          </w:tcPr>
          <w:p w14:paraId="2C199ED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0.79</w:t>
            </w:r>
          </w:p>
        </w:tc>
        <w:tc>
          <w:tcPr>
            <w:tcW w:w="807" w:type="dxa"/>
          </w:tcPr>
          <w:p w14:paraId="6DEE6D9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-1.44</w:t>
            </w:r>
          </w:p>
        </w:tc>
        <w:tc>
          <w:tcPr>
            <w:tcW w:w="619" w:type="dxa"/>
          </w:tcPr>
          <w:p w14:paraId="6EEE7C5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4E24EAA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794AC26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6.33</w:t>
            </w:r>
          </w:p>
        </w:tc>
      </w:tr>
      <w:tr w:rsidR="002843F3" w:rsidRPr="007C291C" w14:paraId="24439581" w14:textId="77777777" w:rsidTr="005245EB">
        <w:tc>
          <w:tcPr>
            <w:tcW w:w="1091" w:type="dxa"/>
            <w:vMerge/>
            <w:vAlign w:val="center"/>
          </w:tcPr>
          <w:p w14:paraId="061F55E5"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7B2EE11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Self-deceptive Enhancement</w:t>
            </w:r>
          </w:p>
        </w:tc>
        <w:tc>
          <w:tcPr>
            <w:tcW w:w="1041" w:type="dxa"/>
          </w:tcPr>
          <w:p w14:paraId="507E4AA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1,118</w:t>
            </w:r>
          </w:p>
        </w:tc>
        <w:tc>
          <w:tcPr>
            <w:tcW w:w="1064" w:type="dxa"/>
          </w:tcPr>
          <w:p w14:paraId="1803E3E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15</w:t>
            </w:r>
          </w:p>
        </w:tc>
        <w:tc>
          <w:tcPr>
            <w:tcW w:w="1081" w:type="dxa"/>
          </w:tcPr>
          <w:p w14:paraId="684A137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c>
          <w:tcPr>
            <w:tcW w:w="985" w:type="dxa"/>
          </w:tcPr>
          <w:p w14:paraId="7CD8B4A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2098873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0.14</w:t>
            </w:r>
          </w:p>
        </w:tc>
        <w:tc>
          <w:tcPr>
            <w:tcW w:w="619" w:type="dxa"/>
          </w:tcPr>
          <w:p w14:paraId="1688740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0BD897C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0F434F3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r>
      <w:tr w:rsidR="002843F3" w:rsidRPr="007C291C" w14:paraId="78B5F4C8" w14:textId="77777777" w:rsidTr="005245EB">
        <w:tc>
          <w:tcPr>
            <w:tcW w:w="1091" w:type="dxa"/>
            <w:vMerge/>
            <w:vAlign w:val="center"/>
          </w:tcPr>
          <w:p w14:paraId="4FCB2E22"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40B5B800"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Impression Management</w:t>
            </w:r>
          </w:p>
        </w:tc>
        <w:tc>
          <w:tcPr>
            <w:tcW w:w="1041" w:type="dxa"/>
          </w:tcPr>
          <w:p w14:paraId="1660B63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173A0F4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2968E75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4.01</w:t>
            </w:r>
          </w:p>
        </w:tc>
        <w:tc>
          <w:tcPr>
            <w:tcW w:w="985" w:type="dxa"/>
          </w:tcPr>
          <w:p w14:paraId="387FD89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1BA3CBA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0.26</w:t>
            </w:r>
          </w:p>
        </w:tc>
        <w:tc>
          <w:tcPr>
            <w:tcW w:w="619" w:type="dxa"/>
          </w:tcPr>
          <w:p w14:paraId="75C7A59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07299F3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62CD4AA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r>
      <w:tr w:rsidR="002843F3" w:rsidRPr="007C291C" w14:paraId="58638469" w14:textId="77777777" w:rsidTr="005245EB">
        <w:tc>
          <w:tcPr>
            <w:tcW w:w="1091" w:type="dxa"/>
            <w:vMerge/>
            <w:tcBorders>
              <w:bottom w:val="single" w:sz="4" w:space="0" w:color="auto"/>
            </w:tcBorders>
            <w:vAlign w:val="center"/>
          </w:tcPr>
          <w:p w14:paraId="777C901E"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0B1CBA9"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Age</w:t>
            </w:r>
          </w:p>
        </w:tc>
        <w:tc>
          <w:tcPr>
            <w:tcW w:w="1041" w:type="dxa"/>
            <w:tcBorders>
              <w:bottom w:val="single" w:sz="4" w:space="0" w:color="auto"/>
            </w:tcBorders>
          </w:tcPr>
          <w:p w14:paraId="3FDEB02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1,030</w:t>
            </w:r>
          </w:p>
        </w:tc>
        <w:tc>
          <w:tcPr>
            <w:tcW w:w="1064" w:type="dxa"/>
            <w:tcBorders>
              <w:bottom w:val="single" w:sz="4" w:space="0" w:color="auto"/>
            </w:tcBorders>
          </w:tcPr>
          <w:p w14:paraId="5D18333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103</w:t>
            </w:r>
          </w:p>
        </w:tc>
        <w:tc>
          <w:tcPr>
            <w:tcW w:w="1081" w:type="dxa"/>
            <w:tcBorders>
              <w:bottom w:val="single" w:sz="4" w:space="0" w:color="auto"/>
            </w:tcBorders>
          </w:tcPr>
          <w:p w14:paraId="0470A32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19.8</w:t>
            </w:r>
          </w:p>
        </w:tc>
        <w:tc>
          <w:tcPr>
            <w:tcW w:w="985" w:type="dxa"/>
            <w:tcBorders>
              <w:bottom w:val="single" w:sz="4" w:space="0" w:color="auto"/>
            </w:tcBorders>
          </w:tcPr>
          <w:p w14:paraId="702F425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1.93</w:t>
            </w:r>
          </w:p>
        </w:tc>
        <w:tc>
          <w:tcPr>
            <w:tcW w:w="807" w:type="dxa"/>
            <w:tcBorders>
              <w:bottom w:val="single" w:sz="4" w:space="0" w:color="auto"/>
            </w:tcBorders>
          </w:tcPr>
          <w:p w14:paraId="6011E30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4.65</w:t>
            </w:r>
          </w:p>
        </w:tc>
        <w:tc>
          <w:tcPr>
            <w:tcW w:w="619" w:type="dxa"/>
            <w:tcBorders>
              <w:bottom w:val="single" w:sz="4" w:space="0" w:color="auto"/>
            </w:tcBorders>
          </w:tcPr>
          <w:p w14:paraId="293F0CC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641" w:type="dxa"/>
            <w:tcBorders>
              <w:bottom w:val="single" w:sz="4" w:space="0" w:color="auto"/>
            </w:tcBorders>
          </w:tcPr>
          <w:p w14:paraId="72D9556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w:t>
            </w:r>
          </w:p>
        </w:tc>
        <w:tc>
          <w:tcPr>
            <w:tcW w:w="749" w:type="dxa"/>
            <w:tcBorders>
              <w:bottom w:val="single" w:sz="4" w:space="0" w:color="auto"/>
            </w:tcBorders>
          </w:tcPr>
          <w:p w14:paraId="16AF267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19.18</w:t>
            </w:r>
          </w:p>
        </w:tc>
      </w:tr>
      <w:tr w:rsidR="002843F3" w:rsidRPr="007C291C" w14:paraId="3B70D2E4" w14:textId="77777777" w:rsidTr="005245EB">
        <w:tc>
          <w:tcPr>
            <w:tcW w:w="1091" w:type="dxa"/>
            <w:vMerge w:val="restart"/>
            <w:tcBorders>
              <w:top w:val="single" w:sz="4" w:space="0" w:color="auto"/>
            </w:tcBorders>
            <w:vAlign w:val="center"/>
          </w:tcPr>
          <w:p w14:paraId="7CDBA08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2</w:t>
            </w:r>
          </w:p>
        </w:tc>
        <w:tc>
          <w:tcPr>
            <w:tcW w:w="1907" w:type="dxa"/>
            <w:tcBorders>
              <w:top w:val="single" w:sz="4" w:space="0" w:color="auto"/>
            </w:tcBorders>
          </w:tcPr>
          <w:p w14:paraId="10AA934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Biospheric Values</w:t>
            </w:r>
          </w:p>
        </w:tc>
        <w:tc>
          <w:tcPr>
            <w:tcW w:w="1041" w:type="dxa"/>
            <w:tcBorders>
              <w:top w:val="single" w:sz="4" w:space="0" w:color="auto"/>
            </w:tcBorders>
          </w:tcPr>
          <w:p w14:paraId="7AE170E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top w:val="single" w:sz="4" w:space="0" w:color="auto"/>
            </w:tcBorders>
          </w:tcPr>
          <w:p w14:paraId="35B4FA6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top w:val="single" w:sz="4" w:space="0" w:color="auto"/>
            </w:tcBorders>
          </w:tcPr>
          <w:p w14:paraId="7AF7FD8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5.85</w:t>
            </w:r>
          </w:p>
        </w:tc>
        <w:tc>
          <w:tcPr>
            <w:tcW w:w="985" w:type="dxa"/>
            <w:tcBorders>
              <w:top w:val="single" w:sz="4" w:space="0" w:color="auto"/>
            </w:tcBorders>
          </w:tcPr>
          <w:p w14:paraId="16C67E1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0.99</w:t>
            </w:r>
          </w:p>
        </w:tc>
        <w:tc>
          <w:tcPr>
            <w:tcW w:w="807" w:type="dxa"/>
            <w:tcBorders>
              <w:top w:val="single" w:sz="4" w:space="0" w:color="auto"/>
            </w:tcBorders>
          </w:tcPr>
          <w:p w14:paraId="57DFDBA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-1.08</w:t>
            </w:r>
          </w:p>
        </w:tc>
        <w:tc>
          <w:tcPr>
            <w:tcW w:w="619" w:type="dxa"/>
            <w:tcBorders>
              <w:top w:val="single" w:sz="4" w:space="0" w:color="auto"/>
            </w:tcBorders>
          </w:tcPr>
          <w:p w14:paraId="41FA37F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Borders>
              <w:top w:val="single" w:sz="4" w:space="0" w:color="auto"/>
            </w:tcBorders>
          </w:tcPr>
          <w:p w14:paraId="37429FB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Borders>
              <w:top w:val="single" w:sz="4" w:space="0" w:color="auto"/>
            </w:tcBorders>
          </w:tcPr>
          <w:p w14:paraId="11F692F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w:t>
            </w:r>
          </w:p>
        </w:tc>
      </w:tr>
      <w:tr w:rsidR="002843F3" w:rsidRPr="007C291C" w14:paraId="12833BB0" w14:textId="77777777" w:rsidTr="005245EB">
        <w:tc>
          <w:tcPr>
            <w:tcW w:w="1091" w:type="dxa"/>
            <w:vMerge/>
            <w:vAlign w:val="center"/>
          </w:tcPr>
          <w:p w14:paraId="72574167"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1874FEB0"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Altruistic Values</w:t>
            </w:r>
          </w:p>
        </w:tc>
        <w:tc>
          <w:tcPr>
            <w:tcW w:w="1041" w:type="dxa"/>
          </w:tcPr>
          <w:p w14:paraId="5B5B599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5A87C8E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2633D6E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6.20</w:t>
            </w:r>
          </w:p>
        </w:tc>
        <w:tc>
          <w:tcPr>
            <w:tcW w:w="985" w:type="dxa"/>
          </w:tcPr>
          <w:p w14:paraId="2DC76B1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0.81</w:t>
            </w:r>
          </w:p>
        </w:tc>
        <w:tc>
          <w:tcPr>
            <w:tcW w:w="807" w:type="dxa"/>
          </w:tcPr>
          <w:p w14:paraId="5663A2F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-1.89</w:t>
            </w:r>
          </w:p>
        </w:tc>
        <w:tc>
          <w:tcPr>
            <w:tcW w:w="619" w:type="dxa"/>
          </w:tcPr>
          <w:p w14:paraId="477019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32A063E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4E2592F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6.50</w:t>
            </w:r>
          </w:p>
        </w:tc>
      </w:tr>
      <w:tr w:rsidR="002843F3" w:rsidRPr="007C291C" w14:paraId="3E51D3A4" w14:textId="77777777" w:rsidTr="005245EB">
        <w:tc>
          <w:tcPr>
            <w:tcW w:w="1091" w:type="dxa"/>
            <w:vMerge/>
            <w:vAlign w:val="center"/>
          </w:tcPr>
          <w:p w14:paraId="4F958662"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36514754"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Egoistic Values</w:t>
            </w:r>
          </w:p>
        </w:tc>
        <w:tc>
          <w:tcPr>
            <w:tcW w:w="1041" w:type="dxa"/>
          </w:tcPr>
          <w:p w14:paraId="672A204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5626326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126903C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4.99</w:t>
            </w:r>
          </w:p>
        </w:tc>
        <w:tc>
          <w:tcPr>
            <w:tcW w:w="985" w:type="dxa"/>
          </w:tcPr>
          <w:p w14:paraId="61C3632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0.92</w:t>
            </w:r>
          </w:p>
        </w:tc>
        <w:tc>
          <w:tcPr>
            <w:tcW w:w="807" w:type="dxa"/>
          </w:tcPr>
          <w:p w14:paraId="1FC0ACC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-0.38</w:t>
            </w:r>
          </w:p>
        </w:tc>
        <w:tc>
          <w:tcPr>
            <w:tcW w:w="619" w:type="dxa"/>
          </w:tcPr>
          <w:p w14:paraId="3DB1630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5930CC5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401D47A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r>
      <w:tr w:rsidR="002843F3" w:rsidRPr="007C291C" w14:paraId="65C99099" w14:textId="77777777" w:rsidTr="005245EB">
        <w:tc>
          <w:tcPr>
            <w:tcW w:w="1091" w:type="dxa"/>
            <w:vMerge/>
            <w:vAlign w:val="center"/>
          </w:tcPr>
          <w:p w14:paraId="6431007C"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46EC80F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Hedonic Values</w:t>
            </w:r>
          </w:p>
        </w:tc>
        <w:tc>
          <w:tcPr>
            <w:tcW w:w="1041" w:type="dxa"/>
          </w:tcPr>
          <w:p w14:paraId="7A1B8CF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0DFBE3C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135D3F0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6.05</w:t>
            </w:r>
          </w:p>
        </w:tc>
        <w:tc>
          <w:tcPr>
            <w:tcW w:w="985" w:type="dxa"/>
          </w:tcPr>
          <w:p w14:paraId="7B48AAB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0.80</w:t>
            </w:r>
          </w:p>
        </w:tc>
        <w:tc>
          <w:tcPr>
            <w:tcW w:w="807" w:type="dxa"/>
          </w:tcPr>
          <w:p w14:paraId="2DC9216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-1.43</w:t>
            </w:r>
          </w:p>
        </w:tc>
        <w:tc>
          <w:tcPr>
            <w:tcW w:w="619" w:type="dxa"/>
          </w:tcPr>
          <w:p w14:paraId="1812D21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2513AC1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7EBE4E2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6.33</w:t>
            </w:r>
          </w:p>
        </w:tc>
      </w:tr>
      <w:tr w:rsidR="002843F3" w:rsidRPr="007C291C" w14:paraId="24835EBE" w14:textId="77777777" w:rsidTr="005245EB">
        <w:tc>
          <w:tcPr>
            <w:tcW w:w="1091" w:type="dxa"/>
            <w:vMerge/>
            <w:vAlign w:val="center"/>
          </w:tcPr>
          <w:p w14:paraId="00BD3ACB"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76851ED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Self-deceptive Enhancement</w:t>
            </w:r>
          </w:p>
        </w:tc>
        <w:tc>
          <w:tcPr>
            <w:tcW w:w="1041" w:type="dxa"/>
          </w:tcPr>
          <w:p w14:paraId="6BFDE91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1,118</w:t>
            </w:r>
          </w:p>
        </w:tc>
        <w:tc>
          <w:tcPr>
            <w:tcW w:w="1064" w:type="dxa"/>
          </w:tcPr>
          <w:p w14:paraId="06E2FC0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15</w:t>
            </w:r>
          </w:p>
        </w:tc>
        <w:tc>
          <w:tcPr>
            <w:tcW w:w="1081" w:type="dxa"/>
          </w:tcPr>
          <w:p w14:paraId="4CEB841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c>
          <w:tcPr>
            <w:tcW w:w="985" w:type="dxa"/>
          </w:tcPr>
          <w:p w14:paraId="02364CC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0.86</w:t>
            </w:r>
          </w:p>
        </w:tc>
        <w:tc>
          <w:tcPr>
            <w:tcW w:w="807" w:type="dxa"/>
          </w:tcPr>
          <w:p w14:paraId="782B540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0.15</w:t>
            </w:r>
          </w:p>
        </w:tc>
        <w:tc>
          <w:tcPr>
            <w:tcW w:w="619" w:type="dxa"/>
          </w:tcPr>
          <w:p w14:paraId="3142F75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7118C0D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5DABD7D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r>
      <w:tr w:rsidR="002843F3" w:rsidRPr="007C291C" w14:paraId="3829B685" w14:textId="77777777" w:rsidTr="005245EB">
        <w:tc>
          <w:tcPr>
            <w:tcW w:w="1091" w:type="dxa"/>
            <w:vMerge/>
            <w:vAlign w:val="center"/>
          </w:tcPr>
          <w:p w14:paraId="5ED6757D"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64662DC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Impression Management</w:t>
            </w:r>
          </w:p>
        </w:tc>
        <w:tc>
          <w:tcPr>
            <w:tcW w:w="1041" w:type="dxa"/>
          </w:tcPr>
          <w:p w14:paraId="3EF6FE5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248726C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6FE80A8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4.01</w:t>
            </w:r>
          </w:p>
        </w:tc>
        <w:tc>
          <w:tcPr>
            <w:tcW w:w="985" w:type="dxa"/>
          </w:tcPr>
          <w:p w14:paraId="33E862D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75239E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0.26</w:t>
            </w:r>
          </w:p>
        </w:tc>
        <w:tc>
          <w:tcPr>
            <w:tcW w:w="619" w:type="dxa"/>
          </w:tcPr>
          <w:p w14:paraId="7295C4D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76AE446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1682EF7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r>
      <w:tr w:rsidR="002843F3" w:rsidRPr="007C291C" w14:paraId="29EE87FC" w14:textId="77777777" w:rsidTr="005245EB">
        <w:tc>
          <w:tcPr>
            <w:tcW w:w="1091" w:type="dxa"/>
            <w:vMerge/>
            <w:tcBorders>
              <w:bottom w:val="single" w:sz="4" w:space="0" w:color="auto"/>
            </w:tcBorders>
            <w:vAlign w:val="center"/>
          </w:tcPr>
          <w:p w14:paraId="334BE3AF"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16A827A"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Age</w:t>
            </w:r>
          </w:p>
        </w:tc>
        <w:tc>
          <w:tcPr>
            <w:tcW w:w="1041" w:type="dxa"/>
            <w:tcBorders>
              <w:bottom w:val="single" w:sz="4" w:space="0" w:color="auto"/>
            </w:tcBorders>
          </w:tcPr>
          <w:p w14:paraId="6E1C23E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bottom w:val="single" w:sz="4" w:space="0" w:color="auto"/>
            </w:tcBorders>
          </w:tcPr>
          <w:p w14:paraId="4899A3B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bottom w:val="single" w:sz="4" w:space="0" w:color="auto"/>
            </w:tcBorders>
          </w:tcPr>
          <w:p w14:paraId="492995C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19.87</w:t>
            </w:r>
          </w:p>
        </w:tc>
        <w:tc>
          <w:tcPr>
            <w:tcW w:w="985" w:type="dxa"/>
            <w:tcBorders>
              <w:bottom w:val="single" w:sz="4" w:space="0" w:color="auto"/>
            </w:tcBorders>
          </w:tcPr>
          <w:p w14:paraId="5B64541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1.93</w:t>
            </w:r>
          </w:p>
        </w:tc>
        <w:tc>
          <w:tcPr>
            <w:tcW w:w="807" w:type="dxa"/>
            <w:tcBorders>
              <w:bottom w:val="single" w:sz="4" w:space="0" w:color="auto"/>
            </w:tcBorders>
          </w:tcPr>
          <w:p w14:paraId="32FA5A1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4.68</w:t>
            </w:r>
          </w:p>
        </w:tc>
        <w:tc>
          <w:tcPr>
            <w:tcW w:w="619" w:type="dxa"/>
            <w:tcBorders>
              <w:bottom w:val="single" w:sz="4" w:space="0" w:color="auto"/>
            </w:tcBorders>
          </w:tcPr>
          <w:p w14:paraId="495FABA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641" w:type="dxa"/>
            <w:tcBorders>
              <w:bottom w:val="single" w:sz="4" w:space="0" w:color="auto"/>
            </w:tcBorders>
          </w:tcPr>
          <w:p w14:paraId="76490A7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w:t>
            </w:r>
          </w:p>
        </w:tc>
        <w:tc>
          <w:tcPr>
            <w:tcW w:w="749" w:type="dxa"/>
            <w:tcBorders>
              <w:bottom w:val="single" w:sz="4" w:space="0" w:color="auto"/>
            </w:tcBorders>
          </w:tcPr>
          <w:p w14:paraId="6B229D0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w:t>
            </w:r>
          </w:p>
        </w:tc>
      </w:tr>
      <w:tr w:rsidR="002843F3" w:rsidRPr="007C291C" w14:paraId="740A204C" w14:textId="77777777" w:rsidTr="005245EB">
        <w:tc>
          <w:tcPr>
            <w:tcW w:w="1091" w:type="dxa"/>
            <w:vMerge w:val="restart"/>
            <w:tcBorders>
              <w:top w:val="single" w:sz="4" w:space="0" w:color="auto"/>
            </w:tcBorders>
            <w:vAlign w:val="center"/>
          </w:tcPr>
          <w:p w14:paraId="3EE386D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w:t>
            </w:r>
          </w:p>
        </w:tc>
        <w:tc>
          <w:tcPr>
            <w:tcW w:w="1907" w:type="dxa"/>
            <w:tcBorders>
              <w:top w:val="single" w:sz="4" w:space="0" w:color="auto"/>
            </w:tcBorders>
          </w:tcPr>
          <w:p w14:paraId="39B7E99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Biospheric Values</w:t>
            </w:r>
          </w:p>
        </w:tc>
        <w:tc>
          <w:tcPr>
            <w:tcW w:w="1041" w:type="dxa"/>
            <w:tcBorders>
              <w:top w:val="single" w:sz="4" w:space="0" w:color="auto"/>
            </w:tcBorders>
          </w:tcPr>
          <w:p w14:paraId="5F888A9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top w:val="single" w:sz="4" w:space="0" w:color="auto"/>
            </w:tcBorders>
          </w:tcPr>
          <w:p w14:paraId="143982B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top w:val="single" w:sz="4" w:space="0" w:color="auto"/>
            </w:tcBorders>
          </w:tcPr>
          <w:p w14:paraId="7D57B73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5.85</w:t>
            </w:r>
          </w:p>
        </w:tc>
        <w:tc>
          <w:tcPr>
            <w:tcW w:w="985" w:type="dxa"/>
            <w:tcBorders>
              <w:top w:val="single" w:sz="4" w:space="0" w:color="auto"/>
            </w:tcBorders>
          </w:tcPr>
          <w:p w14:paraId="291C769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1.00</w:t>
            </w:r>
          </w:p>
        </w:tc>
        <w:tc>
          <w:tcPr>
            <w:tcW w:w="807" w:type="dxa"/>
            <w:tcBorders>
              <w:top w:val="single" w:sz="4" w:space="0" w:color="auto"/>
            </w:tcBorders>
          </w:tcPr>
          <w:p w14:paraId="43FDA4D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-1.10</w:t>
            </w:r>
          </w:p>
        </w:tc>
        <w:tc>
          <w:tcPr>
            <w:tcW w:w="619" w:type="dxa"/>
            <w:tcBorders>
              <w:top w:val="single" w:sz="4" w:space="0" w:color="auto"/>
            </w:tcBorders>
          </w:tcPr>
          <w:p w14:paraId="74AAACB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Borders>
              <w:top w:val="single" w:sz="4" w:space="0" w:color="auto"/>
            </w:tcBorders>
          </w:tcPr>
          <w:p w14:paraId="52B0E10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Borders>
              <w:top w:val="single" w:sz="4" w:space="0" w:color="auto"/>
            </w:tcBorders>
          </w:tcPr>
          <w:p w14:paraId="66B6208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w:t>
            </w:r>
          </w:p>
        </w:tc>
      </w:tr>
      <w:tr w:rsidR="002843F3" w:rsidRPr="007C291C" w14:paraId="01DCC66D" w14:textId="77777777" w:rsidTr="005245EB">
        <w:tc>
          <w:tcPr>
            <w:tcW w:w="1091" w:type="dxa"/>
            <w:vMerge/>
            <w:vAlign w:val="center"/>
          </w:tcPr>
          <w:p w14:paraId="4385F43A"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04F72F3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Altruistic Values</w:t>
            </w:r>
          </w:p>
        </w:tc>
        <w:tc>
          <w:tcPr>
            <w:tcW w:w="1041" w:type="dxa"/>
          </w:tcPr>
          <w:p w14:paraId="19DAF1C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7F7B0E6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2EE36EF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6.21</w:t>
            </w:r>
          </w:p>
        </w:tc>
        <w:tc>
          <w:tcPr>
            <w:tcW w:w="985" w:type="dxa"/>
          </w:tcPr>
          <w:p w14:paraId="6624B76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0.81</w:t>
            </w:r>
          </w:p>
        </w:tc>
        <w:tc>
          <w:tcPr>
            <w:tcW w:w="807" w:type="dxa"/>
          </w:tcPr>
          <w:p w14:paraId="299C8A5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-1.91</w:t>
            </w:r>
          </w:p>
        </w:tc>
        <w:tc>
          <w:tcPr>
            <w:tcW w:w="619" w:type="dxa"/>
          </w:tcPr>
          <w:p w14:paraId="7573ED9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7B6FA13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0488742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6.50</w:t>
            </w:r>
          </w:p>
        </w:tc>
      </w:tr>
      <w:tr w:rsidR="002843F3" w:rsidRPr="007C291C" w14:paraId="71036064" w14:textId="77777777" w:rsidTr="005245EB">
        <w:tc>
          <w:tcPr>
            <w:tcW w:w="1091" w:type="dxa"/>
            <w:vMerge/>
            <w:vAlign w:val="center"/>
          </w:tcPr>
          <w:p w14:paraId="0DB4F74D"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72800530"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Egoistic Values</w:t>
            </w:r>
          </w:p>
        </w:tc>
        <w:tc>
          <w:tcPr>
            <w:tcW w:w="1041" w:type="dxa"/>
          </w:tcPr>
          <w:p w14:paraId="3453E67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11BD4FF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26B10C9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5.00</w:t>
            </w:r>
          </w:p>
        </w:tc>
        <w:tc>
          <w:tcPr>
            <w:tcW w:w="985" w:type="dxa"/>
          </w:tcPr>
          <w:p w14:paraId="713E067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0.92</w:t>
            </w:r>
          </w:p>
        </w:tc>
        <w:tc>
          <w:tcPr>
            <w:tcW w:w="807" w:type="dxa"/>
          </w:tcPr>
          <w:p w14:paraId="738A700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-0.39</w:t>
            </w:r>
          </w:p>
        </w:tc>
        <w:tc>
          <w:tcPr>
            <w:tcW w:w="619" w:type="dxa"/>
          </w:tcPr>
          <w:p w14:paraId="20F9696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1B4C932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63B6A5C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r>
      <w:tr w:rsidR="002843F3" w:rsidRPr="007C291C" w14:paraId="17F3A8EB" w14:textId="77777777" w:rsidTr="005245EB">
        <w:tc>
          <w:tcPr>
            <w:tcW w:w="1091" w:type="dxa"/>
            <w:vMerge/>
            <w:vAlign w:val="center"/>
          </w:tcPr>
          <w:p w14:paraId="2995E200"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760BF5A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Hedonic Values</w:t>
            </w:r>
          </w:p>
        </w:tc>
        <w:tc>
          <w:tcPr>
            <w:tcW w:w="1041" w:type="dxa"/>
          </w:tcPr>
          <w:p w14:paraId="43DB4DA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4F3FA93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584B3B6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6.05</w:t>
            </w:r>
          </w:p>
        </w:tc>
        <w:tc>
          <w:tcPr>
            <w:tcW w:w="985" w:type="dxa"/>
          </w:tcPr>
          <w:p w14:paraId="5932E6D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0.79</w:t>
            </w:r>
          </w:p>
        </w:tc>
        <w:tc>
          <w:tcPr>
            <w:tcW w:w="807" w:type="dxa"/>
          </w:tcPr>
          <w:p w14:paraId="10CF7D3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-1.44</w:t>
            </w:r>
          </w:p>
        </w:tc>
        <w:tc>
          <w:tcPr>
            <w:tcW w:w="619" w:type="dxa"/>
          </w:tcPr>
          <w:p w14:paraId="03033AB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2DEF430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4EEA921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6.33</w:t>
            </w:r>
          </w:p>
        </w:tc>
      </w:tr>
      <w:tr w:rsidR="002843F3" w:rsidRPr="007C291C" w14:paraId="3E4C72CA" w14:textId="77777777" w:rsidTr="005245EB">
        <w:tc>
          <w:tcPr>
            <w:tcW w:w="1091" w:type="dxa"/>
            <w:vMerge/>
            <w:vAlign w:val="center"/>
          </w:tcPr>
          <w:p w14:paraId="79A3FF0F"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237CCB6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Self-deceptive Enhancement</w:t>
            </w:r>
          </w:p>
        </w:tc>
        <w:tc>
          <w:tcPr>
            <w:tcW w:w="1041" w:type="dxa"/>
          </w:tcPr>
          <w:p w14:paraId="0594DA8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1,118</w:t>
            </w:r>
          </w:p>
        </w:tc>
        <w:tc>
          <w:tcPr>
            <w:tcW w:w="1064" w:type="dxa"/>
          </w:tcPr>
          <w:p w14:paraId="3A8F72C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15</w:t>
            </w:r>
          </w:p>
        </w:tc>
        <w:tc>
          <w:tcPr>
            <w:tcW w:w="1081" w:type="dxa"/>
          </w:tcPr>
          <w:p w14:paraId="2C326BE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c>
          <w:tcPr>
            <w:tcW w:w="985" w:type="dxa"/>
          </w:tcPr>
          <w:p w14:paraId="25620DD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3DBA3FF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0.16</w:t>
            </w:r>
          </w:p>
        </w:tc>
        <w:tc>
          <w:tcPr>
            <w:tcW w:w="619" w:type="dxa"/>
          </w:tcPr>
          <w:p w14:paraId="2D356D9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75B9A81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6E729F0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r>
      <w:tr w:rsidR="002843F3" w:rsidRPr="007C291C" w14:paraId="767FF28A" w14:textId="77777777" w:rsidTr="005245EB">
        <w:tc>
          <w:tcPr>
            <w:tcW w:w="1091" w:type="dxa"/>
            <w:vMerge/>
            <w:vAlign w:val="center"/>
          </w:tcPr>
          <w:p w14:paraId="15DC8AB9"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48C29EC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Impression Management</w:t>
            </w:r>
          </w:p>
        </w:tc>
        <w:tc>
          <w:tcPr>
            <w:tcW w:w="1041" w:type="dxa"/>
          </w:tcPr>
          <w:p w14:paraId="6D52A57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16A1B5C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54C7189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4.01</w:t>
            </w:r>
          </w:p>
        </w:tc>
        <w:tc>
          <w:tcPr>
            <w:tcW w:w="985" w:type="dxa"/>
          </w:tcPr>
          <w:p w14:paraId="750814E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5216C1E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0.25</w:t>
            </w:r>
          </w:p>
        </w:tc>
        <w:tc>
          <w:tcPr>
            <w:tcW w:w="619" w:type="dxa"/>
          </w:tcPr>
          <w:p w14:paraId="4E19889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449AFD1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08EC90E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r>
      <w:tr w:rsidR="002843F3" w:rsidRPr="007C291C" w14:paraId="532EA7E3" w14:textId="77777777" w:rsidTr="005245EB">
        <w:tc>
          <w:tcPr>
            <w:tcW w:w="1091" w:type="dxa"/>
            <w:vMerge/>
            <w:tcBorders>
              <w:bottom w:val="single" w:sz="4" w:space="0" w:color="auto"/>
            </w:tcBorders>
            <w:vAlign w:val="center"/>
          </w:tcPr>
          <w:p w14:paraId="2588854E"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16ECDD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Age</w:t>
            </w:r>
          </w:p>
        </w:tc>
        <w:tc>
          <w:tcPr>
            <w:tcW w:w="1041" w:type="dxa"/>
            <w:tcBorders>
              <w:bottom w:val="single" w:sz="4" w:space="0" w:color="auto"/>
            </w:tcBorders>
          </w:tcPr>
          <w:p w14:paraId="12DB760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bottom w:val="single" w:sz="4" w:space="0" w:color="auto"/>
            </w:tcBorders>
          </w:tcPr>
          <w:p w14:paraId="084C3BA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bottom w:val="single" w:sz="4" w:space="0" w:color="auto"/>
            </w:tcBorders>
          </w:tcPr>
          <w:p w14:paraId="6F99F2E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19.90</w:t>
            </w:r>
          </w:p>
        </w:tc>
        <w:tc>
          <w:tcPr>
            <w:tcW w:w="985" w:type="dxa"/>
            <w:tcBorders>
              <w:bottom w:val="single" w:sz="4" w:space="0" w:color="auto"/>
            </w:tcBorders>
          </w:tcPr>
          <w:p w14:paraId="0007D5E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1.94</w:t>
            </w:r>
          </w:p>
        </w:tc>
        <w:tc>
          <w:tcPr>
            <w:tcW w:w="807" w:type="dxa"/>
            <w:tcBorders>
              <w:bottom w:val="single" w:sz="4" w:space="0" w:color="auto"/>
            </w:tcBorders>
          </w:tcPr>
          <w:p w14:paraId="47A5E2A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4.57</w:t>
            </w:r>
          </w:p>
        </w:tc>
        <w:tc>
          <w:tcPr>
            <w:tcW w:w="619" w:type="dxa"/>
            <w:tcBorders>
              <w:bottom w:val="single" w:sz="4" w:space="0" w:color="auto"/>
            </w:tcBorders>
          </w:tcPr>
          <w:p w14:paraId="41F4CB1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641" w:type="dxa"/>
            <w:tcBorders>
              <w:bottom w:val="single" w:sz="4" w:space="0" w:color="auto"/>
            </w:tcBorders>
          </w:tcPr>
          <w:p w14:paraId="671F9E6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w:t>
            </w:r>
          </w:p>
        </w:tc>
        <w:tc>
          <w:tcPr>
            <w:tcW w:w="749" w:type="dxa"/>
            <w:tcBorders>
              <w:bottom w:val="single" w:sz="4" w:space="0" w:color="auto"/>
            </w:tcBorders>
          </w:tcPr>
          <w:p w14:paraId="430C8A9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19.29</w:t>
            </w:r>
          </w:p>
        </w:tc>
      </w:tr>
      <w:tr w:rsidR="002843F3" w:rsidRPr="007C291C" w14:paraId="040AC876" w14:textId="77777777" w:rsidTr="005245EB">
        <w:tc>
          <w:tcPr>
            <w:tcW w:w="1091" w:type="dxa"/>
            <w:vMerge w:val="restart"/>
            <w:tcBorders>
              <w:top w:val="single" w:sz="4" w:space="0" w:color="auto"/>
            </w:tcBorders>
            <w:vAlign w:val="center"/>
          </w:tcPr>
          <w:p w14:paraId="3FEB9D2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c>
          <w:tcPr>
            <w:tcW w:w="1907" w:type="dxa"/>
            <w:tcBorders>
              <w:top w:val="single" w:sz="4" w:space="0" w:color="auto"/>
            </w:tcBorders>
          </w:tcPr>
          <w:p w14:paraId="4CF904B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Biospheric Values</w:t>
            </w:r>
          </w:p>
        </w:tc>
        <w:tc>
          <w:tcPr>
            <w:tcW w:w="1041" w:type="dxa"/>
            <w:tcBorders>
              <w:top w:val="single" w:sz="4" w:space="0" w:color="auto"/>
            </w:tcBorders>
          </w:tcPr>
          <w:p w14:paraId="08378E2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top w:val="single" w:sz="4" w:space="0" w:color="auto"/>
            </w:tcBorders>
          </w:tcPr>
          <w:p w14:paraId="5654DFD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top w:val="single" w:sz="4" w:space="0" w:color="auto"/>
            </w:tcBorders>
          </w:tcPr>
          <w:p w14:paraId="111CBA2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5.85</w:t>
            </w:r>
          </w:p>
        </w:tc>
        <w:tc>
          <w:tcPr>
            <w:tcW w:w="985" w:type="dxa"/>
            <w:tcBorders>
              <w:top w:val="single" w:sz="4" w:space="0" w:color="auto"/>
            </w:tcBorders>
          </w:tcPr>
          <w:p w14:paraId="161E9C6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0.99</w:t>
            </w:r>
          </w:p>
        </w:tc>
        <w:tc>
          <w:tcPr>
            <w:tcW w:w="807" w:type="dxa"/>
            <w:tcBorders>
              <w:top w:val="single" w:sz="4" w:space="0" w:color="auto"/>
            </w:tcBorders>
          </w:tcPr>
          <w:p w14:paraId="2F63B9C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-1.10</w:t>
            </w:r>
          </w:p>
        </w:tc>
        <w:tc>
          <w:tcPr>
            <w:tcW w:w="619" w:type="dxa"/>
            <w:tcBorders>
              <w:top w:val="single" w:sz="4" w:space="0" w:color="auto"/>
            </w:tcBorders>
          </w:tcPr>
          <w:p w14:paraId="1FDB836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Borders>
              <w:top w:val="single" w:sz="4" w:space="0" w:color="auto"/>
            </w:tcBorders>
          </w:tcPr>
          <w:p w14:paraId="434DCEE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Borders>
              <w:top w:val="single" w:sz="4" w:space="0" w:color="auto"/>
            </w:tcBorders>
          </w:tcPr>
          <w:p w14:paraId="1B0759C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w:t>
            </w:r>
          </w:p>
        </w:tc>
      </w:tr>
      <w:tr w:rsidR="002843F3" w:rsidRPr="007C291C" w14:paraId="47277A2D" w14:textId="77777777" w:rsidTr="005245EB">
        <w:tc>
          <w:tcPr>
            <w:tcW w:w="1091" w:type="dxa"/>
            <w:vMerge/>
            <w:vAlign w:val="center"/>
          </w:tcPr>
          <w:p w14:paraId="2CB902B4"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50A970D5"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Altruistic Values</w:t>
            </w:r>
          </w:p>
        </w:tc>
        <w:tc>
          <w:tcPr>
            <w:tcW w:w="1041" w:type="dxa"/>
          </w:tcPr>
          <w:p w14:paraId="0F5A732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1BFF3AA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297958E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6.21</w:t>
            </w:r>
          </w:p>
        </w:tc>
        <w:tc>
          <w:tcPr>
            <w:tcW w:w="985" w:type="dxa"/>
          </w:tcPr>
          <w:p w14:paraId="2F54800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0.81</w:t>
            </w:r>
          </w:p>
        </w:tc>
        <w:tc>
          <w:tcPr>
            <w:tcW w:w="807" w:type="dxa"/>
          </w:tcPr>
          <w:p w14:paraId="57BFFB1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-1.90</w:t>
            </w:r>
          </w:p>
        </w:tc>
        <w:tc>
          <w:tcPr>
            <w:tcW w:w="619" w:type="dxa"/>
          </w:tcPr>
          <w:p w14:paraId="7B10487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3AB8F66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64D1293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6.50</w:t>
            </w:r>
          </w:p>
        </w:tc>
      </w:tr>
      <w:tr w:rsidR="002843F3" w:rsidRPr="007C291C" w14:paraId="5F78C266" w14:textId="77777777" w:rsidTr="005245EB">
        <w:tc>
          <w:tcPr>
            <w:tcW w:w="1091" w:type="dxa"/>
            <w:vMerge/>
            <w:vAlign w:val="center"/>
          </w:tcPr>
          <w:p w14:paraId="5086DD99"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60F01AD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Egoistic Values</w:t>
            </w:r>
          </w:p>
        </w:tc>
        <w:tc>
          <w:tcPr>
            <w:tcW w:w="1041" w:type="dxa"/>
          </w:tcPr>
          <w:p w14:paraId="76425EE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6B40AC7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2B2579E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5.00</w:t>
            </w:r>
          </w:p>
        </w:tc>
        <w:tc>
          <w:tcPr>
            <w:tcW w:w="985" w:type="dxa"/>
          </w:tcPr>
          <w:p w14:paraId="57C21B3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0.92</w:t>
            </w:r>
          </w:p>
        </w:tc>
        <w:tc>
          <w:tcPr>
            <w:tcW w:w="807" w:type="dxa"/>
          </w:tcPr>
          <w:p w14:paraId="4C9BACD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-0.40</w:t>
            </w:r>
          </w:p>
        </w:tc>
        <w:tc>
          <w:tcPr>
            <w:tcW w:w="619" w:type="dxa"/>
          </w:tcPr>
          <w:p w14:paraId="0B43222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29820EC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7D7DD59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r>
      <w:tr w:rsidR="002843F3" w:rsidRPr="007C291C" w14:paraId="6779D0E1" w14:textId="77777777" w:rsidTr="005245EB">
        <w:tc>
          <w:tcPr>
            <w:tcW w:w="1091" w:type="dxa"/>
            <w:vMerge/>
            <w:vAlign w:val="center"/>
          </w:tcPr>
          <w:p w14:paraId="36C69F4B"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7CD9CAB9"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Hedonic Values</w:t>
            </w:r>
          </w:p>
        </w:tc>
        <w:tc>
          <w:tcPr>
            <w:tcW w:w="1041" w:type="dxa"/>
          </w:tcPr>
          <w:p w14:paraId="4A430A2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08EA3AA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1CD8545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6.06</w:t>
            </w:r>
          </w:p>
        </w:tc>
        <w:tc>
          <w:tcPr>
            <w:tcW w:w="985" w:type="dxa"/>
          </w:tcPr>
          <w:p w14:paraId="322827E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0.79</w:t>
            </w:r>
          </w:p>
        </w:tc>
        <w:tc>
          <w:tcPr>
            <w:tcW w:w="807" w:type="dxa"/>
          </w:tcPr>
          <w:p w14:paraId="498FBFC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-1.45</w:t>
            </w:r>
          </w:p>
        </w:tc>
        <w:tc>
          <w:tcPr>
            <w:tcW w:w="619" w:type="dxa"/>
          </w:tcPr>
          <w:p w14:paraId="2ABC2C1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0FF4A4E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376637D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6.33</w:t>
            </w:r>
          </w:p>
        </w:tc>
      </w:tr>
      <w:tr w:rsidR="002843F3" w:rsidRPr="007C291C" w14:paraId="69F83D2F" w14:textId="77777777" w:rsidTr="005245EB">
        <w:tc>
          <w:tcPr>
            <w:tcW w:w="1091" w:type="dxa"/>
            <w:vMerge/>
            <w:vAlign w:val="center"/>
          </w:tcPr>
          <w:p w14:paraId="474F3F66"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464008F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Self-deceptive Enhancement</w:t>
            </w:r>
          </w:p>
        </w:tc>
        <w:tc>
          <w:tcPr>
            <w:tcW w:w="1041" w:type="dxa"/>
          </w:tcPr>
          <w:p w14:paraId="21A4CE9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1,118</w:t>
            </w:r>
          </w:p>
        </w:tc>
        <w:tc>
          <w:tcPr>
            <w:tcW w:w="1064" w:type="dxa"/>
          </w:tcPr>
          <w:p w14:paraId="4A95343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15</w:t>
            </w:r>
          </w:p>
        </w:tc>
        <w:tc>
          <w:tcPr>
            <w:tcW w:w="1081" w:type="dxa"/>
          </w:tcPr>
          <w:p w14:paraId="5900196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c>
          <w:tcPr>
            <w:tcW w:w="985" w:type="dxa"/>
          </w:tcPr>
          <w:p w14:paraId="73DABFC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29FC4D2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0.12</w:t>
            </w:r>
          </w:p>
        </w:tc>
        <w:tc>
          <w:tcPr>
            <w:tcW w:w="619" w:type="dxa"/>
          </w:tcPr>
          <w:p w14:paraId="4F29720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0407E5E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3E0BE90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r>
      <w:tr w:rsidR="002843F3" w:rsidRPr="007C291C" w14:paraId="77FC32E4" w14:textId="77777777" w:rsidTr="005245EB">
        <w:tc>
          <w:tcPr>
            <w:tcW w:w="1091" w:type="dxa"/>
            <w:vMerge/>
            <w:vAlign w:val="center"/>
          </w:tcPr>
          <w:p w14:paraId="73502D61"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65E9E55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Impression Management</w:t>
            </w:r>
          </w:p>
        </w:tc>
        <w:tc>
          <w:tcPr>
            <w:tcW w:w="1041" w:type="dxa"/>
          </w:tcPr>
          <w:p w14:paraId="5910F5D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7AB3A61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58F6FB7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4.00</w:t>
            </w:r>
          </w:p>
        </w:tc>
        <w:tc>
          <w:tcPr>
            <w:tcW w:w="985" w:type="dxa"/>
          </w:tcPr>
          <w:p w14:paraId="161B13D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27D4539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0.24</w:t>
            </w:r>
          </w:p>
        </w:tc>
        <w:tc>
          <w:tcPr>
            <w:tcW w:w="619" w:type="dxa"/>
          </w:tcPr>
          <w:p w14:paraId="17972B0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1D59C83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1861B8D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r>
      <w:tr w:rsidR="002843F3" w:rsidRPr="007C291C" w14:paraId="14F786DB" w14:textId="77777777" w:rsidTr="005245EB">
        <w:tc>
          <w:tcPr>
            <w:tcW w:w="1091" w:type="dxa"/>
            <w:vMerge/>
            <w:tcBorders>
              <w:bottom w:val="single" w:sz="4" w:space="0" w:color="auto"/>
            </w:tcBorders>
            <w:vAlign w:val="center"/>
          </w:tcPr>
          <w:p w14:paraId="21395688"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2FB9631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Age</w:t>
            </w:r>
          </w:p>
        </w:tc>
        <w:tc>
          <w:tcPr>
            <w:tcW w:w="1041" w:type="dxa"/>
            <w:tcBorders>
              <w:bottom w:val="single" w:sz="4" w:space="0" w:color="auto"/>
            </w:tcBorders>
          </w:tcPr>
          <w:p w14:paraId="761A5DD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bottom w:val="single" w:sz="4" w:space="0" w:color="auto"/>
            </w:tcBorders>
          </w:tcPr>
          <w:p w14:paraId="6C8ED2B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bottom w:val="single" w:sz="4" w:space="0" w:color="auto"/>
            </w:tcBorders>
          </w:tcPr>
          <w:p w14:paraId="3E3615E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19.88</w:t>
            </w:r>
          </w:p>
        </w:tc>
        <w:tc>
          <w:tcPr>
            <w:tcW w:w="985" w:type="dxa"/>
            <w:tcBorders>
              <w:bottom w:val="single" w:sz="4" w:space="0" w:color="auto"/>
            </w:tcBorders>
          </w:tcPr>
          <w:p w14:paraId="3BF27ED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1.94</w:t>
            </w:r>
          </w:p>
        </w:tc>
        <w:tc>
          <w:tcPr>
            <w:tcW w:w="807" w:type="dxa"/>
            <w:tcBorders>
              <w:bottom w:val="single" w:sz="4" w:space="0" w:color="auto"/>
            </w:tcBorders>
          </w:tcPr>
          <w:p w14:paraId="60F965C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4.63</w:t>
            </w:r>
          </w:p>
        </w:tc>
        <w:tc>
          <w:tcPr>
            <w:tcW w:w="619" w:type="dxa"/>
            <w:tcBorders>
              <w:bottom w:val="single" w:sz="4" w:space="0" w:color="auto"/>
            </w:tcBorders>
          </w:tcPr>
          <w:p w14:paraId="5AC29BC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641" w:type="dxa"/>
            <w:tcBorders>
              <w:bottom w:val="single" w:sz="4" w:space="0" w:color="auto"/>
            </w:tcBorders>
          </w:tcPr>
          <w:p w14:paraId="76DEC6E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w:t>
            </w:r>
          </w:p>
        </w:tc>
        <w:tc>
          <w:tcPr>
            <w:tcW w:w="749" w:type="dxa"/>
            <w:tcBorders>
              <w:bottom w:val="single" w:sz="4" w:space="0" w:color="auto"/>
            </w:tcBorders>
          </w:tcPr>
          <w:p w14:paraId="5B81932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w:t>
            </w:r>
          </w:p>
        </w:tc>
      </w:tr>
      <w:tr w:rsidR="002843F3" w:rsidRPr="007C291C" w14:paraId="5CEBBA4A" w14:textId="77777777" w:rsidTr="005245EB">
        <w:tc>
          <w:tcPr>
            <w:tcW w:w="1091" w:type="dxa"/>
            <w:vMerge w:val="restart"/>
            <w:tcBorders>
              <w:top w:val="single" w:sz="4" w:space="0" w:color="auto"/>
            </w:tcBorders>
            <w:vAlign w:val="center"/>
          </w:tcPr>
          <w:p w14:paraId="76FD35C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c>
          <w:tcPr>
            <w:tcW w:w="1907" w:type="dxa"/>
            <w:tcBorders>
              <w:top w:val="single" w:sz="4" w:space="0" w:color="auto"/>
            </w:tcBorders>
          </w:tcPr>
          <w:p w14:paraId="6B060D2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Biospheric Values</w:t>
            </w:r>
          </w:p>
        </w:tc>
        <w:tc>
          <w:tcPr>
            <w:tcW w:w="1041" w:type="dxa"/>
            <w:tcBorders>
              <w:top w:val="single" w:sz="4" w:space="0" w:color="auto"/>
            </w:tcBorders>
          </w:tcPr>
          <w:p w14:paraId="623391F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top w:val="single" w:sz="4" w:space="0" w:color="auto"/>
            </w:tcBorders>
          </w:tcPr>
          <w:p w14:paraId="6F73BA3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top w:val="single" w:sz="4" w:space="0" w:color="auto"/>
            </w:tcBorders>
          </w:tcPr>
          <w:p w14:paraId="45BC027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5.85</w:t>
            </w:r>
          </w:p>
        </w:tc>
        <w:tc>
          <w:tcPr>
            <w:tcW w:w="985" w:type="dxa"/>
            <w:tcBorders>
              <w:top w:val="single" w:sz="4" w:space="0" w:color="auto"/>
            </w:tcBorders>
          </w:tcPr>
          <w:p w14:paraId="58B7361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1.00</w:t>
            </w:r>
          </w:p>
        </w:tc>
        <w:tc>
          <w:tcPr>
            <w:tcW w:w="807" w:type="dxa"/>
            <w:tcBorders>
              <w:top w:val="single" w:sz="4" w:space="0" w:color="auto"/>
            </w:tcBorders>
          </w:tcPr>
          <w:p w14:paraId="07A4012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w:t>
            </w:r>
          </w:p>
        </w:tc>
        <w:tc>
          <w:tcPr>
            <w:tcW w:w="619" w:type="dxa"/>
            <w:tcBorders>
              <w:top w:val="single" w:sz="4" w:space="0" w:color="auto"/>
            </w:tcBorders>
          </w:tcPr>
          <w:p w14:paraId="39CD105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Borders>
              <w:top w:val="single" w:sz="4" w:space="0" w:color="auto"/>
            </w:tcBorders>
          </w:tcPr>
          <w:p w14:paraId="0AF94F1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Borders>
              <w:top w:val="single" w:sz="4" w:space="0" w:color="auto"/>
            </w:tcBorders>
          </w:tcPr>
          <w:p w14:paraId="195B417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w:t>
            </w:r>
          </w:p>
        </w:tc>
      </w:tr>
      <w:tr w:rsidR="002843F3" w:rsidRPr="007C291C" w14:paraId="223E841C" w14:textId="77777777" w:rsidTr="005245EB">
        <w:tc>
          <w:tcPr>
            <w:tcW w:w="1091" w:type="dxa"/>
            <w:vMerge/>
          </w:tcPr>
          <w:p w14:paraId="5A5681F9"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43C5062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Altruistic Values</w:t>
            </w:r>
          </w:p>
        </w:tc>
        <w:tc>
          <w:tcPr>
            <w:tcW w:w="1041" w:type="dxa"/>
          </w:tcPr>
          <w:p w14:paraId="788AA23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797E2F2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78E50D3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6.21</w:t>
            </w:r>
          </w:p>
        </w:tc>
        <w:tc>
          <w:tcPr>
            <w:tcW w:w="985" w:type="dxa"/>
          </w:tcPr>
          <w:p w14:paraId="0637F90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0.81</w:t>
            </w:r>
          </w:p>
        </w:tc>
        <w:tc>
          <w:tcPr>
            <w:tcW w:w="807" w:type="dxa"/>
          </w:tcPr>
          <w:p w14:paraId="2C594E7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-1.91</w:t>
            </w:r>
          </w:p>
        </w:tc>
        <w:tc>
          <w:tcPr>
            <w:tcW w:w="619" w:type="dxa"/>
          </w:tcPr>
          <w:p w14:paraId="7925268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214381A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35D0B1B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6.50</w:t>
            </w:r>
          </w:p>
        </w:tc>
      </w:tr>
      <w:tr w:rsidR="002843F3" w:rsidRPr="007C291C" w14:paraId="70A185CB" w14:textId="77777777" w:rsidTr="005245EB">
        <w:tc>
          <w:tcPr>
            <w:tcW w:w="1091" w:type="dxa"/>
            <w:vMerge/>
          </w:tcPr>
          <w:p w14:paraId="535EFCB7"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7E11CA7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Egoistic Values</w:t>
            </w:r>
          </w:p>
        </w:tc>
        <w:tc>
          <w:tcPr>
            <w:tcW w:w="1041" w:type="dxa"/>
          </w:tcPr>
          <w:p w14:paraId="0B90930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4465CAD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102261C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4.99</w:t>
            </w:r>
          </w:p>
        </w:tc>
        <w:tc>
          <w:tcPr>
            <w:tcW w:w="985" w:type="dxa"/>
          </w:tcPr>
          <w:p w14:paraId="120E15C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0.92</w:t>
            </w:r>
          </w:p>
        </w:tc>
        <w:tc>
          <w:tcPr>
            <w:tcW w:w="807" w:type="dxa"/>
          </w:tcPr>
          <w:p w14:paraId="4166C1F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-0.39</w:t>
            </w:r>
          </w:p>
        </w:tc>
        <w:tc>
          <w:tcPr>
            <w:tcW w:w="619" w:type="dxa"/>
          </w:tcPr>
          <w:p w14:paraId="1E2B396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7B46121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4A31B96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r>
      <w:tr w:rsidR="002843F3" w:rsidRPr="007C291C" w14:paraId="349867C2" w14:textId="77777777" w:rsidTr="005245EB">
        <w:tc>
          <w:tcPr>
            <w:tcW w:w="1091" w:type="dxa"/>
            <w:vMerge/>
          </w:tcPr>
          <w:p w14:paraId="7F96A87D"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51CACB6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Hedonic Values</w:t>
            </w:r>
          </w:p>
        </w:tc>
        <w:tc>
          <w:tcPr>
            <w:tcW w:w="1041" w:type="dxa"/>
          </w:tcPr>
          <w:p w14:paraId="6BEA225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1033F0A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33A3B4C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6.05</w:t>
            </w:r>
          </w:p>
        </w:tc>
        <w:tc>
          <w:tcPr>
            <w:tcW w:w="985" w:type="dxa"/>
          </w:tcPr>
          <w:p w14:paraId="2A5BBB3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0.79</w:t>
            </w:r>
          </w:p>
        </w:tc>
        <w:tc>
          <w:tcPr>
            <w:tcW w:w="807" w:type="dxa"/>
          </w:tcPr>
          <w:p w14:paraId="1C2932C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-1.45</w:t>
            </w:r>
          </w:p>
        </w:tc>
        <w:tc>
          <w:tcPr>
            <w:tcW w:w="619" w:type="dxa"/>
          </w:tcPr>
          <w:p w14:paraId="738DA5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1C245B2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39CACF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6.33</w:t>
            </w:r>
          </w:p>
        </w:tc>
      </w:tr>
      <w:tr w:rsidR="002843F3" w:rsidRPr="007C291C" w14:paraId="428186F5" w14:textId="77777777" w:rsidTr="005245EB">
        <w:tc>
          <w:tcPr>
            <w:tcW w:w="1091" w:type="dxa"/>
            <w:vMerge/>
          </w:tcPr>
          <w:p w14:paraId="55D14615"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587A6DD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Self-deceptive Enhancement</w:t>
            </w:r>
          </w:p>
        </w:tc>
        <w:tc>
          <w:tcPr>
            <w:tcW w:w="1041" w:type="dxa"/>
          </w:tcPr>
          <w:p w14:paraId="6BD4C59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1,118</w:t>
            </w:r>
          </w:p>
        </w:tc>
        <w:tc>
          <w:tcPr>
            <w:tcW w:w="1064" w:type="dxa"/>
          </w:tcPr>
          <w:p w14:paraId="5CAE298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15</w:t>
            </w:r>
          </w:p>
        </w:tc>
        <w:tc>
          <w:tcPr>
            <w:tcW w:w="1081" w:type="dxa"/>
          </w:tcPr>
          <w:p w14:paraId="207CB01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c>
          <w:tcPr>
            <w:tcW w:w="985" w:type="dxa"/>
          </w:tcPr>
          <w:p w14:paraId="6A7CEA4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0.86</w:t>
            </w:r>
          </w:p>
        </w:tc>
        <w:tc>
          <w:tcPr>
            <w:tcW w:w="807" w:type="dxa"/>
          </w:tcPr>
          <w:p w14:paraId="55338F6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0.15</w:t>
            </w:r>
          </w:p>
        </w:tc>
        <w:tc>
          <w:tcPr>
            <w:tcW w:w="619" w:type="dxa"/>
          </w:tcPr>
          <w:p w14:paraId="36119A2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5C533F9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00BBDFB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r>
      <w:tr w:rsidR="002843F3" w:rsidRPr="007C291C" w14:paraId="17FEF1E1" w14:textId="77777777" w:rsidTr="005245EB">
        <w:tc>
          <w:tcPr>
            <w:tcW w:w="1091" w:type="dxa"/>
            <w:vMerge/>
          </w:tcPr>
          <w:p w14:paraId="7E232FEE"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26F2BB5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Impression Management</w:t>
            </w:r>
          </w:p>
        </w:tc>
        <w:tc>
          <w:tcPr>
            <w:tcW w:w="1041" w:type="dxa"/>
          </w:tcPr>
          <w:p w14:paraId="4909D87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19C126B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21F809A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4.00</w:t>
            </w:r>
          </w:p>
        </w:tc>
        <w:tc>
          <w:tcPr>
            <w:tcW w:w="985" w:type="dxa"/>
          </w:tcPr>
          <w:p w14:paraId="4396780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7E88494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0.26</w:t>
            </w:r>
          </w:p>
        </w:tc>
        <w:tc>
          <w:tcPr>
            <w:tcW w:w="619" w:type="dxa"/>
          </w:tcPr>
          <w:p w14:paraId="4D70690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6C7B41E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4F9B685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r>
      <w:tr w:rsidR="002843F3" w:rsidRPr="007C291C" w14:paraId="1A7A2AA5" w14:textId="77777777" w:rsidTr="005245EB">
        <w:tc>
          <w:tcPr>
            <w:tcW w:w="1091" w:type="dxa"/>
            <w:vMerge/>
            <w:tcBorders>
              <w:bottom w:val="single" w:sz="4" w:space="0" w:color="auto"/>
            </w:tcBorders>
          </w:tcPr>
          <w:p w14:paraId="2A920C85"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3FF7249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Age</w:t>
            </w:r>
          </w:p>
        </w:tc>
        <w:tc>
          <w:tcPr>
            <w:tcW w:w="1041" w:type="dxa"/>
            <w:tcBorders>
              <w:bottom w:val="single" w:sz="4" w:space="0" w:color="auto"/>
            </w:tcBorders>
          </w:tcPr>
          <w:p w14:paraId="0744236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bottom w:val="single" w:sz="4" w:space="0" w:color="auto"/>
            </w:tcBorders>
          </w:tcPr>
          <w:p w14:paraId="5C0FF39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bottom w:val="single" w:sz="4" w:space="0" w:color="auto"/>
            </w:tcBorders>
          </w:tcPr>
          <w:p w14:paraId="6B02119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19.89</w:t>
            </w:r>
          </w:p>
        </w:tc>
        <w:tc>
          <w:tcPr>
            <w:tcW w:w="985" w:type="dxa"/>
            <w:tcBorders>
              <w:bottom w:val="single" w:sz="4" w:space="0" w:color="auto"/>
            </w:tcBorders>
          </w:tcPr>
          <w:p w14:paraId="4969F79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1.92</w:t>
            </w:r>
          </w:p>
        </w:tc>
        <w:tc>
          <w:tcPr>
            <w:tcW w:w="807" w:type="dxa"/>
            <w:tcBorders>
              <w:bottom w:val="single" w:sz="4" w:space="0" w:color="auto"/>
            </w:tcBorders>
          </w:tcPr>
          <w:p w14:paraId="014B5F8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4.69</w:t>
            </w:r>
          </w:p>
        </w:tc>
        <w:tc>
          <w:tcPr>
            <w:tcW w:w="619" w:type="dxa"/>
            <w:tcBorders>
              <w:bottom w:val="single" w:sz="4" w:space="0" w:color="auto"/>
            </w:tcBorders>
          </w:tcPr>
          <w:p w14:paraId="439D70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641" w:type="dxa"/>
            <w:tcBorders>
              <w:bottom w:val="single" w:sz="4" w:space="0" w:color="auto"/>
            </w:tcBorders>
          </w:tcPr>
          <w:p w14:paraId="0A02F41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w:t>
            </w:r>
          </w:p>
        </w:tc>
        <w:tc>
          <w:tcPr>
            <w:tcW w:w="749" w:type="dxa"/>
            <w:tcBorders>
              <w:bottom w:val="single" w:sz="4" w:space="0" w:color="auto"/>
            </w:tcBorders>
          </w:tcPr>
          <w:p w14:paraId="2E5C000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19.14</w:t>
            </w:r>
          </w:p>
        </w:tc>
      </w:tr>
    </w:tbl>
    <w:p w14:paraId="5BC2B975"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br/>
        <w:t>Table 5.5</w:t>
      </w:r>
    </w:p>
    <w:p w14:paraId="58519C36"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Descriptive Statistics for Consumer Behaviors across Each Imputed Set</w:t>
      </w:r>
    </w:p>
    <w:tbl>
      <w:tblPr>
        <w:tblStyle w:val="Table"/>
        <w:tblW w:w="5960" w:type="dxa"/>
        <w:tblBorders>
          <w:bottom w:val="single" w:sz="4" w:space="0" w:color="auto"/>
          <w:insideH w:val="single" w:sz="4" w:space="0" w:color="auto"/>
        </w:tblBorders>
        <w:tblLook w:val="0020" w:firstRow="1" w:lastRow="0" w:firstColumn="0" w:lastColumn="0" w:noHBand="0" w:noVBand="0"/>
      </w:tblPr>
      <w:tblGrid>
        <w:gridCol w:w="1034"/>
        <w:gridCol w:w="987"/>
        <w:gridCol w:w="1005"/>
        <w:gridCol w:w="1384"/>
        <w:gridCol w:w="1550"/>
      </w:tblGrid>
      <w:tr w:rsidR="002843F3" w:rsidRPr="007C291C" w14:paraId="17BF30E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034" w:type="dxa"/>
            <w:tcBorders>
              <w:bottom w:val="single" w:sz="4" w:space="0" w:color="auto"/>
            </w:tcBorders>
          </w:tcPr>
          <w:p w14:paraId="4DE2B43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Imputed Set</w:t>
            </w:r>
          </w:p>
        </w:tc>
        <w:tc>
          <w:tcPr>
            <w:tcW w:w="987" w:type="dxa"/>
            <w:tcBorders>
              <w:bottom w:val="single" w:sz="4" w:space="0" w:color="auto"/>
            </w:tcBorders>
          </w:tcPr>
          <w:p w14:paraId="0D293BDD"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sz w:val="20"/>
                <w:szCs w:val="20"/>
              </w:rPr>
              <w:t xml:space="preserve">Original </w:t>
            </w:r>
            <w:r w:rsidRPr="007C291C">
              <w:rPr>
                <w:rFonts w:ascii="Cambria" w:eastAsia="Cambria" w:hAnsi="Cambria" w:cs="Times New Roman"/>
                <w:i/>
                <w:iCs/>
                <w:sz w:val="20"/>
                <w:szCs w:val="20"/>
              </w:rPr>
              <w:t>n</w:t>
            </w:r>
          </w:p>
        </w:tc>
        <w:tc>
          <w:tcPr>
            <w:tcW w:w="1005" w:type="dxa"/>
            <w:tcBorders>
              <w:bottom w:val="single" w:sz="4" w:space="0" w:color="auto"/>
            </w:tcBorders>
          </w:tcPr>
          <w:p w14:paraId="01EA4D81"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 of Imputed</w:t>
            </w:r>
          </w:p>
        </w:tc>
        <w:tc>
          <w:tcPr>
            <w:tcW w:w="1384" w:type="dxa"/>
            <w:tcBorders>
              <w:bottom w:val="single" w:sz="4" w:space="0" w:color="auto"/>
            </w:tcBorders>
          </w:tcPr>
          <w:p w14:paraId="14ABF487" w14:textId="77777777" w:rsidR="002843F3" w:rsidRPr="007C291C" w:rsidRDefault="002843F3" w:rsidP="005245EB">
            <w:pPr>
              <w:spacing w:before="36" w:after="36"/>
              <w:jc w:val="center"/>
              <w:rPr>
                <w:rFonts w:ascii="Cambria" w:eastAsia="Cambria" w:hAnsi="Cambria" w:cs="Times New Roman"/>
                <w:i/>
                <w:iCs/>
                <w:sz w:val="20"/>
                <w:szCs w:val="20"/>
              </w:rPr>
            </w:pPr>
            <w:proofErr w:type="spellStart"/>
            <w:r w:rsidRPr="007C291C">
              <w:rPr>
                <w:rFonts w:ascii="Cambria" w:eastAsia="Cambria" w:hAnsi="Cambria" w:cs="Times New Roman"/>
                <w:i/>
                <w:iCs/>
                <w:sz w:val="20"/>
                <w:szCs w:val="20"/>
              </w:rPr>
              <w:t>n</w:t>
            </w:r>
            <w:r w:rsidRPr="007C291C">
              <w:rPr>
                <w:rFonts w:ascii="Cambria" w:eastAsia="Cambria" w:hAnsi="Cambria" w:cs="Times New Roman"/>
                <w:sz w:val="20"/>
                <w:szCs w:val="20"/>
                <w:vertAlign w:val="subscript"/>
              </w:rPr>
              <w:t>NewClothing</w:t>
            </w:r>
            <w:proofErr w:type="spellEnd"/>
          </w:p>
        </w:tc>
        <w:tc>
          <w:tcPr>
            <w:tcW w:w="1550" w:type="dxa"/>
            <w:tcBorders>
              <w:bottom w:val="single" w:sz="4" w:space="0" w:color="auto"/>
            </w:tcBorders>
          </w:tcPr>
          <w:p w14:paraId="23D0AE65" w14:textId="77777777" w:rsidR="002843F3" w:rsidRPr="007C291C" w:rsidRDefault="002843F3" w:rsidP="005245EB">
            <w:pPr>
              <w:spacing w:before="36" w:after="36"/>
              <w:jc w:val="center"/>
              <w:rPr>
                <w:rFonts w:ascii="Cambria" w:eastAsia="Cambria" w:hAnsi="Cambria" w:cs="Times New Roman"/>
                <w:i/>
                <w:iCs/>
                <w:sz w:val="20"/>
                <w:szCs w:val="20"/>
              </w:rPr>
            </w:pPr>
            <w:proofErr w:type="spellStart"/>
            <w:r w:rsidRPr="007C291C">
              <w:rPr>
                <w:rFonts w:ascii="Cambria" w:eastAsia="Cambria" w:hAnsi="Cambria" w:cs="Times New Roman"/>
                <w:i/>
                <w:iCs/>
                <w:sz w:val="20"/>
                <w:szCs w:val="20"/>
              </w:rPr>
              <w:t>n</w:t>
            </w:r>
            <w:r w:rsidRPr="007C291C">
              <w:rPr>
                <w:rFonts w:ascii="Cambria" w:eastAsia="Cambria" w:hAnsi="Cambria" w:cs="Times New Roman"/>
                <w:sz w:val="20"/>
                <w:szCs w:val="20"/>
                <w:vertAlign w:val="subscript"/>
              </w:rPr>
              <w:t>Secondhandclothing</w:t>
            </w:r>
            <w:proofErr w:type="spellEnd"/>
          </w:p>
        </w:tc>
      </w:tr>
      <w:tr w:rsidR="002843F3" w:rsidRPr="007C291C" w14:paraId="636CF420" w14:textId="77777777" w:rsidTr="005245EB">
        <w:tc>
          <w:tcPr>
            <w:tcW w:w="1034" w:type="dxa"/>
            <w:tcBorders>
              <w:top w:val="single" w:sz="4" w:space="0" w:color="auto"/>
              <w:bottom w:val="nil"/>
            </w:tcBorders>
            <w:vAlign w:val="center"/>
          </w:tcPr>
          <w:p w14:paraId="1CC31FE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987" w:type="dxa"/>
            <w:tcBorders>
              <w:top w:val="single" w:sz="4" w:space="0" w:color="auto"/>
              <w:bottom w:val="nil"/>
            </w:tcBorders>
            <w:vAlign w:val="center"/>
          </w:tcPr>
          <w:p w14:paraId="04AC881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1,115</w:t>
            </w:r>
          </w:p>
        </w:tc>
        <w:tc>
          <w:tcPr>
            <w:tcW w:w="1005" w:type="dxa"/>
            <w:tcBorders>
              <w:top w:val="single" w:sz="4" w:space="0" w:color="auto"/>
              <w:bottom w:val="nil"/>
            </w:tcBorders>
            <w:vAlign w:val="center"/>
          </w:tcPr>
          <w:p w14:paraId="69EC93C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1384" w:type="dxa"/>
            <w:tcBorders>
              <w:top w:val="single" w:sz="4" w:space="0" w:color="auto"/>
              <w:bottom w:val="nil"/>
            </w:tcBorders>
            <w:vAlign w:val="center"/>
          </w:tcPr>
          <w:p w14:paraId="33EEC59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608</w:t>
            </w:r>
          </w:p>
        </w:tc>
        <w:tc>
          <w:tcPr>
            <w:tcW w:w="1550" w:type="dxa"/>
            <w:tcBorders>
              <w:top w:val="single" w:sz="4" w:space="0" w:color="auto"/>
              <w:bottom w:val="nil"/>
            </w:tcBorders>
            <w:vAlign w:val="center"/>
          </w:tcPr>
          <w:p w14:paraId="6A1FDCF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525</w:t>
            </w:r>
          </w:p>
        </w:tc>
      </w:tr>
      <w:tr w:rsidR="002843F3" w:rsidRPr="007C291C" w14:paraId="6C1DAF62" w14:textId="77777777" w:rsidTr="005245EB">
        <w:tc>
          <w:tcPr>
            <w:tcW w:w="1034" w:type="dxa"/>
            <w:tcBorders>
              <w:top w:val="nil"/>
              <w:bottom w:val="nil"/>
            </w:tcBorders>
            <w:vAlign w:val="center"/>
          </w:tcPr>
          <w:p w14:paraId="65DE6E4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2</w:t>
            </w:r>
          </w:p>
        </w:tc>
        <w:tc>
          <w:tcPr>
            <w:tcW w:w="987" w:type="dxa"/>
            <w:tcBorders>
              <w:top w:val="nil"/>
              <w:bottom w:val="nil"/>
            </w:tcBorders>
            <w:vAlign w:val="center"/>
          </w:tcPr>
          <w:p w14:paraId="21388C6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1,115</w:t>
            </w:r>
          </w:p>
        </w:tc>
        <w:tc>
          <w:tcPr>
            <w:tcW w:w="1005" w:type="dxa"/>
            <w:tcBorders>
              <w:top w:val="nil"/>
              <w:bottom w:val="nil"/>
            </w:tcBorders>
            <w:vAlign w:val="center"/>
          </w:tcPr>
          <w:p w14:paraId="116F2EA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1384" w:type="dxa"/>
            <w:tcBorders>
              <w:top w:val="nil"/>
              <w:bottom w:val="nil"/>
            </w:tcBorders>
            <w:vAlign w:val="center"/>
          </w:tcPr>
          <w:p w14:paraId="715C767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605</w:t>
            </w:r>
          </w:p>
        </w:tc>
        <w:tc>
          <w:tcPr>
            <w:tcW w:w="1550" w:type="dxa"/>
            <w:tcBorders>
              <w:top w:val="nil"/>
              <w:bottom w:val="nil"/>
            </w:tcBorders>
            <w:vAlign w:val="center"/>
          </w:tcPr>
          <w:p w14:paraId="033A3C0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528</w:t>
            </w:r>
          </w:p>
        </w:tc>
      </w:tr>
      <w:tr w:rsidR="002843F3" w:rsidRPr="007C291C" w14:paraId="5ED82B49" w14:textId="77777777" w:rsidTr="005245EB">
        <w:tc>
          <w:tcPr>
            <w:tcW w:w="1034" w:type="dxa"/>
            <w:tcBorders>
              <w:top w:val="nil"/>
              <w:bottom w:val="nil"/>
            </w:tcBorders>
            <w:vAlign w:val="center"/>
          </w:tcPr>
          <w:p w14:paraId="49DE307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w:t>
            </w:r>
          </w:p>
        </w:tc>
        <w:tc>
          <w:tcPr>
            <w:tcW w:w="987" w:type="dxa"/>
            <w:tcBorders>
              <w:top w:val="nil"/>
              <w:bottom w:val="nil"/>
            </w:tcBorders>
            <w:vAlign w:val="center"/>
          </w:tcPr>
          <w:p w14:paraId="6BF5814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1,115</w:t>
            </w:r>
          </w:p>
        </w:tc>
        <w:tc>
          <w:tcPr>
            <w:tcW w:w="1005" w:type="dxa"/>
            <w:tcBorders>
              <w:top w:val="nil"/>
              <w:bottom w:val="nil"/>
            </w:tcBorders>
            <w:vAlign w:val="center"/>
          </w:tcPr>
          <w:p w14:paraId="446D179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1384" w:type="dxa"/>
            <w:tcBorders>
              <w:top w:val="nil"/>
              <w:bottom w:val="nil"/>
            </w:tcBorders>
            <w:vAlign w:val="center"/>
          </w:tcPr>
          <w:p w14:paraId="282E1E4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606</w:t>
            </w:r>
          </w:p>
        </w:tc>
        <w:tc>
          <w:tcPr>
            <w:tcW w:w="1550" w:type="dxa"/>
            <w:tcBorders>
              <w:top w:val="nil"/>
              <w:bottom w:val="nil"/>
            </w:tcBorders>
            <w:vAlign w:val="center"/>
          </w:tcPr>
          <w:p w14:paraId="0C4C1BE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527</w:t>
            </w:r>
          </w:p>
        </w:tc>
      </w:tr>
      <w:tr w:rsidR="002843F3" w:rsidRPr="007C291C" w14:paraId="1859E84A" w14:textId="77777777" w:rsidTr="005245EB">
        <w:tc>
          <w:tcPr>
            <w:tcW w:w="1034" w:type="dxa"/>
            <w:tcBorders>
              <w:top w:val="nil"/>
              <w:bottom w:val="nil"/>
            </w:tcBorders>
            <w:vAlign w:val="center"/>
          </w:tcPr>
          <w:p w14:paraId="260187B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c>
          <w:tcPr>
            <w:tcW w:w="987" w:type="dxa"/>
            <w:tcBorders>
              <w:top w:val="nil"/>
              <w:bottom w:val="nil"/>
            </w:tcBorders>
            <w:vAlign w:val="center"/>
          </w:tcPr>
          <w:p w14:paraId="23BFEBB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1,115</w:t>
            </w:r>
          </w:p>
        </w:tc>
        <w:tc>
          <w:tcPr>
            <w:tcW w:w="1005" w:type="dxa"/>
            <w:tcBorders>
              <w:top w:val="nil"/>
              <w:bottom w:val="nil"/>
            </w:tcBorders>
            <w:vAlign w:val="center"/>
          </w:tcPr>
          <w:p w14:paraId="14C2B7D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1384" w:type="dxa"/>
            <w:tcBorders>
              <w:top w:val="nil"/>
              <w:bottom w:val="nil"/>
            </w:tcBorders>
            <w:vAlign w:val="center"/>
          </w:tcPr>
          <w:p w14:paraId="0D130C8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606</w:t>
            </w:r>
          </w:p>
        </w:tc>
        <w:tc>
          <w:tcPr>
            <w:tcW w:w="1550" w:type="dxa"/>
            <w:tcBorders>
              <w:top w:val="nil"/>
              <w:bottom w:val="nil"/>
            </w:tcBorders>
            <w:vAlign w:val="center"/>
          </w:tcPr>
          <w:p w14:paraId="2ED40F4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527</w:t>
            </w:r>
          </w:p>
        </w:tc>
      </w:tr>
      <w:tr w:rsidR="002843F3" w:rsidRPr="007C291C" w14:paraId="566A0724" w14:textId="77777777" w:rsidTr="005245EB">
        <w:tc>
          <w:tcPr>
            <w:tcW w:w="1034" w:type="dxa"/>
            <w:tcBorders>
              <w:top w:val="nil"/>
            </w:tcBorders>
            <w:vAlign w:val="center"/>
          </w:tcPr>
          <w:p w14:paraId="4C3110C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c>
          <w:tcPr>
            <w:tcW w:w="987" w:type="dxa"/>
            <w:tcBorders>
              <w:top w:val="nil"/>
            </w:tcBorders>
            <w:vAlign w:val="center"/>
          </w:tcPr>
          <w:p w14:paraId="115DC7D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1,115</w:t>
            </w:r>
          </w:p>
        </w:tc>
        <w:tc>
          <w:tcPr>
            <w:tcW w:w="1005" w:type="dxa"/>
            <w:tcBorders>
              <w:top w:val="nil"/>
            </w:tcBorders>
            <w:vAlign w:val="center"/>
          </w:tcPr>
          <w:p w14:paraId="55C7336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1384" w:type="dxa"/>
            <w:tcBorders>
              <w:top w:val="nil"/>
            </w:tcBorders>
            <w:vAlign w:val="center"/>
          </w:tcPr>
          <w:p w14:paraId="560BE32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603</w:t>
            </w:r>
          </w:p>
        </w:tc>
        <w:tc>
          <w:tcPr>
            <w:tcW w:w="1550" w:type="dxa"/>
            <w:tcBorders>
              <w:top w:val="nil"/>
            </w:tcBorders>
            <w:vAlign w:val="center"/>
          </w:tcPr>
          <w:p w14:paraId="2115A50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530</w:t>
            </w:r>
          </w:p>
        </w:tc>
      </w:tr>
    </w:tbl>
    <w:p w14:paraId="3CA0CFFD"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p>
    <w:p w14:paraId="0057E392"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5.1</w:t>
      </w:r>
    </w:p>
    <w:p w14:paraId="46C21687"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i/>
          <w:iCs/>
          <w:kern w:val="0"/>
          <w14:ligatures w14:val="none"/>
        </w:rPr>
        <w:t>Histograms for the Continuous Variables</w:t>
      </w:r>
      <w:r w:rsidRPr="007C291C">
        <w:rPr>
          <w:rFonts w:ascii="Cambria" w:eastAsia="Cambria" w:hAnsi="Cambria" w:cs="Times New Roman"/>
          <w:kern w:val="0"/>
          <w14:ligatures w14:val="none"/>
        </w:rPr>
        <w:t xml:space="preserve"> </w:t>
      </w:r>
      <w:r w:rsidRPr="007C291C">
        <w:rPr>
          <w:rFonts w:ascii="Cambria" w:eastAsia="Cambria" w:hAnsi="Cambria" w:cs="Times New Roman"/>
          <w:b/>
          <w:bCs/>
          <w:noProof/>
          <w:kern w:val="0"/>
          <w14:ligatures w14:val="none"/>
        </w:rPr>
        <w:drawing>
          <wp:inline distT="0" distB="0" distL="0" distR="0" wp14:anchorId="17888757" wp14:editId="6BBCDBC9">
            <wp:extent cx="5212080" cy="3272794"/>
            <wp:effectExtent l="0" t="0" r="7620" b="3810"/>
            <wp:docPr id="1499319626"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19626" name="Picture 2" descr="A graph of a number of peop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0207" cy="3277897"/>
                    </a:xfrm>
                    <a:prstGeom prst="rect">
                      <a:avLst/>
                    </a:prstGeom>
                    <a:noFill/>
                  </pic:spPr>
                </pic:pic>
              </a:graphicData>
            </a:graphic>
          </wp:inline>
        </w:drawing>
      </w:r>
    </w:p>
    <w:p w14:paraId="1EE7259E"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hAnsi="Cambria"/>
          <w:b/>
          <w:bCs/>
          <w:noProof/>
        </w:rPr>
        <w:lastRenderedPageBreak/>
        <w:drawing>
          <wp:inline distT="0" distB="0" distL="0" distR="0" wp14:anchorId="47489D4A" wp14:editId="47C6EFAE">
            <wp:extent cx="5326380" cy="3344568"/>
            <wp:effectExtent l="0" t="0" r="7620" b="8255"/>
            <wp:docPr id="275639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1811" cy="3347978"/>
                    </a:xfrm>
                    <a:prstGeom prst="rect">
                      <a:avLst/>
                    </a:prstGeom>
                    <a:noFill/>
                  </pic:spPr>
                </pic:pic>
              </a:graphicData>
            </a:graphic>
          </wp:inline>
        </w:drawing>
      </w:r>
    </w:p>
    <w:p w14:paraId="249AE7D5" w14:textId="77777777" w:rsidR="002843F3" w:rsidRPr="007C291C" w:rsidRDefault="002843F3" w:rsidP="002843F3">
      <w:pPr>
        <w:spacing w:line="480" w:lineRule="auto"/>
        <w:contextualSpacing/>
        <w:rPr>
          <w:rFonts w:ascii="Cambria" w:hAnsi="Cambria"/>
          <w:b/>
          <w:bCs/>
        </w:rPr>
      </w:pPr>
      <w:r w:rsidRPr="007C291C">
        <w:rPr>
          <w:rFonts w:ascii="Cambria" w:hAnsi="Cambria"/>
          <w:b/>
          <w:bCs/>
          <w:noProof/>
        </w:rPr>
        <w:drawing>
          <wp:inline distT="0" distB="0" distL="0" distR="0" wp14:anchorId="35E5D136" wp14:editId="4C97C6C7">
            <wp:extent cx="5379353" cy="1684020"/>
            <wp:effectExtent l="0" t="0" r="0" b="0"/>
            <wp:docPr id="545093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0151"/>
                    <a:stretch/>
                  </pic:blipFill>
                  <pic:spPr bwMode="auto">
                    <a:xfrm>
                      <a:off x="0" y="0"/>
                      <a:ext cx="5379353" cy="1684020"/>
                    </a:xfrm>
                    <a:prstGeom prst="rect">
                      <a:avLst/>
                    </a:prstGeom>
                    <a:noFill/>
                    <a:ln>
                      <a:noFill/>
                    </a:ln>
                    <a:extLst>
                      <a:ext uri="{53640926-AAD7-44D8-BBD7-CCE9431645EC}">
                        <a14:shadowObscured xmlns:a14="http://schemas.microsoft.com/office/drawing/2010/main"/>
                      </a:ext>
                    </a:extLst>
                  </pic:spPr>
                </pic:pic>
              </a:graphicData>
            </a:graphic>
          </wp:inline>
        </w:drawing>
      </w:r>
    </w:p>
    <w:p w14:paraId="65BC8A27"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ab/>
      </w:r>
      <w:r w:rsidRPr="007C291C">
        <w:rPr>
          <w:rFonts w:ascii="Cambria" w:eastAsia="Cambria" w:hAnsi="Cambria" w:cs="Times New Roman"/>
          <w:kern w:val="0"/>
          <w14:ligatures w14:val="none"/>
        </w:rPr>
        <w:t>To produce a correlation matrix, the `</w:t>
      </w:r>
      <w:proofErr w:type="spellStart"/>
      <w:r w:rsidRPr="007C291C">
        <w:rPr>
          <w:rFonts w:ascii="Cambria" w:eastAsia="Cambria" w:hAnsi="Cambria" w:cs="Times New Roman"/>
          <w:kern w:val="0"/>
          <w14:ligatures w14:val="none"/>
        </w:rPr>
        <w:t>micombine.cor</w:t>
      </w:r>
      <w:proofErr w:type="spellEnd"/>
      <w:r w:rsidRPr="007C291C">
        <w:rPr>
          <w:rFonts w:ascii="Cambria" w:eastAsia="Cambria" w:hAnsi="Cambria" w:cs="Times New Roman"/>
          <w:kern w:val="0"/>
          <w14:ligatures w14:val="none"/>
        </w:rPr>
        <w:t xml:space="preserve">` function was used in R to pool the correlation estimates across the five imputed data sets. The results are shown in Table 5.6. The largest correlations were between biospheric and altruistic values, </w:t>
      </w:r>
      <w:r w:rsidRPr="007C291C">
        <w:rPr>
          <w:rFonts w:ascii="Cambria" w:eastAsia="Cambria" w:hAnsi="Cambria" w:cs="Times New Roman"/>
          <w:i/>
          <w:iCs/>
          <w:kern w:val="0"/>
          <w14:ligatures w14:val="none"/>
        </w:rPr>
        <w:t>r</w:t>
      </w:r>
      <w:r w:rsidRPr="007C291C">
        <w:rPr>
          <w:rFonts w:ascii="Cambria" w:eastAsia="Cambria" w:hAnsi="Cambria" w:cs="Times New Roman"/>
          <w:kern w:val="0"/>
          <w14:ligatures w14:val="none"/>
        </w:rPr>
        <w:t xml:space="preserve"> = 0.66, hedonic and biospheric values, </w:t>
      </w:r>
      <w:r w:rsidRPr="007C291C">
        <w:rPr>
          <w:rFonts w:ascii="Cambria" w:eastAsia="Cambria" w:hAnsi="Cambria" w:cs="Times New Roman"/>
          <w:i/>
          <w:iCs/>
          <w:kern w:val="0"/>
          <w14:ligatures w14:val="none"/>
        </w:rPr>
        <w:t>r</w:t>
      </w:r>
      <w:r w:rsidRPr="007C291C">
        <w:rPr>
          <w:rFonts w:ascii="Cambria" w:eastAsia="Cambria" w:hAnsi="Cambria" w:cs="Times New Roman"/>
          <w:kern w:val="0"/>
          <w14:ligatures w14:val="none"/>
        </w:rPr>
        <w:t xml:space="preserve"> = 0.36, hedonic and altruistic values, </w:t>
      </w:r>
      <w:r w:rsidRPr="007C291C">
        <w:rPr>
          <w:rFonts w:ascii="Cambria" w:eastAsia="Cambria" w:hAnsi="Cambria" w:cs="Times New Roman"/>
          <w:i/>
          <w:iCs/>
          <w:kern w:val="0"/>
          <w14:ligatures w14:val="none"/>
        </w:rPr>
        <w:t xml:space="preserve">r </w:t>
      </w:r>
      <w:r w:rsidRPr="007C291C">
        <w:rPr>
          <w:rFonts w:ascii="Cambria" w:eastAsia="Cambria" w:hAnsi="Cambria" w:cs="Times New Roman"/>
          <w:kern w:val="0"/>
          <w14:ligatures w14:val="none"/>
        </w:rPr>
        <w:t xml:space="preserve">= 0.47, and hedonic and egoistic values, </w:t>
      </w:r>
      <w:r w:rsidRPr="007C291C">
        <w:rPr>
          <w:rFonts w:ascii="Cambria" w:eastAsia="Cambria" w:hAnsi="Cambria" w:cs="Times New Roman"/>
          <w:i/>
          <w:iCs/>
          <w:kern w:val="0"/>
          <w14:ligatures w14:val="none"/>
        </w:rPr>
        <w:t xml:space="preserve">r </w:t>
      </w:r>
      <w:r w:rsidRPr="007C291C">
        <w:rPr>
          <w:rFonts w:ascii="Cambria" w:eastAsia="Cambria" w:hAnsi="Cambria" w:cs="Times New Roman"/>
          <w:kern w:val="0"/>
          <w14:ligatures w14:val="none"/>
        </w:rPr>
        <w:t>= 0.44. The remaining correlations were 0.30 or lower. Overall, there did not appear to be an issue of high correlations between predictors.</w:t>
      </w:r>
    </w:p>
    <w:p w14:paraId="0D0CE7B7"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5.6</w:t>
      </w:r>
    </w:p>
    <w:p w14:paraId="43222063" w14:textId="77777777" w:rsidR="002843F3" w:rsidRPr="007C291C" w:rsidRDefault="002843F3" w:rsidP="002843F3">
      <w:pPr>
        <w:spacing w:line="480" w:lineRule="auto"/>
        <w:contextualSpacing/>
        <w:rPr>
          <w:rFonts w:ascii="Cambria" w:hAnsi="Cambria"/>
          <w:b/>
          <w:bCs/>
        </w:rPr>
      </w:pPr>
      <w:r w:rsidRPr="007C291C">
        <w:rPr>
          <w:rFonts w:ascii="Cambria" w:eastAsia="Cambria" w:hAnsi="Cambria" w:cs="Times New Roman"/>
          <w:i/>
          <w:iCs/>
          <w:kern w:val="0"/>
          <w14:ligatures w14:val="none"/>
        </w:rPr>
        <w:t xml:space="preserve">Pooled Correlation Matrix </w:t>
      </w:r>
    </w:p>
    <w:tbl>
      <w:tblPr>
        <w:tblStyle w:val="Table"/>
        <w:tblW w:w="5865" w:type="pct"/>
        <w:jc w:val="center"/>
        <w:tblLayout w:type="fixed"/>
        <w:tblLook w:val="0020" w:firstRow="1" w:lastRow="0" w:firstColumn="0" w:lastColumn="0" w:noHBand="0" w:noVBand="0"/>
      </w:tblPr>
      <w:tblGrid>
        <w:gridCol w:w="1441"/>
        <w:gridCol w:w="989"/>
        <w:gridCol w:w="901"/>
        <w:gridCol w:w="822"/>
        <w:gridCol w:w="798"/>
        <w:gridCol w:w="90"/>
        <w:gridCol w:w="1080"/>
        <w:gridCol w:w="810"/>
        <w:gridCol w:w="1260"/>
        <w:gridCol w:w="1170"/>
        <w:gridCol w:w="630"/>
        <w:gridCol w:w="988"/>
      </w:tblGrid>
      <w:tr w:rsidR="002843F3" w:rsidRPr="007C291C" w14:paraId="5B4ED14A"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656" w:type="pct"/>
          </w:tcPr>
          <w:p w14:paraId="0F4145B1" w14:textId="77777777" w:rsidR="002843F3" w:rsidRPr="007C291C" w:rsidRDefault="002843F3" w:rsidP="005245EB">
            <w:pPr>
              <w:pStyle w:val="Compact"/>
              <w:rPr>
                <w:rFonts w:ascii="Cambria" w:hAnsi="Cambria"/>
                <w:sz w:val="16"/>
                <w:szCs w:val="16"/>
              </w:rPr>
            </w:pPr>
          </w:p>
        </w:tc>
        <w:tc>
          <w:tcPr>
            <w:tcW w:w="450" w:type="pct"/>
          </w:tcPr>
          <w:p w14:paraId="561B54F7"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Biospheric</w:t>
            </w:r>
          </w:p>
        </w:tc>
        <w:tc>
          <w:tcPr>
            <w:tcW w:w="410" w:type="pct"/>
          </w:tcPr>
          <w:p w14:paraId="71977460"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Altruistic</w:t>
            </w:r>
          </w:p>
        </w:tc>
        <w:tc>
          <w:tcPr>
            <w:tcW w:w="374" w:type="pct"/>
          </w:tcPr>
          <w:p w14:paraId="5A586F40"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Egoistic</w:t>
            </w:r>
          </w:p>
        </w:tc>
        <w:tc>
          <w:tcPr>
            <w:tcW w:w="363" w:type="pct"/>
          </w:tcPr>
          <w:p w14:paraId="0DB0C524"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Hedonic</w:t>
            </w:r>
          </w:p>
        </w:tc>
        <w:tc>
          <w:tcPr>
            <w:tcW w:w="533" w:type="pct"/>
            <w:gridSpan w:val="2"/>
          </w:tcPr>
          <w:p w14:paraId="5187B637"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In-group Identification</w:t>
            </w:r>
          </w:p>
        </w:tc>
        <w:tc>
          <w:tcPr>
            <w:tcW w:w="369" w:type="pct"/>
          </w:tcPr>
          <w:p w14:paraId="5E664866"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Clothing Interest</w:t>
            </w:r>
          </w:p>
        </w:tc>
        <w:tc>
          <w:tcPr>
            <w:tcW w:w="574" w:type="pct"/>
          </w:tcPr>
          <w:p w14:paraId="14F46AE4"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Self-deceptive Enhancement</w:t>
            </w:r>
          </w:p>
        </w:tc>
        <w:tc>
          <w:tcPr>
            <w:tcW w:w="533" w:type="pct"/>
          </w:tcPr>
          <w:p w14:paraId="7FB56DA3"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Impression Management</w:t>
            </w:r>
          </w:p>
        </w:tc>
        <w:tc>
          <w:tcPr>
            <w:tcW w:w="287" w:type="pct"/>
          </w:tcPr>
          <w:p w14:paraId="6E3C0AFC"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Age</w:t>
            </w:r>
          </w:p>
        </w:tc>
        <w:tc>
          <w:tcPr>
            <w:tcW w:w="450" w:type="pct"/>
          </w:tcPr>
          <w:p w14:paraId="107E60A8"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Consumer Intentions</w:t>
            </w:r>
          </w:p>
        </w:tc>
      </w:tr>
      <w:tr w:rsidR="002843F3" w:rsidRPr="007C291C" w14:paraId="02A38668" w14:textId="77777777" w:rsidTr="005245EB">
        <w:trPr>
          <w:jc w:val="center"/>
        </w:trPr>
        <w:tc>
          <w:tcPr>
            <w:tcW w:w="656" w:type="pct"/>
          </w:tcPr>
          <w:p w14:paraId="79BFEFED"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Biospheric</w:t>
            </w:r>
          </w:p>
        </w:tc>
        <w:tc>
          <w:tcPr>
            <w:tcW w:w="450" w:type="pct"/>
            <w:vAlign w:val="center"/>
          </w:tcPr>
          <w:p w14:paraId="53645474"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410" w:type="pct"/>
            <w:vAlign w:val="center"/>
          </w:tcPr>
          <w:p w14:paraId="4B08BBA2" w14:textId="77777777" w:rsidR="002843F3" w:rsidRPr="007C291C" w:rsidRDefault="002843F3" w:rsidP="005245EB">
            <w:pPr>
              <w:pStyle w:val="Compact"/>
              <w:jc w:val="center"/>
              <w:rPr>
                <w:rFonts w:ascii="Cambria" w:hAnsi="Cambria"/>
                <w:sz w:val="18"/>
                <w:szCs w:val="18"/>
              </w:rPr>
            </w:pPr>
          </w:p>
        </w:tc>
        <w:tc>
          <w:tcPr>
            <w:tcW w:w="374" w:type="pct"/>
            <w:vAlign w:val="center"/>
          </w:tcPr>
          <w:p w14:paraId="2913195C" w14:textId="77777777" w:rsidR="002843F3" w:rsidRPr="007C291C" w:rsidRDefault="002843F3" w:rsidP="005245EB">
            <w:pPr>
              <w:pStyle w:val="Compact"/>
              <w:jc w:val="center"/>
              <w:rPr>
                <w:rFonts w:ascii="Cambria" w:hAnsi="Cambria"/>
                <w:sz w:val="18"/>
                <w:szCs w:val="18"/>
              </w:rPr>
            </w:pPr>
          </w:p>
        </w:tc>
        <w:tc>
          <w:tcPr>
            <w:tcW w:w="404" w:type="pct"/>
            <w:gridSpan w:val="2"/>
            <w:vAlign w:val="center"/>
          </w:tcPr>
          <w:p w14:paraId="5CC09A4A" w14:textId="77777777" w:rsidR="002843F3" w:rsidRPr="007C291C" w:rsidRDefault="002843F3" w:rsidP="005245EB">
            <w:pPr>
              <w:pStyle w:val="Compact"/>
              <w:jc w:val="center"/>
              <w:rPr>
                <w:rFonts w:ascii="Cambria" w:hAnsi="Cambria"/>
                <w:sz w:val="18"/>
                <w:szCs w:val="18"/>
              </w:rPr>
            </w:pPr>
          </w:p>
        </w:tc>
        <w:tc>
          <w:tcPr>
            <w:tcW w:w="492" w:type="pct"/>
            <w:vAlign w:val="center"/>
          </w:tcPr>
          <w:p w14:paraId="63EBE7BD" w14:textId="77777777" w:rsidR="002843F3" w:rsidRPr="007C291C" w:rsidRDefault="002843F3" w:rsidP="005245EB">
            <w:pPr>
              <w:pStyle w:val="Compact"/>
              <w:jc w:val="center"/>
              <w:rPr>
                <w:rFonts w:ascii="Cambria" w:hAnsi="Cambria"/>
                <w:sz w:val="18"/>
                <w:szCs w:val="18"/>
              </w:rPr>
            </w:pPr>
          </w:p>
        </w:tc>
        <w:tc>
          <w:tcPr>
            <w:tcW w:w="369" w:type="pct"/>
            <w:vAlign w:val="center"/>
          </w:tcPr>
          <w:p w14:paraId="6C263C36" w14:textId="77777777" w:rsidR="002843F3" w:rsidRPr="007C291C" w:rsidRDefault="002843F3" w:rsidP="005245EB">
            <w:pPr>
              <w:pStyle w:val="Compact"/>
              <w:jc w:val="center"/>
              <w:rPr>
                <w:rFonts w:ascii="Cambria" w:hAnsi="Cambria"/>
                <w:sz w:val="18"/>
                <w:szCs w:val="18"/>
              </w:rPr>
            </w:pPr>
          </w:p>
        </w:tc>
        <w:tc>
          <w:tcPr>
            <w:tcW w:w="574" w:type="pct"/>
            <w:vAlign w:val="center"/>
          </w:tcPr>
          <w:p w14:paraId="11E0DBCE" w14:textId="77777777" w:rsidR="002843F3" w:rsidRPr="007C291C" w:rsidRDefault="002843F3" w:rsidP="005245EB">
            <w:pPr>
              <w:pStyle w:val="Compact"/>
              <w:jc w:val="center"/>
              <w:rPr>
                <w:rFonts w:ascii="Cambria" w:hAnsi="Cambria"/>
                <w:sz w:val="18"/>
                <w:szCs w:val="18"/>
              </w:rPr>
            </w:pPr>
          </w:p>
        </w:tc>
        <w:tc>
          <w:tcPr>
            <w:tcW w:w="533" w:type="pct"/>
            <w:vAlign w:val="center"/>
          </w:tcPr>
          <w:p w14:paraId="7A5D2ECC" w14:textId="77777777" w:rsidR="002843F3" w:rsidRPr="007C291C" w:rsidRDefault="002843F3" w:rsidP="005245EB">
            <w:pPr>
              <w:pStyle w:val="Compact"/>
              <w:jc w:val="center"/>
              <w:rPr>
                <w:rFonts w:ascii="Cambria" w:hAnsi="Cambria"/>
                <w:sz w:val="18"/>
                <w:szCs w:val="18"/>
              </w:rPr>
            </w:pPr>
          </w:p>
        </w:tc>
        <w:tc>
          <w:tcPr>
            <w:tcW w:w="287" w:type="pct"/>
            <w:vAlign w:val="center"/>
          </w:tcPr>
          <w:p w14:paraId="63D93474" w14:textId="77777777" w:rsidR="002843F3" w:rsidRPr="007C291C" w:rsidRDefault="002843F3" w:rsidP="005245EB">
            <w:pPr>
              <w:pStyle w:val="Compact"/>
              <w:jc w:val="center"/>
              <w:rPr>
                <w:rFonts w:ascii="Cambria" w:hAnsi="Cambria"/>
                <w:sz w:val="18"/>
                <w:szCs w:val="18"/>
              </w:rPr>
            </w:pPr>
          </w:p>
        </w:tc>
        <w:tc>
          <w:tcPr>
            <w:tcW w:w="450" w:type="pct"/>
            <w:vAlign w:val="center"/>
          </w:tcPr>
          <w:p w14:paraId="1EBE3928" w14:textId="77777777" w:rsidR="002843F3" w:rsidRPr="007C291C" w:rsidRDefault="002843F3" w:rsidP="005245EB">
            <w:pPr>
              <w:pStyle w:val="Compact"/>
              <w:jc w:val="center"/>
              <w:rPr>
                <w:rFonts w:ascii="Cambria" w:hAnsi="Cambria"/>
                <w:sz w:val="18"/>
                <w:szCs w:val="18"/>
              </w:rPr>
            </w:pPr>
          </w:p>
        </w:tc>
      </w:tr>
      <w:tr w:rsidR="002843F3" w:rsidRPr="007C291C" w14:paraId="4D033462" w14:textId="77777777" w:rsidTr="005245EB">
        <w:trPr>
          <w:jc w:val="center"/>
        </w:trPr>
        <w:tc>
          <w:tcPr>
            <w:tcW w:w="656" w:type="pct"/>
          </w:tcPr>
          <w:p w14:paraId="5667F336"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Altruistic</w:t>
            </w:r>
          </w:p>
        </w:tc>
        <w:tc>
          <w:tcPr>
            <w:tcW w:w="450" w:type="pct"/>
            <w:vAlign w:val="center"/>
          </w:tcPr>
          <w:p w14:paraId="6CEA37A2"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0.66</w:t>
            </w:r>
          </w:p>
        </w:tc>
        <w:tc>
          <w:tcPr>
            <w:tcW w:w="410" w:type="pct"/>
            <w:vAlign w:val="center"/>
          </w:tcPr>
          <w:p w14:paraId="70652A99"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374" w:type="pct"/>
            <w:vAlign w:val="center"/>
          </w:tcPr>
          <w:p w14:paraId="74202D62" w14:textId="77777777" w:rsidR="002843F3" w:rsidRPr="007C291C" w:rsidRDefault="002843F3" w:rsidP="005245EB">
            <w:pPr>
              <w:pStyle w:val="Compact"/>
              <w:jc w:val="center"/>
              <w:rPr>
                <w:rFonts w:ascii="Cambria" w:hAnsi="Cambria"/>
                <w:sz w:val="18"/>
                <w:szCs w:val="18"/>
              </w:rPr>
            </w:pPr>
          </w:p>
        </w:tc>
        <w:tc>
          <w:tcPr>
            <w:tcW w:w="404" w:type="pct"/>
            <w:gridSpan w:val="2"/>
            <w:vAlign w:val="center"/>
          </w:tcPr>
          <w:p w14:paraId="117A07E8" w14:textId="77777777" w:rsidR="002843F3" w:rsidRPr="007C291C" w:rsidRDefault="002843F3" w:rsidP="005245EB">
            <w:pPr>
              <w:pStyle w:val="Compact"/>
              <w:jc w:val="center"/>
              <w:rPr>
                <w:rFonts w:ascii="Cambria" w:hAnsi="Cambria"/>
                <w:sz w:val="18"/>
                <w:szCs w:val="18"/>
              </w:rPr>
            </w:pPr>
          </w:p>
        </w:tc>
        <w:tc>
          <w:tcPr>
            <w:tcW w:w="492" w:type="pct"/>
            <w:vAlign w:val="center"/>
          </w:tcPr>
          <w:p w14:paraId="118E1A23" w14:textId="77777777" w:rsidR="002843F3" w:rsidRPr="007C291C" w:rsidRDefault="002843F3" w:rsidP="005245EB">
            <w:pPr>
              <w:pStyle w:val="Compact"/>
              <w:jc w:val="center"/>
              <w:rPr>
                <w:rFonts w:ascii="Cambria" w:hAnsi="Cambria"/>
                <w:sz w:val="18"/>
                <w:szCs w:val="18"/>
              </w:rPr>
            </w:pPr>
          </w:p>
        </w:tc>
        <w:tc>
          <w:tcPr>
            <w:tcW w:w="369" w:type="pct"/>
            <w:vAlign w:val="center"/>
          </w:tcPr>
          <w:p w14:paraId="138D75CD" w14:textId="77777777" w:rsidR="002843F3" w:rsidRPr="007C291C" w:rsidRDefault="002843F3" w:rsidP="005245EB">
            <w:pPr>
              <w:pStyle w:val="Compact"/>
              <w:jc w:val="center"/>
              <w:rPr>
                <w:rFonts w:ascii="Cambria" w:hAnsi="Cambria"/>
                <w:sz w:val="18"/>
                <w:szCs w:val="18"/>
              </w:rPr>
            </w:pPr>
          </w:p>
        </w:tc>
        <w:tc>
          <w:tcPr>
            <w:tcW w:w="574" w:type="pct"/>
            <w:vAlign w:val="center"/>
          </w:tcPr>
          <w:p w14:paraId="34ECFF15" w14:textId="77777777" w:rsidR="002843F3" w:rsidRPr="007C291C" w:rsidRDefault="002843F3" w:rsidP="005245EB">
            <w:pPr>
              <w:pStyle w:val="Compact"/>
              <w:jc w:val="center"/>
              <w:rPr>
                <w:rFonts w:ascii="Cambria" w:hAnsi="Cambria"/>
                <w:sz w:val="18"/>
                <w:szCs w:val="18"/>
              </w:rPr>
            </w:pPr>
          </w:p>
        </w:tc>
        <w:tc>
          <w:tcPr>
            <w:tcW w:w="533" w:type="pct"/>
            <w:vAlign w:val="center"/>
          </w:tcPr>
          <w:p w14:paraId="030298A8" w14:textId="77777777" w:rsidR="002843F3" w:rsidRPr="007C291C" w:rsidRDefault="002843F3" w:rsidP="005245EB">
            <w:pPr>
              <w:pStyle w:val="Compact"/>
              <w:jc w:val="center"/>
              <w:rPr>
                <w:rFonts w:ascii="Cambria" w:hAnsi="Cambria"/>
                <w:sz w:val="18"/>
                <w:szCs w:val="18"/>
              </w:rPr>
            </w:pPr>
          </w:p>
        </w:tc>
        <w:tc>
          <w:tcPr>
            <w:tcW w:w="287" w:type="pct"/>
            <w:vAlign w:val="center"/>
          </w:tcPr>
          <w:p w14:paraId="15A71836" w14:textId="77777777" w:rsidR="002843F3" w:rsidRPr="007C291C" w:rsidRDefault="002843F3" w:rsidP="005245EB">
            <w:pPr>
              <w:pStyle w:val="Compact"/>
              <w:jc w:val="center"/>
              <w:rPr>
                <w:rFonts w:ascii="Cambria" w:hAnsi="Cambria"/>
                <w:sz w:val="18"/>
                <w:szCs w:val="18"/>
              </w:rPr>
            </w:pPr>
          </w:p>
        </w:tc>
        <w:tc>
          <w:tcPr>
            <w:tcW w:w="450" w:type="pct"/>
            <w:vAlign w:val="center"/>
          </w:tcPr>
          <w:p w14:paraId="4658856B" w14:textId="77777777" w:rsidR="002843F3" w:rsidRPr="007C291C" w:rsidRDefault="002843F3" w:rsidP="005245EB">
            <w:pPr>
              <w:pStyle w:val="Compact"/>
              <w:jc w:val="center"/>
              <w:rPr>
                <w:rFonts w:ascii="Cambria" w:hAnsi="Cambria"/>
                <w:sz w:val="18"/>
                <w:szCs w:val="18"/>
              </w:rPr>
            </w:pPr>
          </w:p>
        </w:tc>
      </w:tr>
      <w:tr w:rsidR="002843F3" w:rsidRPr="007C291C" w14:paraId="0A31DDFA" w14:textId="77777777" w:rsidTr="005245EB">
        <w:trPr>
          <w:jc w:val="center"/>
        </w:trPr>
        <w:tc>
          <w:tcPr>
            <w:tcW w:w="656" w:type="pct"/>
          </w:tcPr>
          <w:p w14:paraId="0EFD7DA1"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Egoistic</w:t>
            </w:r>
          </w:p>
        </w:tc>
        <w:tc>
          <w:tcPr>
            <w:tcW w:w="450" w:type="pct"/>
            <w:vAlign w:val="center"/>
          </w:tcPr>
          <w:p w14:paraId="2DC93DCA"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0.16</w:t>
            </w:r>
          </w:p>
        </w:tc>
        <w:tc>
          <w:tcPr>
            <w:tcW w:w="410" w:type="pct"/>
            <w:vAlign w:val="center"/>
          </w:tcPr>
          <w:p w14:paraId="1C543FFB"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0.23</w:t>
            </w:r>
          </w:p>
        </w:tc>
        <w:tc>
          <w:tcPr>
            <w:tcW w:w="374" w:type="pct"/>
            <w:vAlign w:val="center"/>
          </w:tcPr>
          <w:p w14:paraId="6727529A"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404" w:type="pct"/>
            <w:gridSpan w:val="2"/>
            <w:vAlign w:val="center"/>
          </w:tcPr>
          <w:p w14:paraId="6A98D6A7" w14:textId="77777777" w:rsidR="002843F3" w:rsidRPr="007C291C" w:rsidRDefault="002843F3" w:rsidP="005245EB">
            <w:pPr>
              <w:pStyle w:val="Compact"/>
              <w:jc w:val="center"/>
              <w:rPr>
                <w:rFonts w:ascii="Cambria" w:hAnsi="Cambria"/>
                <w:sz w:val="18"/>
                <w:szCs w:val="18"/>
              </w:rPr>
            </w:pPr>
          </w:p>
        </w:tc>
        <w:tc>
          <w:tcPr>
            <w:tcW w:w="492" w:type="pct"/>
            <w:vAlign w:val="center"/>
          </w:tcPr>
          <w:p w14:paraId="046FB66A" w14:textId="77777777" w:rsidR="002843F3" w:rsidRPr="007C291C" w:rsidRDefault="002843F3" w:rsidP="005245EB">
            <w:pPr>
              <w:pStyle w:val="Compact"/>
              <w:jc w:val="center"/>
              <w:rPr>
                <w:rFonts w:ascii="Cambria" w:hAnsi="Cambria"/>
                <w:sz w:val="18"/>
                <w:szCs w:val="18"/>
              </w:rPr>
            </w:pPr>
          </w:p>
        </w:tc>
        <w:tc>
          <w:tcPr>
            <w:tcW w:w="369" w:type="pct"/>
            <w:vAlign w:val="center"/>
          </w:tcPr>
          <w:p w14:paraId="4CB5A9A5" w14:textId="77777777" w:rsidR="002843F3" w:rsidRPr="007C291C" w:rsidRDefault="002843F3" w:rsidP="005245EB">
            <w:pPr>
              <w:pStyle w:val="Compact"/>
              <w:jc w:val="center"/>
              <w:rPr>
                <w:rFonts w:ascii="Cambria" w:hAnsi="Cambria"/>
                <w:sz w:val="18"/>
                <w:szCs w:val="18"/>
              </w:rPr>
            </w:pPr>
          </w:p>
        </w:tc>
        <w:tc>
          <w:tcPr>
            <w:tcW w:w="574" w:type="pct"/>
            <w:vAlign w:val="center"/>
          </w:tcPr>
          <w:p w14:paraId="7039EE10" w14:textId="77777777" w:rsidR="002843F3" w:rsidRPr="007C291C" w:rsidRDefault="002843F3" w:rsidP="005245EB">
            <w:pPr>
              <w:pStyle w:val="Compact"/>
              <w:jc w:val="center"/>
              <w:rPr>
                <w:rFonts w:ascii="Cambria" w:hAnsi="Cambria"/>
                <w:sz w:val="18"/>
                <w:szCs w:val="18"/>
              </w:rPr>
            </w:pPr>
          </w:p>
        </w:tc>
        <w:tc>
          <w:tcPr>
            <w:tcW w:w="533" w:type="pct"/>
            <w:vAlign w:val="center"/>
          </w:tcPr>
          <w:p w14:paraId="796ED4D2" w14:textId="77777777" w:rsidR="002843F3" w:rsidRPr="007C291C" w:rsidRDefault="002843F3" w:rsidP="005245EB">
            <w:pPr>
              <w:pStyle w:val="Compact"/>
              <w:jc w:val="center"/>
              <w:rPr>
                <w:rFonts w:ascii="Cambria" w:hAnsi="Cambria"/>
                <w:sz w:val="18"/>
                <w:szCs w:val="18"/>
              </w:rPr>
            </w:pPr>
          </w:p>
        </w:tc>
        <w:tc>
          <w:tcPr>
            <w:tcW w:w="287" w:type="pct"/>
            <w:vAlign w:val="center"/>
          </w:tcPr>
          <w:p w14:paraId="2BE7639E" w14:textId="77777777" w:rsidR="002843F3" w:rsidRPr="007C291C" w:rsidRDefault="002843F3" w:rsidP="005245EB">
            <w:pPr>
              <w:pStyle w:val="Compact"/>
              <w:jc w:val="center"/>
              <w:rPr>
                <w:rFonts w:ascii="Cambria" w:hAnsi="Cambria"/>
                <w:sz w:val="18"/>
                <w:szCs w:val="18"/>
              </w:rPr>
            </w:pPr>
          </w:p>
        </w:tc>
        <w:tc>
          <w:tcPr>
            <w:tcW w:w="450" w:type="pct"/>
            <w:vAlign w:val="center"/>
          </w:tcPr>
          <w:p w14:paraId="66E56A74" w14:textId="77777777" w:rsidR="002843F3" w:rsidRPr="007C291C" w:rsidRDefault="002843F3" w:rsidP="005245EB">
            <w:pPr>
              <w:pStyle w:val="Compact"/>
              <w:jc w:val="center"/>
              <w:rPr>
                <w:rFonts w:ascii="Cambria" w:hAnsi="Cambria"/>
                <w:sz w:val="18"/>
                <w:szCs w:val="18"/>
              </w:rPr>
            </w:pPr>
          </w:p>
        </w:tc>
      </w:tr>
      <w:tr w:rsidR="002843F3" w:rsidRPr="007C291C" w14:paraId="35960C37" w14:textId="77777777" w:rsidTr="005245EB">
        <w:trPr>
          <w:jc w:val="center"/>
        </w:trPr>
        <w:tc>
          <w:tcPr>
            <w:tcW w:w="656" w:type="pct"/>
          </w:tcPr>
          <w:p w14:paraId="361D80A2"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Hedonic</w:t>
            </w:r>
          </w:p>
        </w:tc>
        <w:tc>
          <w:tcPr>
            <w:tcW w:w="450" w:type="pct"/>
            <w:vAlign w:val="center"/>
          </w:tcPr>
          <w:p w14:paraId="24DCA543"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0.36</w:t>
            </w:r>
          </w:p>
        </w:tc>
        <w:tc>
          <w:tcPr>
            <w:tcW w:w="410" w:type="pct"/>
            <w:vAlign w:val="center"/>
          </w:tcPr>
          <w:p w14:paraId="3FBCD016"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0.47</w:t>
            </w:r>
          </w:p>
        </w:tc>
        <w:tc>
          <w:tcPr>
            <w:tcW w:w="374" w:type="pct"/>
            <w:vAlign w:val="center"/>
          </w:tcPr>
          <w:p w14:paraId="4987A02D"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0.44</w:t>
            </w:r>
          </w:p>
        </w:tc>
        <w:tc>
          <w:tcPr>
            <w:tcW w:w="404" w:type="pct"/>
            <w:gridSpan w:val="2"/>
            <w:vAlign w:val="center"/>
          </w:tcPr>
          <w:p w14:paraId="7318C36C"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492" w:type="pct"/>
            <w:vAlign w:val="center"/>
          </w:tcPr>
          <w:p w14:paraId="180E07B7" w14:textId="77777777" w:rsidR="002843F3" w:rsidRPr="007C291C" w:rsidRDefault="002843F3" w:rsidP="005245EB">
            <w:pPr>
              <w:pStyle w:val="Compact"/>
              <w:jc w:val="center"/>
              <w:rPr>
                <w:rFonts w:ascii="Cambria" w:hAnsi="Cambria"/>
                <w:sz w:val="18"/>
                <w:szCs w:val="18"/>
              </w:rPr>
            </w:pPr>
          </w:p>
        </w:tc>
        <w:tc>
          <w:tcPr>
            <w:tcW w:w="369" w:type="pct"/>
            <w:vAlign w:val="center"/>
          </w:tcPr>
          <w:p w14:paraId="6D4AA629" w14:textId="77777777" w:rsidR="002843F3" w:rsidRPr="007C291C" w:rsidRDefault="002843F3" w:rsidP="005245EB">
            <w:pPr>
              <w:pStyle w:val="Compact"/>
              <w:jc w:val="center"/>
              <w:rPr>
                <w:rFonts w:ascii="Cambria" w:hAnsi="Cambria"/>
                <w:sz w:val="18"/>
                <w:szCs w:val="18"/>
              </w:rPr>
            </w:pPr>
          </w:p>
        </w:tc>
        <w:tc>
          <w:tcPr>
            <w:tcW w:w="574" w:type="pct"/>
            <w:vAlign w:val="center"/>
          </w:tcPr>
          <w:p w14:paraId="63D552F3" w14:textId="77777777" w:rsidR="002843F3" w:rsidRPr="007C291C" w:rsidRDefault="002843F3" w:rsidP="005245EB">
            <w:pPr>
              <w:pStyle w:val="Compact"/>
              <w:jc w:val="center"/>
              <w:rPr>
                <w:rFonts w:ascii="Cambria" w:hAnsi="Cambria"/>
                <w:sz w:val="18"/>
                <w:szCs w:val="18"/>
              </w:rPr>
            </w:pPr>
          </w:p>
        </w:tc>
        <w:tc>
          <w:tcPr>
            <w:tcW w:w="533" w:type="pct"/>
            <w:vAlign w:val="center"/>
          </w:tcPr>
          <w:p w14:paraId="09DC2F63" w14:textId="77777777" w:rsidR="002843F3" w:rsidRPr="007C291C" w:rsidRDefault="002843F3" w:rsidP="005245EB">
            <w:pPr>
              <w:pStyle w:val="Compact"/>
              <w:jc w:val="center"/>
              <w:rPr>
                <w:rFonts w:ascii="Cambria" w:hAnsi="Cambria"/>
                <w:sz w:val="18"/>
                <w:szCs w:val="18"/>
              </w:rPr>
            </w:pPr>
          </w:p>
        </w:tc>
        <w:tc>
          <w:tcPr>
            <w:tcW w:w="287" w:type="pct"/>
            <w:vAlign w:val="center"/>
          </w:tcPr>
          <w:p w14:paraId="5F12AD26" w14:textId="77777777" w:rsidR="002843F3" w:rsidRPr="007C291C" w:rsidRDefault="002843F3" w:rsidP="005245EB">
            <w:pPr>
              <w:pStyle w:val="Compact"/>
              <w:jc w:val="center"/>
              <w:rPr>
                <w:rFonts w:ascii="Cambria" w:hAnsi="Cambria"/>
                <w:sz w:val="18"/>
                <w:szCs w:val="18"/>
              </w:rPr>
            </w:pPr>
          </w:p>
        </w:tc>
        <w:tc>
          <w:tcPr>
            <w:tcW w:w="450" w:type="pct"/>
            <w:vAlign w:val="center"/>
          </w:tcPr>
          <w:p w14:paraId="6A896FE1" w14:textId="77777777" w:rsidR="002843F3" w:rsidRPr="007C291C" w:rsidRDefault="002843F3" w:rsidP="005245EB">
            <w:pPr>
              <w:pStyle w:val="Compact"/>
              <w:jc w:val="center"/>
              <w:rPr>
                <w:rFonts w:ascii="Cambria" w:hAnsi="Cambria"/>
                <w:sz w:val="18"/>
                <w:szCs w:val="18"/>
              </w:rPr>
            </w:pPr>
          </w:p>
        </w:tc>
      </w:tr>
      <w:tr w:rsidR="002843F3" w:rsidRPr="007C291C" w14:paraId="6041B265" w14:textId="77777777" w:rsidTr="005245EB">
        <w:trPr>
          <w:jc w:val="center"/>
        </w:trPr>
        <w:tc>
          <w:tcPr>
            <w:tcW w:w="656" w:type="pct"/>
          </w:tcPr>
          <w:p w14:paraId="585F6F06"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In-group Identification</w:t>
            </w:r>
          </w:p>
        </w:tc>
        <w:tc>
          <w:tcPr>
            <w:tcW w:w="450" w:type="pct"/>
            <w:vAlign w:val="center"/>
          </w:tcPr>
          <w:p w14:paraId="6033193C"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0.10</w:t>
            </w:r>
          </w:p>
        </w:tc>
        <w:tc>
          <w:tcPr>
            <w:tcW w:w="410" w:type="pct"/>
            <w:vAlign w:val="center"/>
          </w:tcPr>
          <w:p w14:paraId="235C0DC2"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0.15</w:t>
            </w:r>
          </w:p>
        </w:tc>
        <w:tc>
          <w:tcPr>
            <w:tcW w:w="374" w:type="pct"/>
            <w:vAlign w:val="center"/>
          </w:tcPr>
          <w:p w14:paraId="1D8881BA"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0.14</w:t>
            </w:r>
          </w:p>
        </w:tc>
        <w:tc>
          <w:tcPr>
            <w:tcW w:w="404" w:type="pct"/>
            <w:gridSpan w:val="2"/>
            <w:vAlign w:val="center"/>
          </w:tcPr>
          <w:p w14:paraId="18E58388"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0.13</w:t>
            </w:r>
          </w:p>
        </w:tc>
        <w:tc>
          <w:tcPr>
            <w:tcW w:w="492" w:type="pct"/>
            <w:vAlign w:val="center"/>
          </w:tcPr>
          <w:p w14:paraId="37F3AC68"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369" w:type="pct"/>
            <w:vAlign w:val="center"/>
          </w:tcPr>
          <w:p w14:paraId="1A29EDDF" w14:textId="77777777" w:rsidR="002843F3" w:rsidRPr="007C291C" w:rsidRDefault="002843F3" w:rsidP="005245EB">
            <w:pPr>
              <w:pStyle w:val="Compact"/>
              <w:jc w:val="center"/>
              <w:rPr>
                <w:rFonts w:ascii="Cambria" w:hAnsi="Cambria"/>
                <w:sz w:val="18"/>
                <w:szCs w:val="18"/>
              </w:rPr>
            </w:pPr>
          </w:p>
        </w:tc>
        <w:tc>
          <w:tcPr>
            <w:tcW w:w="574" w:type="pct"/>
            <w:vAlign w:val="center"/>
          </w:tcPr>
          <w:p w14:paraId="5597408E" w14:textId="77777777" w:rsidR="002843F3" w:rsidRPr="007C291C" w:rsidRDefault="002843F3" w:rsidP="005245EB">
            <w:pPr>
              <w:pStyle w:val="Compact"/>
              <w:jc w:val="center"/>
              <w:rPr>
                <w:rFonts w:ascii="Cambria" w:hAnsi="Cambria"/>
                <w:sz w:val="18"/>
                <w:szCs w:val="18"/>
              </w:rPr>
            </w:pPr>
          </w:p>
        </w:tc>
        <w:tc>
          <w:tcPr>
            <w:tcW w:w="533" w:type="pct"/>
            <w:vAlign w:val="center"/>
          </w:tcPr>
          <w:p w14:paraId="2694586F" w14:textId="77777777" w:rsidR="002843F3" w:rsidRPr="007C291C" w:rsidRDefault="002843F3" w:rsidP="005245EB">
            <w:pPr>
              <w:pStyle w:val="Compact"/>
              <w:jc w:val="center"/>
              <w:rPr>
                <w:rFonts w:ascii="Cambria" w:hAnsi="Cambria"/>
                <w:sz w:val="18"/>
                <w:szCs w:val="18"/>
              </w:rPr>
            </w:pPr>
          </w:p>
        </w:tc>
        <w:tc>
          <w:tcPr>
            <w:tcW w:w="287" w:type="pct"/>
            <w:vAlign w:val="center"/>
          </w:tcPr>
          <w:p w14:paraId="241173CA" w14:textId="77777777" w:rsidR="002843F3" w:rsidRPr="007C291C" w:rsidRDefault="002843F3" w:rsidP="005245EB">
            <w:pPr>
              <w:pStyle w:val="Compact"/>
              <w:jc w:val="center"/>
              <w:rPr>
                <w:rFonts w:ascii="Cambria" w:hAnsi="Cambria"/>
                <w:sz w:val="18"/>
                <w:szCs w:val="18"/>
              </w:rPr>
            </w:pPr>
          </w:p>
        </w:tc>
        <w:tc>
          <w:tcPr>
            <w:tcW w:w="450" w:type="pct"/>
            <w:vAlign w:val="center"/>
          </w:tcPr>
          <w:p w14:paraId="4C93E193" w14:textId="77777777" w:rsidR="002843F3" w:rsidRPr="007C291C" w:rsidRDefault="002843F3" w:rsidP="005245EB">
            <w:pPr>
              <w:pStyle w:val="Compact"/>
              <w:jc w:val="center"/>
              <w:rPr>
                <w:rFonts w:ascii="Cambria" w:hAnsi="Cambria"/>
                <w:sz w:val="18"/>
                <w:szCs w:val="18"/>
              </w:rPr>
            </w:pPr>
          </w:p>
        </w:tc>
      </w:tr>
      <w:tr w:rsidR="002843F3" w:rsidRPr="007C291C" w14:paraId="04664B94" w14:textId="77777777" w:rsidTr="005245EB">
        <w:trPr>
          <w:jc w:val="center"/>
        </w:trPr>
        <w:tc>
          <w:tcPr>
            <w:tcW w:w="656" w:type="pct"/>
          </w:tcPr>
          <w:p w14:paraId="5365BF68"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Clothing Interest</w:t>
            </w:r>
          </w:p>
        </w:tc>
        <w:tc>
          <w:tcPr>
            <w:tcW w:w="450" w:type="pct"/>
            <w:vAlign w:val="center"/>
          </w:tcPr>
          <w:p w14:paraId="016CD625"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0.14</w:t>
            </w:r>
          </w:p>
        </w:tc>
        <w:tc>
          <w:tcPr>
            <w:tcW w:w="410" w:type="pct"/>
            <w:vAlign w:val="center"/>
          </w:tcPr>
          <w:p w14:paraId="4760095B"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0.17</w:t>
            </w:r>
          </w:p>
        </w:tc>
        <w:tc>
          <w:tcPr>
            <w:tcW w:w="374" w:type="pct"/>
            <w:vAlign w:val="center"/>
          </w:tcPr>
          <w:p w14:paraId="4A53BF93"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0.22</w:t>
            </w:r>
          </w:p>
        </w:tc>
        <w:tc>
          <w:tcPr>
            <w:tcW w:w="404" w:type="pct"/>
            <w:gridSpan w:val="2"/>
            <w:vAlign w:val="center"/>
          </w:tcPr>
          <w:p w14:paraId="09E955B4"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0.15</w:t>
            </w:r>
          </w:p>
        </w:tc>
        <w:tc>
          <w:tcPr>
            <w:tcW w:w="492" w:type="pct"/>
            <w:vAlign w:val="center"/>
          </w:tcPr>
          <w:p w14:paraId="57899210"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0.13</w:t>
            </w:r>
          </w:p>
        </w:tc>
        <w:tc>
          <w:tcPr>
            <w:tcW w:w="369" w:type="pct"/>
            <w:vAlign w:val="center"/>
          </w:tcPr>
          <w:p w14:paraId="53B54814"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574" w:type="pct"/>
            <w:vAlign w:val="center"/>
          </w:tcPr>
          <w:p w14:paraId="6C9B000E" w14:textId="77777777" w:rsidR="002843F3" w:rsidRPr="007C291C" w:rsidRDefault="002843F3" w:rsidP="005245EB">
            <w:pPr>
              <w:pStyle w:val="Compact"/>
              <w:jc w:val="center"/>
              <w:rPr>
                <w:rFonts w:ascii="Cambria" w:hAnsi="Cambria"/>
                <w:sz w:val="18"/>
                <w:szCs w:val="18"/>
              </w:rPr>
            </w:pPr>
          </w:p>
        </w:tc>
        <w:tc>
          <w:tcPr>
            <w:tcW w:w="533" w:type="pct"/>
            <w:vAlign w:val="center"/>
          </w:tcPr>
          <w:p w14:paraId="115DFC4B" w14:textId="77777777" w:rsidR="002843F3" w:rsidRPr="007C291C" w:rsidRDefault="002843F3" w:rsidP="005245EB">
            <w:pPr>
              <w:pStyle w:val="Compact"/>
              <w:jc w:val="center"/>
              <w:rPr>
                <w:rFonts w:ascii="Cambria" w:hAnsi="Cambria"/>
                <w:sz w:val="18"/>
                <w:szCs w:val="18"/>
              </w:rPr>
            </w:pPr>
          </w:p>
        </w:tc>
        <w:tc>
          <w:tcPr>
            <w:tcW w:w="287" w:type="pct"/>
            <w:vAlign w:val="center"/>
          </w:tcPr>
          <w:p w14:paraId="5DA48F9A" w14:textId="77777777" w:rsidR="002843F3" w:rsidRPr="007C291C" w:rsidRDefault="002843F3" w:rsidP="005245EB">
            <w:pPr>
              <w:pStyle w:val="Compact"/>
              <w:jc w:val="center"/>
              <w:rPr>
                <w:rFonts w:ascii="Cambria" w:hAnsi="Cambria"/>
                <w:sz w:val="18"/>
                <w:szCs w:val="18"/>
              </w:rPr>
            </w:pPr>
          </w:p>
        </w:tc>
        <w:tc>
          <w:tcPr>
            <w:tcW w:w="450" w:type="pct"/>
            <w:vAlign w:val="center"/>
          </w:tcPr>
          <w:p w14:paraId="0D25F64B" w14:textId="77777777" w:rsidR="002843F3" w:rsidRPr="007C291C" w:rsidRDefault="002843F3" w:rsidP="005245EB">
            <w:pPr>
              <w:pStyle w:val="Compact"/>
              <w:jc w:val="center"/>
              <w:rPr>
                <w:rFonts w:ascii="Cambria" w:hAnsi="Cambria"/>
                <w:sz w:val="18"/>
                <w:szCs w:val="18"/>
              </w:rPr>
            </w:pPr>
          </w:p>
        </w:tc>
      </w:tr>
      <w:tr w:rsidR="002843F3" w:rsidRPr="007C291C" w14:paraId="2D498137" w14:textId="77777777" w:rsidTr="005245EB">
        <w:trPr>
          <w:jc w:val="center"/>
        </w:trPr>
        <w:tc>
          <w:tcPr>
            <w:tcW w:w="656" w:type="pct"/>
          </w:tcPr>
          <w:p w14:paraId="636E264F"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Self-deceptive Enhancement</w:t>
            </w:r>
          </w:p>
        </w:tc>
        <w:tc>
          <w:tcPr>
            <w:tcW w:w="450" w:type="pct"/>
            <w:vAlign w:val="center"/>
          </w:tcPr>
          <w:p w14:paraId="13C091B9"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-0.02</w:t>
            </w:r>
          </w:p>
        </w:tc>
        <w:tc>
          <w:tcPr>
            <w:tcW w:w="410" w:type="pct"/>
            <w:vAlign w:val="center"/>
          </w:tcPr>
          <w:p w14:paraId="5DA324B2"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-0.03</w:t>
            </w:r>
          </w:p>
        </w:tc>
        <w:tc>
          <w:tcPr>
            <w:tcW w:w="374" w:type="pct"/>
            <w:vAlign w:val="center"/>
          </w:tcPr>
          <w:p w14:paraId="56C3AD3C"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0.20</w:t>
            </w:r>
          </w:p>
        </w:tc>
        <w:tc>
          <w:tcPr>
            <w:tcW w:w="404" w:type="pct"/>
            <w:gridSpan w:val="2"/>
            <w:vAlign w:val="center"/>
          </w:tcPr>
          <w:p w14:paraId="2BD9B835"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0.08</w:t>
            </w:r>
          </w:p>
        </w:tc>
        <w:tc>
          <w:tcPr>
            <w:tcW w:w="492" w:type="pct"/>
            <w:vAlign w:val="center"/>
          </w:tcPr>
          <w:p w14:paraId="5A7C81D3"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0.03</w:t>
            </w:r>
          </w:p>
        </w:tc>
        <w:tc>
          <w:tcPr>
            <w:tcW w:w="369" w:type="pct"/>
            <w:vAlign w:val="center"/>
          </w:tcPr>
          <w:p w14:paraId="758D5ACF"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0.05</w:t>
            </w:r>
          </w:p>
        </w:tc>
        <w:tc>
          <w:tcPr>
            <w:tcW w:w="574" w:type="pct"/>
            <w:vAlign w:val="center"/>
          </w:tcPr>
          <w:p w14:paraId="4AE1AB43"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533" w:type="pct"/>
            <w:vAlign w:val="center"/>
          </w:tcPr>
          <w:p w14:paraId="4E74111D" w14:textId="77777777" w:rsidR="002843F3" w:rsidRPr="007C291C" w:rsidRDefault="002843F3" w:rsidP="005245EB">
            <w:pPr>
              <w:pStyle w:val="Compact"/>
              <w:jc w:val="center"/>
              <w:rPr>
                <w:rFonts w:ascii="Cambria" w:hAnsi="Cambria"/>
                <w:sz w:val="18"/>
                <w:szCs w:val="18"/>
              </w:rPr>
            </w:pPr>
          </w:p>
        </w:tc>
        <w:tc>
          <w:tcPr>
            <w:tcW w:w="287" w:type="pct"/>
            <w:vAlign w:val="center"/>
          </w:tcPr>
          <w:p w14:paraId="55C17554" w14:textId="77777777" w:rsidR="002843F3" w:rsidRPr="007C291C" w:rsidRDefault="002843F3" w:rsidP="005245EB">
            <w:pPr>
              <w:pStyle w:val="Compact"/>
              <w:jc w:val="center"/>
              <w:rPr>
                <w:rFonts w:ascii="Cambria" w:hAnsi="Cambria"/>
                <w:sz w:val="18"/>
                <w:szCs w:val="18"/>
              </w:rPr>
            </w:pPr>
          </w:p>
        </w:tc>
        <w:tc>
          <w:tcPr>
            <w:tcW w:w="450" w:type="pct"/>
            <w:vAlign w:val="center"/>
          </w:tcPr>
          <w:p w14:paraId="79BEF1A7" w14:textId="77777777" w:rsidR="002843F3" w:rsidRPr="007C291C" w:rsidRDefault="002843F3" w:rsidP="005245EB">
            <w:pPr>
              <w:pStyle w:val="Compact"/>
              <w:jc w:val="center"/>
              <w:rPr>
                <w:rFonts w:ascii="Cambria" w:hAnsi="Cambria"/>
                <w:sz w:val="18"/>
                <w:szCs w:val="18"/>
              </w:rPr>
            </w:pPr>
          </w:p>
        </w:tc>
      </w:tr>
      <w:tr w:rsidR="002843F3" w:rsidRPr="007C291C" w14:paraId="1457BDFE" w14:textId="77777777" w:rsidTr="005245EB">
        <w:trPr>
          <w:jc w:val="center"/>
        </w:trPr>
        <w:tc>
          <w:tcPr>
            <w:tcW w:w="656" w:type="pct"/>
          </w:tcPr>
          <w:p w14:paraId="77EEE408"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Impression Management</w:t>
            </w:r>
          </w:p>
        </w:tc>
        <w:tc>
          <w:tcPr>
            <w:tcW w:w="450" w:type="pct"/>
            <w:vAlign w:val="center"/>
          </w:tcPr>
          <w:p w14:paraId="22AF0AEF"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0.05</w:t>
            </w:r>
          </w:p>
        </w:tc>
        <w:tc>
          <w:tcPr>
            <w:tcW w:w="410" w:type="pct"/>
            <w:vAlign w:val="center"/>
          </w:tcPr>
          <w:p w14:paraId="30432866"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0.10</w:t>
            </w:r>
          </w:p>
        </w:tc>
        <w:tc>
          <w:tcPr>
            <w:tcW w:w="374" w:type="pct"/>
            <w:vAlign w:val="center"/>
          </w:tcPr>
          <w:p w14:paraId="1B71A607"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-0.05</w:t>
            </w:r>
          </w:p>
        </w:tc>
        <w:tc>
          <w:tcPr>
            <w:tcW w:w="404" w:type="pct"/>
            <w:gridSpan w:val="2"/>
            <w:vAlign w:val="center"/>
          </w:tcPr>
          <w:p w14:paraId="71FB0D44"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-0.10</w:t>
            </w:r>
          </w:p>
        </w:tc>
        <w:tc>
          <w:tcPr>
            <w:tcW w:w="492" w:type="pct"/>
            <w:vAlign w:val="center"/>
          </w:tcPr>
          <w:p w14:paraId="4738E8C8"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0.01</w:t>
            </w:r>
          </w:p>
        </w:tc>
        <w:tc>
          <w:tcPr>
            <w:tcW w:w="369" w:type="pct"/>
            <w:vAlign w:val="center"/>
          </w:tcPr>
          <w:p w14:paraId="6D471CE4"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-0.06</w:t>
            </w:r>
          </w:p>
        </w:tc>
        <w:tc>
          <w:tcPr>
            <w:tcW w:w="574" w:type="pct"/>
            <w:vAlign w:val="center"/>
          </w:tcPr>
          <w:p w14:paraId="5C2C47AB"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0.30</w:t>
            </w:r>
          </w:p>
        </w:tc>
        <w:tc>
          <w:tcPr>
            <w:tcW w:w="533" w:type="pct"/>
            <w:vAlign w:val="center"/>
          </w:tcPr>
          <w:p w14:paraId="29C65A3E"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287" w:type="pct"/>
            <w:vAlign w:val="center"/>
          </w:tcPr>
          <w:p w14:paraId="3980BE50" w14:textId="77777777" w:rsidR="002843F3" w:rsidRPr="007C291C" w:rsidRDefault="002843F3" w:rsidP="005245EB">
            <w:pPr>
              <w:pStyle w:val="Compact"/>
              <w:jc w:val="center"/>
              <w:rPr>
                <w:rFonts w:ascii="Cambria" w:hAnsi="Cambria"/>
                <w:sz w:val="18"/>
                <w:szCs w:val="18"/>
              </w:rPr>
            </w:pPr>
          </w:p>
        </w:tc>
        <w:tc>
          <w:tcPr>
            <w:tcW w:w="450" w:type="pct"/>
            <w:vAlign w:val="center"/>
          </w:tcPr>
          <w:p w14:paraId="1B11C8F9" w14:textId="77777777" w:rsidR="002843F3" w:rsidRPr="007C291C" w:rsidRDefault="002843F3" w:rsidP="005245EB">
            <w:pPr>
              <w:pStyle w:val="Compact"/>
              <w:jc w:val="center"/>
              <w:rPr>
                <w:rFonts w:ascii="Cambria" w:hAnsi="Cambria"/>
                <w:sz w:val="18"/>
                <w:szCs w:val="18"/>
              </w:rPr>
            </w:pPr>
          </w:p>
        </w:tc>
      </w:tr>
      <w:tr w:rsidR="002843F3" w:rsidRPr="007C291C" w14:paraId="353A0637" w14:textId="77777777" w:rsidTr="005245EB">
        <w:trPr>
          <w:jc w:val="center"/>
        </w:trPr>
        <w:tc>
          <w:tcPr>
            <w:tcW w:w="656" w:type="pct"/>
          </w:tcPr>
          <w:p w14:paraId="05208255"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Age</w:t>
            </w:r>
          </w:p>
        </w:tc>
        <w:tc>
          <w:tcPr>
            <w:tcW w:w="450" w:type="pct"/>
            <w:vAlign w:val="center"/>
          </w:tcPr>
          <w:p w14:paraId="4B34AE2D"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-0.10</w:t>
            </w:r>
          </w:p>
        </w:tc>
        <w:tc>
          <w:tcPr>
            <w:tcW w:w="410" w:type="pct"/>
            <w:vAlign w:val="center"/>
          </w:tcPr>
          <w:p w14:paraId="3F0AD023"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-0.16</w:t>
            </w:r>
          </w:p>
        </w:tc>
        <w:tc>
          <w:tcPr>
            <w:tcW w:w="374" w:type="pct"/>
            <w:vAlign w:val="center"/>
          </w:tcPr>
          <w:p w14:paraId="1CDF95C0"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-0.01</w:t>
            </w:r>
          </w:p>
        </w:tc>
        <w:tc>
          <w:tcPr>
            <w:tcW w:w="404" w:type="pct"/>
            <w:gridSpan w:val="2"/>
            <w:vAlign w:val="center"/>
          </w:tcPr>
          <w:p w14:paraId="4880A1B8"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-0.08</w:t>
            </w:r>
          </w:p>
        </w:tc>
        <w:tc>
          <w:tcPr>
            <w:tcW w:w="492" w:type="pct"/>
            <w:vAlign w:val="center"/>
          </w:tcPr>
          <w:p w14:paraId="09C8E7D0"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-0.16</w:t>
            </w:r>
          </w:p>
        </w:tc>
        <w:tc>
          <w:tcPr>
            <w:tcW w:w="369" w:type="pct"/>
            <w:vAlign w:val="center"/>
          </w:tcPr>
          <w:p w14:paraId="7B71D37A"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-0.14</w:t>
            </w:r>
          </w:p>
        </w:tc>
        <w:tc>
          <w:tcPr>
            <w:tcW w:w="574" w:type="pct"/>
            <w:vAlign w:val="center"/>
          </w:tcPr>
          <w:p w14:paraId="58CAE302"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0.18</w:t>
            </w:r>
          </w:p>
        </w:tc>
        <w:tc>
          <w:tcPr>
            <w:tcW w:w="533" w:type="pct"/>
            <w:vAlign w:val="center"/>
          </w:tcPr>
          <w:p w14:paraId="7A73AEF2"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0.08</w:t>
            </w:r>
          </w:p>
        </w:tc>
        <w:tc>
          <w:tcPr>
            <w:tcW w:w="287" w:type="pct"/>
            <w:vAlign w:val="center"/>
          </w:tcPr>
          <w:p w14:paraId="430B7758"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450" w:type="pct"/>
            <w:vAlign w:val="center"/>
          </w:tcPr>
          <w:p w14:paraId="29EE4782" w14:textId="77777777" w:rsidR="002843F3" w:rsidRPr="007C291C" w:rsidRDefault="002843F3" w:rsidP="005245EB">
            <w:pPr>
              <w:pStyle w:val="Compact"/>
              <w:jc w:val="center"/>
              <w:rPr>
                <w:rFonts w:ascii="Cambria" w:hAnsi="Cambria"/>
                <w:sz w:val="18"/>
                <w:szCs w:val="18"/>
              </w:rPr>
            </w:pPr>
          </w:p>
        </w:tc>
      </w:tr>
      <w:tr w:rsidR="002843F3" w:rsidRPr="007C291C" w14:paraId="6B8569BD" w14:textId="77777777" w:rsidTr="005245EB">
        <w:trPr>
          <w:jc w:val="center"/>
        </w:trPr>
        <w:tc>
          <w:tcPr>
            <w:tcW w:w="656" w:type="pct"/>
            <w:tcBorders>
              <w:bottom w:val="single" w:sz="4" w:space="0" w:color="auto"/>
            </w:tcBorders>
          </w:tcPr>
          <w:p w14:paraId="0E0D4A78"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Consumer Intentions</w:t>
            </w:r>
          </w:p>
        </w:tc>
        <w:tc>
          <w:tcPr>
            <w:tcW w:w="450" w:type="pct"/>
            <w:tcBorders>
              <w:bottom w:val="single" w:sz="4" w:space="0" w:color="auto"/>
            </w:tcBorders>
            <w:vAlign w:val="center"/>
          </w:tcPr>
          <w:p w14:paraId="2EEE92F2"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0.30</w:t>
            </w:r>
          </w:p>
        </w:tc>
        <w:tc>
          <w:tcPr>
            <w:tcW w:w="410" w:type="pct"/>
            <w:tcBorders>
              <w:bottom w:val="single" w:sz="4" w:space="0" w:color="auto"/>
            </w:tcBorders>
            <w:vAlign w:val="center"/>
          </w:tcPr>
          <w:p w14:paraId="11880DFB"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0.19</w:t>
            </w:r>
          </w:p>
        </w:tc>
        <w:tc>
          <w:tcPr>
            <w:tcW w:w="374" w:type="pct"/>
            <w:tcBorders>
              <w:bottom w:val="single" w:sz="4" w:space="0" w:color="auto"/>
            </w:tcBorders>
            <w:vAlign w:val="center"/>
          </w:tcPr>
          <w:p w14:paraId="2B8D1546"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-0.23</w:t>
            </w:r>
          </w:p>
        </w:tc>
        <w:tc>
          <w:tcPr>
            <w:tcW w:w="404" w:type="pct"/>
            <w:gridSpan w:val="2"/>
            <w:tcBorders>
              <w:bottom w:val="single" w:sz="4" w:space="0" w:color="auto"/>
            </w:tcBorders>
            <w:vAlign w:val="center"/>
          </w:tcPr>
          <w:p w14:paraId="5E75F605"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-0.03</w:t>
            </w:r>
          </w:p>
        </w:tc>
        <w:tc>
          <w:tcPr>
            <w:tcW w:w="492" w:type="pct"/>
            <w:tcBorders>
              <w:bottom w:val="single" w:sz="4" w:space="0" w:color="auto"/>
            </w:tcBorders>
            <w:vAlign w:val="center"/>
          </w:tcPr>
          <w:p w14:paraId="6E6C049E"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0.05</w:t>
            </w:r>
          </w:p>
        </w:tc>
        <w:tc>
          <w:tcPr>
            <w:tcW w:w="369" w:type="pct"/>
            <w:tcBorders>
              <w:bottom w:val="single" w:sz="4" w:space="0" w:color="auto"/>
            </w:tcBorders>
            <w:vAlign w:val="center"/>
          </w:tcPr>
          <w:p w14:paraId="40FA0354"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0.01</w:t>
            </w:r>
          </w:p>
        </w:tc>
        <w:tc>
          <w:tcPr>
            <w:tcW w:w="574" w:type="pct"/>
            <w:tcBorders>
              <w:bottom w:val="single" w:sz="4" w:space="0" w:color="auto"/>
            </w:tcBorders>
            <w:vAlign w:val="center"/>
          </w:tcPr>
          <w:p w14:paraId="525E96F0"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-0.15</w:t>
            </w:r>
          </w:p>
        </w:tc>
        <w:tc>
          <w:tcPr>
            <w:tcW w:w="533" w:type="pct"/>
            <w:tcBorders>
              <w:bottom w:val="single" w:sz="4" w:space="0" w:color="auto"/>
            </w:tcBorders>
            <w:vAlign w:val="center"/>
          </w:tcPr>
          <w:p w14:paraId="11D164D5"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0.01</w:t>
            </w:r>
          </w:p>
        </w:tc>
        <w:tc>
          <w:tcPr>
            <w:tcW w:w="287" w:type="pct"/>
            <w:tcBorders>
              <w:bottom w:val="single" w:sz="4" w:space="0" w:color="auto"/>
            </w:tcBorders>
            <w:vAlign w:val="center"/>
          </w:tcPr>
          <w:p w14:paraId="29160B95"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-0.13</w:t>
            </w:r>
          </w:p>
        </w:tc>
        <w:tc>
          <w:tcPr>
            <w:tcW w:w="450" w:type="pct"/>
            <w:tcBorders>
              <w:bottom w:val="single" w:sz="4" w:space="0" w:color="auto"/>
            </w:tcBorders>
            <w:vAlign w:val="center"/>
          </w:tcPr>
          <w:p w14:paraId="4DC7228D"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r>
    </w:tbl>
    <w:p w14:paraId="783674CA" w14:textId="77777777" w:rsidR="002843F3" w:rsidRPr="007C291C" w:rsidRDefault="002843F3" w:rsidP="002843F3">
      <w:pPr>
        <w:spacing w:line="480" w:lineRule="auto"/>
        <w:contextualSpacing/>
        <w:rPr>
          <w:rFonts w:ascii="Cambria" w:hAnsi="Cambria"/>
          <w:b/>
          <w:bCs/>
          <w:i/>
          <w:iCs/>
        </w:rPr>
      </w:pPr>
    </w:p>
    <w:p w14:paraId="5C2B5068" w14:textId="794B7383" w:rsidR="002843F3" w:rsidRPr="007C291C" w:rsidRDefault="002843F3" w:rsidP="00AF7978">
      <w:pPr>
        <w:pStyle w:val="Heading2"/>
        <w:spacing w:line="480" w:lineRule="auto"/>
        <w:contextualSpacing/>
        <w:rPr>
          <w:rFonts w:ascii="Cambria" w:hAnsi="Cambria"/>
          <w:b/>
          <w:bCs/>
          <w:color w:val="auto"/>
          <w:sz w:val="22"/>
          <w:szCs w:val="22"/>
        </w:rPr>
      </w:pPr>
      <w:bookmarkStart w:id="34" w:name="_Hlk141283936"/>
      <w:bookmarkStart w:id="35" w:name="_Toc141454492"/>
      <w:r w:rsidRPr="007C291C">
        <w:rPr>
          <w:rFonts w:ascii="Cambria" w:hAnsi="Cambria"/>
          <w:b/>
          <w:bCs/>
          <w:color w:val="auto"/>
          <w:sz w:val="22"/>
          <w:szCs w:val="22"/>
        </w:rPr>
        <w:t xml:space="preserve">Linear Regression Analysis for </w:t>
      </w:r>
      <w:r w:rsidRPr="007C291C">
        <w:rPr>
          <w:rFonts w:ascii="Cambria" w:eastAsia="Cambria" w:hAnsi="Cambria" w:cs="Times New Roman"/>
          <w:b/>
          <w:bCs/>
          <w:color w:val="auto"/>
          <w:kern w:val="0"/>
          <w:sz w:val="22"/>
          <w:szCs w:val="22"/>
          <w14:ligatures w14:val="none"/>
        </w:rPr>
        <w:t>Pro-environmental</w:t>
      </w:r>
      <w:r w:rsidRPr="007C291C">
        <w:rPr>
          <w:rFonts w:ascii="Cambria" w:eastAsia="Cambria" w:hAnsi="Cambria" w:cs="Times New Roman"/>
          <w:b/>
          <w:bCs/>
          <w:i/>
          <w:iCs/>
          <w:color w:val="auto"/>
          <w:kern w:val="0"/>
          <w:sz w:val="22"/>
          <w:szCs w:val="22"/>
          <w14:ligatures w14:val="none"/>
        </w:rPr>
        <w:t xml:space="preserve"> </w:t>
      </w:r>
      <w:r w:rsidRPr="007C291C">
        <w:rPr>
          <w:rFonts w:ascii="Cambria" w:hAnsi="Cambria"/>
          <w:b/>
          <w:bCs/>
          <w:color w:val="auto"/>
          <w:sz w:val="22"/>
          <w:szCs w:val="22"/>
        </w:rPr>
        <w:t>Consumer Intentions</w:t>
      </w:r>
      <w:bookmarkEnd w:id="35"/>
      <w:r w:rsidRPr="007C291C">
        <w:rPr>
          <w:rFonts w:ascii="Cambria" w:hAnsi="Cambria"/>
          <w:b/>
          <w:bCs/>
          <w:color w:val="auto"/>
          <w:sz w:val="22"/>
          <w:szCs w:val="22"/>
        </w:rPr>
        <w:t xml:space="preserve"> </w:t>
      </w:r>
    </w:p>
    <w:p w14:paraId="04B89CB2" w14:textId="77777777" w:rsidR="002843F3" w:rsidRPr="007C291C" w:rsidRDefault="002843F3" w:rsidP="00AF7978">
      <w:pPr>
        <w:spacing w:line="480" w:lineRule="auto"/>
        <w:ind w:firstLine="360"/>
        <w:contextualSpacing/>
        <w:rPr>
          <w:rFonts w:ascii="Cambria" w:hAnsi="Cambria"/>
        </w:rPr>
      </w:pPr>
      <w:r w:rsidRPr="007C291C">
        <w:rPr>
          <w:rFonts w:ascii="Cambria" w:hAnsi="Cambria"/>
        </w:rPr>
        <w:t>A linear regression analysis was performed to analyze the effects of framing condition, norm condition, values, in-group identification, and the interaction effects between these predictors on pro-environmental consumer intentions while also controlling for socially desirable responding, interest in clothing, gender, and age. To perform the analysis using the multiply imputed data, the `</w:t>
      </w:r>
      <w:proofErr w:type="spellStart"/>
      <w:r w:rsidRPr="007C291C">
        <w:rPr>
          <w:rFonts w:ascii="Cambria" w:hAnsi="Cambria"/>
        </w:rPr>
        <w:t>lm</w:t>
      </w:r>
      <w:proofErr w:type="spellEnd"/>
      <w:r w:rsidRPr="007C291C">
        <w:rPr>
          <w:rFonts w:ascii="Cambria" w:hAnsi="Cambria"/>
        </w:rPr>
        <w:t xml:space="preserve">` function was used in tandem with the `with` function in R. Together, these functions perform the regression analysis on each of the five imputed data sets when passed the </w:t>
      </w:r>
      <w:proofErr w:type="spellStart"/>
      <w:r w:rsidRPr="007C291C">
        <w:rPr>
          <w:rFonts w:ascii="Cambria" w:hAnsi="Cambria"/>
        </w:rPr>
        <w:t>mids</w:t>
      </w:r>
      <w:proofErr w:type="spellEnd"/>
      <w:r w:rsidRPr="007C291C">
        <w:rPr>
          <w:rFonts w:ascii="Cambria" w:hAnsi="Cambria"/>
        </w:rPr>
        <w:t xml:space="preserve"> object created by the `</w:t>
      </w:r>
      <w:proofErr w:type="spellStart"/>
      <w:r w:rsidRPr="007C291C">
        <w:rPr>
          <w:rFonts w:ascii="Cambria" w:hAnsi="Cambria"/>
        </w:rPr>
        <w:t>smcfcs</w:t>
      </w:r>
      <w:proofErr w:type="spellEnd"/>
      <w:r w:rsidRPr="007C291C">
        <w:rPr>
          <w:rFonts w:ascii="Cambria" w:hAnsi="Cambria"/>
        </w:rPr>
        <w:t>` function. Then, the `pool` function was used to aggregate the final results across the five individual models. The `</w:t>
      </w:r>
      <w:proofErr w:type="spellStart"/>
      <w:proofErr w:type="gramStart"/>
      <w:r w:rsidRPr="007C291C">
        <w:rPr>
          <w:rFonts w:ascii="Cambria" w:hAnsi="Cambria"/>
        </w:rPr>
        <w:t>mi.anova</w:t>
      </w:r>
      <w:proofErr w:type="spellEnd"/>
      <w:proofErr w:type="gramEnd"/>
      <w:r w:rsidRPr="007C291C">
        <w:rPr>
          <w:rFonts w:ascii="Cambria" w:hAnsi="Cambria"/>
        </w:rPr>
        <w:t xml:space="preserve">` function was used to produce an ANOVA table of these pooled results, which is shown in Table 5.7. </w:t>
      </w:r>
    </w:p>
    <w:p w14:paraId="39601641" w14:textId="77777777" w:rsidR="002843F3" w:rsidRPr="007C291C" w:rsidRDefault="002843F3" w:rsidP="002843F3">
      <w:pPr>
        <w:keepNext/>
        <w:spacing w:after="120"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5.7</w:t>
      </w:r>
    </w:p>
    <w:p w14:paraId="3642A14B" w14:textId="77777777" w:rsidR="002843F3" w:rsidRPr="007C291C" w:rsidRDefault="002843F3" w:rsidP="002843F3">
      <w:pPr>
        <w:keepNext/>
        <w:spacing w:after="120" w:line="480" w:lineRule="auto"/>
        <w:contextualSpacing/>
        <w:rPr>
          <w:rFonts w:ascii="Cambria" w:eastAsia="Cambria" w:hAnsi="Cambria" w:cs="Times New Roman"/>
          <w:i/>
          <w:kern w:val="0"/>
          <w14:ligatures w14:val="none"/>
        </w:rPr>
      </w:pPr>
      <w:r w:rsidRPr="007C291C">
        <w:rPr>
          <w:rFonts w:ascii="Cambria" w:eastAsia="Cambria" w:hAnsi="Cambria" w:cs="Times New Roman"/>
          <w:i/>
          <w:iCs/>
          <w:kern w:val="0"/>
          <w14:ligatures w14:val="none"/>
        </w:rPr>
        <w:t>Pooled ANOVA Table for Model Predicting Pro-</w:t>
      </w:r>
      <w:proofErr w:type="gramStart"/>
      <w:r w:rsidRPr="007C291C">
        <w:rPr>
          <w:rFonts w:ascii="Cambria" w:eastAsia="Cambria" w:hAnsi="Cambria" w:cs="Times New Roman"/>
          <w:i/>
          <w:iCs/>
          <w:kern w:val="0"/>
          <w14:ligatures w14:val="none"/>
        </w:rPr>
        <w:t>environmental</w:t>
      </w:r>
      <w:proofErr w:type="gramEnd"/>
      <w:r w:rsidRPr="007C291C">
        <w:rPr>
          <w:rFonts w:ascii="Cambria" w:eastAsia="Cambria" w:hAnsi="Cambria" w:cs="Times New Roman"/>
          <w:i/>
          <w:iCs/>
          <w:kern w:val="0"/>
          <w14:ligatures w14:val="none"/>
        </w:rPr>
        <w:t xml:space="preserve"> Consumer Intentions</w:t>
      </w:r>
    </w:p>
    <w:tbl>
      <w:tblPr>
        <w:tblStyle w:val="Table"/>
        <w:tblW w:w="5000" w:type="pct"/>
        <w:tblLook w:val="0020" w:firstRow="1" w:lastRow="0" w:firstColumn="0" w:lastColumn="0" w:noHBand="0" w:noVBand="0"/>
      </w:tblPr>
      <w:tblGrid>
        <w:gridCol w:w="3501"/>
        <w:gridCol w:w="993"/>
        <w:gridCol w:w="512"/>
        <w:gridCol w:w="1358"/>
        <w:gridCol w:w="749"/>
        <w:gridCol w:w="749"/>
        <w:gridCol w:w="749"/>
        <w:gridCol w:w="749"/>
      </w:tblGrid>
      <w:tr w:rsidR="002843F3" w:rsidRPr="007C291C" w14:paraId="3ECEE73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35328061" w14:textId="77777777" w:rsidR="002843F3" w:rsidRPr="007C291C" w:rsidRDefault="002843F3" w:rsidP="005245EB">
            <w:pPr>
              <w:spacing w:before="36" w:after="36"/>
              <w:rPr>
                <w:rFonts w:ascii="Cambria" w:eastAsia="Cambria" w:hAnsi="Cambria" w:cs="Times New Roman"/>
                <w:sz w:val="22"/>
                <w:szCs w:val="22"/>
              </w:rPr>
            </w:pPr>
          </w:p>
        </w:tc>
        <w:tc>
          <w:tcPr>
            <w:tcW w:w="0" w:type="auto"/>
          </w:tcPr>
          <w:p w14:paraId="6D73E3AD"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SS</w:t>
            </w:r>
          </w:p>
        </w:tc>
        <w:tc>
          <w:tcPr>
            <w:tcW w:w="0" w:type="auto"/>
          </w:tcPr>
          <w:p w14:paraId="11F246E8"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df1</w:t>
            </w:r>
          </w:p>
        </w:tc>
        <w:tc>
          <w:tcPr>
            <w:tcW w:w="0" w:type="auto"/>
          </w:tcPr>
          <w:p w14:paraId="1696EAD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df2</w:t>
            </w:r>
          </w:p>
        </w:tc>
        <w:tc>
          <w:tcPr>
            <w:tcW w:w="0" w:type="auto"/>
          </w:tcPr>
          <w:p w14:paraId="36BC8C5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F</w:t>
            </w:r>
          </w:p>
        </w:tc>
        <w:tc>
          <w:tcPr>
            <w:tcW w:w="0" w:type="auto"/>
          </w:tcPr>
          <w:p w14:paraId="7A614CC2"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p</w:t>
            </w:r>
          </w:p>
        </w:tc>
        <w:tc>
          <w:tcPr>
            <w:tcW w:w="0" w:type="auto"/>
          </w:tcPr>
          <w:p w14:paraId="01CA962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η</w:t>
            </w:r>
            <w:r w:rsidRPr="007C291C">
              <w:rPr>
                <w:rFonts w:ascii="Cambria" w:eastAsia="Cambria" w:hAnsi="Cambria" w:cs="Times New Roman"/>
                <w:sz w:val="22"/>
                <w:szCs w:val="22"/>
                <w:vertAlign w:val="superscript"/>
              </w:rPr>
              <w:t>2</w:t>
            </w:r>
          </w:p>
        </w:tc>
        <w:tc>
          <w:tcPr>
            <w:tcW w:w="0" w:type="auto"/>
          </w:tcPr>
          <w:p w14:paraId="53F0252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η</w:t>
            </w:r>
            <w:r w:rsidRPr="007C291C">
              <w:rPr>
                <w:rFonts w:ascii="Cambria" w:eastAsia="Cambria" w:hAnsi="Cambria" w:cs="Times New Roman"/>
                <w:sz w:val="22"/>
                <w:szCs w:val="22"/>
                <w:vertAlign w:val="subscript"/>
              </w:rPr>
              <w:t>p</w:t>
            </w:r>
            <w:r w:rsidRPr="007C291C">
              <w:rPr>
                <w:rFonts w:ascii="Cambria" w:eastAsia="Cambria" w:hAnsi="Cambria" w:cs="Times New Roman"/>
                <w:sz w:val="22"/>
                <w:szCs w:val="22"/>
                <w:vertAlign w:val="superscript"/>
              </w:rPr>
              <w:t>2</w:t>
            </w:r>
          </w:p>
        </w:tc>
      </w:tr>
      <w:tr w:rsidR="002843F3" w:rsidRPr="007C291C" w14:paraId="033111C4" w14:textId="77777777" w:rsidTr="005245EB">
        <w:tc>
          <w:tcPr>
            <w:tcW w:w="0" w:type="auto"/>
          </w:tcPr>
          <w:p w14:paraId="228A39B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0" w:type="auto"/>
          </w:tcPr>
          <w:p w14:paraId="2BD44B6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4.45</w:t>
            </w:r>
          </w:p>
        </w:tc>
        <w:tc>
          <w:tcPr>
            <w:tcW w:w="0" w:type="auto"/>
          </w:tcPr>
          <w:p w14:paraId="0A5CFA1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w:t>
            </w:r>
          </w:p>
        </w:tc>
        <w:tc>
          <w:tcPr>
            <w:tcW w:w="0" w:type="auto"/>
          </w:tcPr>
          <w:p w14:paraId="2BF432F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277911.15</w:t>
            </w:r>
          </w:p>
        </w:tc>
        <w:tc>
          <w:tcPr>
            <w:tcW w:w="0" w:type="auto"/>
          </w:tcPr>
          <w:p w14:paraId="5254981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1.94</w:t>
            </w:r>
          </w:p>
        </w:tc>
        <w:tc>
          <w:tcPr>
            <w:tcW w:w="0" w:type="auto"/>
          </w:tcPr>
          <w:p w14:paraId="125C243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0.144</w:t>
            </w:r>
          </w:p>
        </w:tc>
        <w:tc>
          <w:tcPr>
            <w:tcW w:w="0" w:type="auto"/>
          </w:tcPr>
          <w:p w14:paraId="73E72F9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0.003</w:t>
            </w:r>
          </w:p>
        </w:tc>
        <w:tc>
          <w:tcPr>
            <w:tcW w:w="0" w:type="auto"/>
          </w:tcPr>
          <w:p w14:paraId="0719C89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0.004</w:t>
            </w:r>
          </w:p>
        </w:tc>
      </w:tr>
      <w:tr w:rsidR="002843F3" w:rsidRPr="007C291C" w14:paraId="4BF4E77C" w14:textId="77777777" w:rsidTr="005245EB">
        <w:tc>
          <w:tcPr>
            <w:tcW w:w="0" w:type="auto"/>
          </w:tcPr>
          <w:p w14:paraId="0C83359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Condition</w:t>
            </w:r>
          </w:p>
        </w:tc>
        <w:tc>
          <w:tcPr>
            <w:tcW w:w="0" w:type="auto"/>
          </w:tcPr>
          <w:p w14:paraId="20AAB95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6.52</w:t>
            </w:r>
          </w:p>
        </w:tc>
        <w:tc>
          <w:tcPr>
            <w:tcW w:w="0" w:type="auto"/>
          </w:tcPr>
          <w:p w14:paraId="5095423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w:t>
            </w:r>
          </w:p>
        </w:tc>
        <w:tc>
          <w:tcPr>
            <w:tcW w:w="0" w:type="auto"/>
          </w:tcPr>
          <w:p w14:paraId="091B3AF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71957.17</w:t>
            </w:r>
          </w:p>
        </w:tc>
        <w:tc>
          <w:tcPr>
            <w:tcW w:w="0" w:type="auto"/>
          </w:tcPr>
          <w:p w14:paraId="74B146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1.41</w:t>
            </w:r>
          </w:p>
        </w:tc>
        <w:tc>
          <w:tcPr>
            <w:tcW w:w="0" w:type="auto"/>
          </w:tcPr>
          <w:p w14:paraId="4FDD4A1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0.227</w:t>
            </w:r>
          </w:p>
        </w:tc>
        <w:tc>
          <w:tcPr>
            <w:tcW w:w="0" w:type="auto"/>
          </w:tcPr>
          <w:p w14:paraId="777135C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0.005</w:t>
            </w:r>
          </w:p>
        </w:tc>
        <w:tc>
          <w:tcPr>
            <w:tcW w:w="0" w:type="auto"/>
          </w:tcPr>
          <w:p w14:paraId="4D297ED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0.005</w:t>
            </w:r>
          </w:p>
        </w:tc>
      </w:tr>
      <w:tr w:rsidR="002843F3" w:rsidRPr="007C291C" w14:paraId="4AD310BA" w14:textId="77777777" w:rsidTr="005245EB">
        <w:tc>
          <w:tcPr>
            <w:tcW w:w="0" w:type="auto"/>
          </w:tcPr>
          <w:p w14:paraId="0D615BE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Biospheric Values</w:t>
            </w:r>
          </w:p>
        </w:tc>
        <w:tc>
          <w:tcPr>
            <w:tcW w:w="0" w:type="auto"/>
          </w:tcPr>
          <w:p w14:paraId="6B0FC7A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69.70</w:t>
            </w:r>
          </w:p>
        </w:tc>
        <w:tc>
          <w:tcPr>
            <w:tcW w:w="0" w:type="auto"/>
          </w:tcPr>
          <w:p w14:paraId="576AE2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3A72CA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182541.21</w:t>
            </w:r>
          </w:p>
        </w:tc>
        <w:tc>
          <w:tcPr>
            <w:tcW w:w="0" w:type="auto"/>
          </w:tcPr>
          <w:p w14:paraId="60CFBCF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60.76</w:t>
            </w:r>
          </w:p>
        </w:tc>
        <w:tc>
          <w:tcPr>
            <w:tcW w:w="0" w:type="auto"/>
          </w:tcPr>
          <w:p w14:paraId="1C91EEA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&lt;.001</w:t>
            </w:r>
          </w:p>
        </w:tc>
        <w:tc>
          <w:tcPr>
            <w:tcW w:w="0" w:type="auto"/>
          </w:tcPr>
          <w:p w14:paraId="257C83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0.048</w:t>
            </w:r>
          </w:p>
        </w:tc>
        <w:tc>
          <w:tcPr>
            <w:tcW w:w="0" w:type="auto"/>
          </w:tcPr>
          <w:p w14:paraId="34D0D6F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0.056</w:t>
            </w:r>
          </w:p>
        </w:tc>
      </w:tr>
      <w:tr w:rsidR="002843F3" w:rsidRPr="007C291C" w14:paraId="2C9EEE08" w14:textId="77777777" w:rsidTr="005245EB">
        <w:tc>
          <w:tcPr>
            <w:tcW w:w="0" w:type="auto"/>
          </w:tcPr>
          <w:p w14:paraId="1E35915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Altruistic Values</w:t>
            </w:r>
          </w:p>
        </w:tc>
        <w:tc>
          <w:tcPr>
            <w:tcW w:w="0" w:type="auto"/>
          </w:tcPr>
          <w:p w14:paraId="0816051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1.79</w:t>
            </w:r>
          </w:p>
        </w:tc>
        <w:tc>
          <w:tcPr>
            <w:tcW w:w="0" w:type="auto"/>
          </w:tcPr>
          <w:p w14:paraId="4FCECDB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4BB7282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4948.63</w:t>
            </w:r>
          </w:p>
        </w:tc>
        <w:tc>
          <w:tcPr>
            <w:tcW w:w="0" w:type="auto"/>
          </w:tcPr>
          <w:p w14:paraId="4C8BE98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1.48</w:t>
            </w:r>
          </w:p>
        </w:tc>
        <w:tc>
          <w:tcPr>
            <w:tcW w:w="0" w:type="auto"/>
          </w:tcPr>
          <w:p w14:paraId="2E8AFB4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0.224</w:t>
            </w:r>
          </w:p>
        </w:tc>
        <w:tc>
          <w:tcPr>
            <w:tcW w:w="0" w:type="auto"/>
          </w:tcPr>
          <w:p w14:paraId="24D753E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73B973D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0.002</w:t>
            </w:r>
          </w:p>
        </w:tc>
      </w:tr>
      <w:tr w:rsidR="002843F3" w:rsidRPr="007C291C" w14:paraId="77B9D19C" w14:textId="77777777" w:rsidTr="005245EB">
        <w:tc>
          <w:tcPr>
            <w:tcW w:w="0" w:type="auto"/>
          </w:tcPr>
          <w:p w14:paraId="681E6F6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Egoistic Values</w:t>
            </w:r>
          </w:p>
        </w:tc>
        <w:tc>
          <w:tcPr>
            <w:tcW w:w="0" w:type="auto"/>
          </w:tcPr>
          <w:p w14:paraId="72A50C6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55.16</w:t>
            </w:r>
          </w:p>
        </w:tc>
        <w:tc>
          <w:tcPr>
            <w:tcW w:w="0" w:type="auto"/>
          </w:tcPr>
          <w:p w14:paraId="40DA800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196F2D1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117647.58</w:t>
            </w:r>
          </w:p>
        </w:tc>
        <w:tc>
          <w:tcPr>
            <w:tcW w:w="0" w:type="auto"/>
          </w:tcPr>
          <w:p w14:paraId="5921B84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48.03</w:t>
            </w:r>
          </w:p>
        </w:tc>
        <w:tc>
          <w:tcPr>
            <w:tcW w:w="0" w:type="auto"/>
          </w:tcPr>
          <w:p w14:paraId="7DA83FD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&lt;.001</w:t>
            </w:r>
          </w:p>
        </w:tc>
        <w:tc>
          <w:tcPr>
            <w:tcW w:w="0" w:type="auto"/>
          </w:tcPr>
          <w:p w14:paraId="3AA6A54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0.038</w:t>
            </w:r>
          </w:p>
        </w:tc>
        <w:tc>
          <w:tcPr>
            <w:tcW w:w="0" w:type="auto"/>
          </w:tcPr>
          <w:p w14:paraId="261E694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0.044</w:t>
            </w:r>
          </w:p>
        </w:tc>
      </w:tr>
      <w:tr w:rsidR="002843F3" w:rsidRPr="007C291C" w14:paraId="09CF4028" w14:textId="77777777" w:rsidTr="005245EB">
        <w:tc>
          <w:tcPr>
            <w:tcW w:w="0" w:type="auto"/>
          </w:tcPr>
          <w:p w14:paraId="2EAB417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lastRenderedPageBreak/>
              <w:t>Hedonic Values</w:t>
            </w:r>
          </w:p>
        </w:tc>
        <w:tc>
          <w:tcPr>
            <w:tcW w:w="0" w:type="auto"/>
          </w:tcPr>
          <w:p w14:paraId="7AFA31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3.39</w:t>
            </w:r>
          </w:p>
        </w:tc>
        <w:tc>
          <w:tcPr>
            <w:tcW w:w="0" w:type="auto"/>
          </w:tcPr>
          <w:p w14:paraId="6B4D47C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0EC7293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10965.18</w:t>
            </w:r>
          </w:p>
        </w:tc>
        <w:tc>
          <w:tcPr>
            <w:tcW w:w="0" w:type="auto"/>
          </w:tcPr>
          <w:p w14:paraId="0984AB9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2.88</w:t>
            </w:r>
          </w:p>
        </w:tc>
        <w:tc>
          <w:tcPr>
            <w:tcW w:w="0" w:type="auto"/>
          </w:tcPr>
          <w:p w14:paraId="41B7E22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0.090</w:t>
            </w:r>
          </w:p>
        </w:tc>
        <w:tc>
          <w:tcPr>
            <w:tcW w:w="0" w:type="auto"/>
          </w:tcPr>
          <w:p w14:paraId="466BB64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0.002</w:t>
            </w:r>
          </w:p>
        </w:tc>
        <w:tc>
          <w:tcPr>
            <w:tcW w:w="0" w:type="auto"/>
          </w:tcPr>
          <w:p w14:paraId="2D3C9FE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0.003</w:t>
            </w:r>
          </w:p>
        </w:tc>
      </w:tr>
      <w:tr w:rsidR="002843F3" w:rsidRPr="007C291C" w14:paraId="5DED77C9" w14:textId="77777777" w:rsidTr="005245EB">
        <w:tc>
          <w:tcPr>
            <w:tcW w:w="0" w:type="auto"/>
          </w:tcPr>
          <w:p w14:paraId="6EDCECD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Ingroup Identification</w:t>
            </w:r>
          </w:p>
        </w:tc>
        <w:tc>
          <w:tcPr>
            <w:tcW w:w="0" w:type="auto"/>
          </w:tcPr>
          <w:p w14:paraId="2C76B15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0.80</w:t>
            </w:r>
          </w:p>
        </w:tc>
        <w:tc>
          <w:tcPr>
            <w:tcW w:w="0" w:type="auto"/>
          </w:tcPr>
          <w:p w14:paraId="607D801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49A6C78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15534.19</w:t>
            </w:r>
          </w:p>
        </w:tc>
        <w:tc>
          <w:tcPr>
            <w:tcW w:w="0" w:type="auto"/>
          </w:tcPr>
          <w:p w14:paraId="1E410DC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0.67</w:t>
            </w:r>
          </w:p>
        </w:tc>
        <w:tc>
          <w:tcPr>
            <w:tcW w:w="0" w:type="auto"/>
          </w:tcPr>
          <w:p w14:paraId="40B9C08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0.413</w:t>
            </w:r>
          </w:p>
        </w:tc>
        <w:tc>
          <w:tcPr>
            <w:tcW w:w="0" w:type="auto"/>
          </w:tcPr>
          <w:p w14:paraId="311B57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00EB4CC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r>
      <w:tr w:rsidR="002843F3" w:rsidRPr="007C291C" w14:paraId="0CF22F26" w14:textId="77777777" w:rsidTr="005245EB">
        <w:tc>
          <w:tcPr>
            <w:tcW w:w="0" w:type="auto"/>
          </w:tcPr>
          <w:p w14:paraId="7A193FC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Self-deceptive Enhancement</w:t>
            </w:r>
          </w:p>
        </w:tc>
        <w:tc>
          <w:tcPr>
            <w:tcW w:w="0" w:type="auto"/>
          </w:tcPr>
          <w:p w14:paraId="35B0677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7.50</w:t>
            </w:r>
          </w:p>
        </w:tc>
        <w:tc>
          <w:tcPr>
            <w:tcW w:w="0" w:type="auto"/>
          </w:tcPr>
          <w:p w14:paraId="4B7F41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6C03F82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10820.41</w:t>
            </w:r>
          </w:p>
        </w:tc>
        <w:tc>
          <w:tcPr>
            <w:tcW w:w="0" w:type="auto"/>
          </w:tcPr>
          <w:p w14:paraId="6F53AFC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6.41</w:t>
            </w:r>
          </w:p>
        </w:tc>
        <w:tc>
          <w:tcPr>
            <w:tcW w:w="0" w:type="auto"/>
          </w:tcPr>
          <w:p w14:paraId="788B6DB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0.011</w:t>
            </w:r>
          </w:p>
        </w:tc>
        <w:tc>
          <w:tcPr>
            <w:tcW w:w="0" w:type="auto"/>
          </w:tcPr>
          <w:p w14:paraId="17FDBCA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0.005</w:t>
            </w:r>
          </w:p>
        </w:tc>
        <w:tc>
          <w:tcPr>
            <w:tcW w:w="0" w:type="auto"/>
          </w:tcPr>
          <w:p w14:paraId="7C3B608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0.006</w:t>
            </w:r>
          </w:p>
        </w:tc>
      </w:tr>
      <w:tr w:rsidR="002843F3" w:rsidRPr="007C291C" w14:paraId="1C8B3C6C" w14:textId="77777777" w:rsidTr="005245EB">
        <w:tc>
          <w:tcPr>
            <w:tcW w:w="0" w:type="auto"/>
          </w:tcPr>
          <w:p w14:paraId="4207891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Impression Management</w:t>
            </w:r>
          </w:p>
        </w:tc>
        <w:tc>
          <w:tcPr>
            <w:tcW w:w="0" w:type="auto"/>
          </w:tcPr>
          <w:p w14:paraId="362216D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0.15</w:t>
            </w:r>
          </w:p>
        </w:tc>
        <w:tc>
          <w:tcPr>
            <w:tcW w:w="0" w:type="auto"/>
          </w:tcPr>
          <w:p w14:paraId="54D3CCE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5C69026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48583.18</w:t>
            </w:r>
          </w:p>
        </w:tc>
        <w:tc>
          <w:tcPr>
            <w:tcW w:w="0" w:type="auto"/>
          </w:tcPr>
          <w:p w14:paraId="438EEC2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0.12</w:t>
            </w:r>
          </w:p>
        </w:tc>
        <w:tc>
          <w:tcPr>
            <w:tcW w:w="0" w:type="auto"/>
          </w:tcPr>
          <w:p w14:paraId="5D05BAB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0.732</w:t>
            </w:r>
          </w:p>
        </w:tc>
        <w:tc>
          <w:tcPr>
            <w:tcW w:w="0" w:type="auto"/>
          </w:tcPr>
          <w:p w14:paraId="3FD869E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0.000</w:t>
            </w:r>
          </w:p>
        </w:tc>
        <w:tc>
          <w:tcPr>
            <w:tcW w:w="0" w:type="auto"/>
          </w:tcPr>
          <w:p w14:paraId="6C62921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0.000</w:t>
            </w:r>
          </w:p>
        </w:tc>
      </w:tr>
      <w:tr w:rsidR="002843F3" w:rsidRPr="007C291C" w14:paraId="3DFD3D59" w14:textId="77777777" w:rsidTr="005245EB">
        <w:tc>
          <w:tcPr>
            <w:tcW w:w="0" w:type="auto"/>
          </w:tcPr>
          <w:p w14:paraId="2499BA6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Clothing Interest</w:t>
            </w:r>
          </w:p>
        </w:tc>
        <w:tc>
          <w:tcPr>
            <w:tcW w:w="0" w:type="auto"/>
          </w:tcPr>
          <w:p w14:paraId="3890B99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w:t>
            </w:r>
          </w:p>
        </w:tc>
        <w:tc>
          <w:tcPr>
            <w:tcW w:w="0" w:type="auto"/>
          </w:tcPr>
          <w:p w14:paraId="232D9EB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282EB4C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3781093.85</w:t>
            </w:r>
          </w:p>
        </w:tc>
        <w:tc>
          <w:tcPr>
            <w:tcW w:w="0" w:type="auto"/>
          </w:tcPr>
          <w:p w14:paraId="22DA68D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w:t>
            </w:r>
          </w:p>
        </w:tc>
        <w:tc>
          <w:tcPr>
            <w:tcW w:w="0" w:type="auto"/>
          </w:tcPr>
          <w:p w14:paraId="2FF520E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0.942</w:t>
            </w:r>
          </w:p>
        </w:tc>
        <w:tc>
          <w:tcPr>
            <w:tcW w:w="0" w:type="auto"/>
          </w:tcPr>
          <w:p w14:paraId="69FC101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0.000</w:t>
            </w:r>
          </w:p>
        </w:tc>
        <w:tc>
          <w:tcPr>
            <w:tcW w:w="0" w:type="auto"/>
          </w:tcPr>
          <w:p w14:paraId="06030C5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0.000</w:t>
            </w:r>
          </w:p>
        </w:tc>
      </w:tr>
      <w:tr w:rsidR="002843F3" w:rsidRPr="007C291C" w14:paraId="15CDA208" w14:textId="77777777" w:rsidTr="005245EB">
        <w:tc>
          <w:tcPr>
            <w:tcW w:w="0" w:type="auto"/>
          </w:tcPr>
          <w:p w14:paraId="37274DB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Gender</w:t>
            </w:r>
          </w:p>
        </w:tc>
        <w:tc>
          <w:tcPr>
            <w:tcW w:w="0" w:type="auto"/>
          </w:tcPr>
          <w:p w14:paraId="79DCF27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4.35</w:t>
            </w:r>
          </w:p>
        </w:tc>
        <w:tc>
          <w:tcPr>
            <w:tcW w:w="0" w:type="auto"/>
          </w:tcPr>
          <w:p w14:paraId="2C4DC3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3E446A7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2572.87</w:t>
            </w:r>
          </w:p>
        </w:tc>
        <w:tc>
          <w:tcPr>
            <w:tcW w:w="0" w:type="auto"/>
          </w:tcPr>
          <w:p w14:paraId="61B4182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3.60</w:t>
            </w:r>
          </w:p>
        </w:tc>
        <w:tc>
          <w:tcPr>
            <w:tcW w:w="0" w:type="auto"/>
          </w:tcPr>
          <w:p w14:paraId="550FD60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0.058</w:t>
            </w:r>
          </w:p>
        </w:tc>
        <w:tc>
          <w:tcPr>
            <w:tcW w:w="0" w:type="auto"/>
          </w:tcPr>
          <w:p w14:paraId="5B93A5E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0.003</w:t>
            </w:r>
          </w:p>
        </w:tc>
        <w:tc>
          <w:tcPr>
            <w:tcW w:w="0" w:type="auto"/>
          </w:tcPr>
          <w:p w14:paraId="4A50B8C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0.004</w:t>
            </w:r>
          </w:p>
        </w:tc>
      </w:tr>
      <w:tr w:rsidR="002843F3" w:rsidRPr="007C291C" w14:paraId="23B769B5" w14:textId="77777777" w:rsidTr="005245EB">
        <w:tc>
          <w:tcPr>
            <w:tcW w:w="0" w:type="auto"/>
          </w:tcPr>
          <w:p w14:paraId="0CCDCA6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Age</w:t>
            </w:r>
          </w:p>
        </w:tc>
        <w:tc>
          <w:tcPr>
            <w:tcW w:w="0" w:type="auto"/>
          </w:tcPr>
          <w:p w14:paraId="4DDB6FF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5.96</w:t>
            </w:r>
          </w:p>
        </w:tc>
        <w:tc>
          <w:tcPr>
            <w:tcW w:w="0" w:type="auto"/>
          </w:tcPr>
          <w:p w14:paraId="7662612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373688B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71.04</w:t>
            </w:r>
          </w:p>
        </w:tc>
        <w:tc>
          <w:tcPr>
            <w:tcW w:w="0" w:type="auto"/>
          </w:tcPr>
          <w:p w14:paraId="4226884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3.63</w:t>
            </w:r>
          </w:p>
        </w:tc>
        <w:tc>
          <w:tcPr>
            <w:tcW w:w="0" w:type="auto"/>
          </w:tcPr>
          <w:p w14:paraId="5B47CCE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0.061</w:t>
            </w:r>
          </w:p>
        </w:tc>
        <w:tc>
          <w:tcPr>
            <w:tcW w:w="0" w:type="auto"/>
          </w:tcPr>
          <w:p w14:paraId="6C8DDA4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0.004</w:t>
            </w:r>
          </w:p>
        </w:tc>
        <w:tc>
          <w:tcPr>
            <w:tcW w:w="0" w:type="auto"/>
          </w:tcPr>
          <w:p w14:paraId="18FC578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0.005</w:t>
            </w:r>
          </w:p>
        </w:tc>
      </w:tr>
      <w:tr w:rsidR="002843F3" w:rsidRPr="007C291C" w14:paraId="4243411F" w14:textId="77777777" w:rsidTr="005245EB">
        <w:tc>
          <w:tcPr>
            <w:tcW w:w="0" w:type="auto"/>
          </w:tcPr>
          <w:p w14:paraId="4E5F020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w:t>
            </w:r>
          </w:p>
        </w:tc>
        <w:tc>
          <w:tcPr>
            <w:tcW w:w="0" w:type="auto"/>
          </w:tcPr>
          <w:p w14:paraId="2DDE502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5.70</w:t>
            </w:r>
          </w:p>
        </w:tc>
        <w:tc>
          <w:tcPr>
            <w:tcW w:w="0" w:type="auto"/>
          </w:tcPr>
          <w:p w14:paraId="44B631E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w:t>
            </w:r>
          </w:p>
        </w:tc>
        <w:tc>
          <w:tcPr>
            <w:tcW w:w="0" w:type="auto"/>
          </w:tcPr>
          <w:p w14:paraId="1CA4375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55071.52</w:t>
            </w:r>
          </w:p>
        </w:tc>
        <w:tc>
          <w:tcPr>
            <w:tcW w:w="0" w:type="auto"/>
          </w:tcPr>
          <w:p w14:paraId="62EAE93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0.61</w:t>
            </w:r>
          </w:p>
        </w:tc>
        <w:tc>
          <w:tcPr>
            <w:tcW w:w="0" w:type="auto"/>
          </w:tcPr>
          <w:p w14:paraId="6901545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0.767</w:t>
            </w:r>
          </w:p>
        </w:tc>
        <w:tc>
          <w:tcPr>
            <w:tcW w:w="0" w:type="auto"/>
          </w:tcPr>
          <w:p w14:paraId="730E8A3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0.004</w:t>
            </w:r>
          </w:p>
        </w:tc>
        <w:tc>
          <w:tcPr>
            <w:tcW w:w="0" w:type="auto"/>
          </w:tcPr>
          <w:p w14:paraId="0FDA3C2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0.005</w:t>
            </w:r>
          </w:p>
        </w:tc>
      </w:tr>
      <w:tr w:rsidR="002843F3" w:rsidRPr="007C291C" w14:paraId="20C0F1A0" w14:textId="77777777" w:rsidTr="005245EB">
        <w:tc>
          <w:tcPr>
            <w:tcW w:w="0" w:type="auto"/>
          </w:tcPr>
          <w:p w14:paraId="292613A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Biospheric Values</w:t>
            </w:r>
          </w:p>
        </w:tc>
        <w:tc>
          <w:tcPr>
            <w:tcW w:w="0" w:type="auto"/>
          </w:tcPr>
          <w:p w14:paraId="34CC11B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0.74</w:t>
            </w:r>
          </w:p>
        </w:tc>
        <w:tc>
          <w:tcPr>
            <w:tcW w:w="0" w:type="auto"/>
          </w:tcPr>
          <w:p w14:paraId="13D111A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w:t>
            </w:r>
          </w:p>
        </w:tc>
        <w:tc>
          <w:tcPr>
            <w:tcW w:w="0" w:type="auto"/>
          </w:tcPr>
          <w:p w14:paraId="569EB13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3277.29</w:t>
            </w:r>
          </w:p>
        </w:tc>
        <w:tc>
          <w:tcPr>
            <w:tcW w:w="0" w:type="auto"/>
          </w:tcPr>
          <w:p w14:paraId="2100A53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0.27</w:t>
            </w:r>
          </w:p>
        </w:tc>
        <w:tc>
          <w:tcPr>
            <w:tcW w:w="0" w:type="auto"/>
          </w:tcPr>
          <w:p w14:paraId="30CF88A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0.761</w:t>
            </w:r>
          </w:p>
        </w:tc>
        <w:tc>
          <w:tcPr>
            <w:tcW w:w="0" w:type="auto"/>
          </w:tcPr>
          <w:p w14:paraId="24BA15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11D12D3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r>
      <w:tr w:rsidR="002843F3" w:rsidRPr="007C291C" w14:paraId="25518B9B" w14:textId="77777777" w:rsidTr="005245EB">
        <w:tc>
          <w:tcPr>
            <w:tcW w:w="0" w:type="auto"/>
          </w:tcPr>
          <w:p w14:paraId="25023BA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Biospheric Values</w:t>
            </w:r>
          </w:p>
        </w:tc>
        <w:tc>
          <w:tcPr>
            <w:tcW w:w="0" w:type="auto"/>
          </w:tcPr>
          <w:p w14:paraId="61B735C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11.75</w:t>
            </w:r>
          </w:p>
        </w:tc>
        <w:tc>
          <w:tcPr>
            <w:tcW w:w="0" w:type="auto"/>
          </w:tcPr>
          <w:p w14:paraId="4C980C4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w:t>
            </w:r>
          </w:p>
        </w:tc>
        <w:tc>
          <w:tcPr>
            <w:tcW w:w="0" w:type="auto"/>
          </w:tcPr>
          <w:p w14:paraId="001B137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97395.31</w:t>
            </w:r>
          </w:p>
        </w:tc>
        <w:tc>
          <w:tcPr>
            <w:tcW w:w="0" w:type="auto"/>
          </w:tcPr>
          <w:p w14:paraId="29C5E39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2.56</w:t>
            </w:r>
          </w:p>
        </w:tc>
        <w:tc>
          <w:tcPr>
            <w:tcW w:w="0" w:type="auto"/>
          </w:tcPr>
          <w:p w14:paraId="27B8F64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0.037</w:t>
            </w:r>
          </w:p>
        </w:tc>
        <w:tc>
          <w:tcPr>
            <w:tcW w:w="0" w:type="auto"/>
          </w:tcPr>
          <w:p w14:paraId="7DCC71D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0.008</w:t>
            </w:r>
          </w:p>
        </w:tc>
        <w:tc>
          <w:tcPr>
            <w:tcW w:w="0" w:type="auto"/>
          </w:tcPr>
          <w:p w14:paraId="2737DE2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0.010</w:t>
            </w:r>
          </w:p>
        </w:tc>
      </w:tr>
      <w:tr w:rsidR="002843F3" w:rsidRPr="007C291C" w14:paraId="68EF8CBB" w14:textId="77777777" w:rsidTr="005245EB">
        <w:tc>
          <w:tcPr>
            <w:tcW w:w="0" w:type="auto"/>
          </w:tcPr>
          <w:p w14:paraId="4465773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Altruistic Values</w:t>
            </w:r>
          </w:p>
        </w:tc>
        <w:tc>
          <w:tcPr>
            <w:tcW w:w="0" w:type="auto"/>
          </w:tcPr>
          <w:p w14:paraId="039ABAB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1.29</w:t>
            </w:r>
          </w:p>
        </w:tc>
        <w:tc>
          <w:tcPr>
            <w:tcW w:w="0" w:type="auto"/>
          </w:tcPr>
          <w:p w14:paraId="61F9DA7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w:t>
            </w:r>
          </w:p>
        </w:tc>
        <w:tc>
          <w:tcPr>
            <w:tcW w:w="0" w:type="auto"/>
          </w:tcPr>
          <w:p w14:paraId="493FEFB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6519.70</w:t>
            </w:r>
          </w:p>
        </w:tc>
        <w:tc>
          <w:tcPr>
            <w:tcW w:w="0" w:type="auto"/>
          </w:tcPr>
          <w:p w14:paraId="34DBEE1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0.52</w:t>
            </w:r>
          </w:p>
        </w:tc>
        <w:tc>
          <w:tcPr>
            <w:tcW w:w="0" w:type="auto"/>
          </w:tcPr>
          <w:p w14:paraId="74499B1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0.592</w:t>
            </w:r>
          </w:p>
        </w:tc>
        <w:tc>
          <w:tcPr>
            <w:tcW w:w="0" w:type="auto"/>
          </w:tcPr>
          <w:p w14:paraId="46CF4D5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19D7053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r>
      <w:tr w:rsidR="002843F3" w:rsidRPr="007C291C" w14:paraId="17D10EF0" w14:textId="77777777" w:rsidTr="005245EB">
        <w:tc>
          <w:tcPr>
            <w:tcW w:w="0" w:type="auto"/>
          </w:tcPr>
          <w:p w14:paraId="48F6D0E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Altruistic Values</w:t>
            </w:r>
          </w:p>
        </w:tc>
        <w:tc>
          <w:tcPr>
            <w:tcW w:w="0" w:type="auto"/>
          </w:tcPr>
          <w:p w14:paraId="3FB9082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9.15</w:t>
            </w:r>
          </w:p>
        </w:tc>
        <w:tc>
          <w:tcPr>
            <w:tcW w:w="0" w:type="auto"/>
          </w:tcPr>
          <w:p w14:paraId="3879CE8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w:t>
            </w:r>
          </w:p>
        </w:tc>
        <w:tc>
          <w:tcPr>
            <w:tcW w:w="0" w:type="auto"/>
          </w:tcPr>
          <w:p w14:paraId="33F3EFA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9084.58</w:t>
            </w:r>
          </w:p>
        </w:tc>
        <w:tc>
          <w:tcPr>
            <w:tcW w:w="0" w:type="auto"/>
          </w:tcPr>
          <w:p w14:paraId="303D836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1.96</w:t>
            </w:r>
          </w:p>
        </w:tc>
        <w:tc>
          <w:tcPr>
            <w:tcW w:w="0" w:type="auto"/>
          </w:tcPr>
          <w:p w14:paraId="42E6E6E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0.098</w:t>
            </w:r>
          </w:p>
        </w:tc>
        <w:tc>
          <w:tcPr>
            <w:tcW w:w="0" w:type="auto"/>
          </w:tcPr>
          <w:p w14:paraId="2F35EA2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0.006</w:t>
            </w:r>
          </w:p>
        </w:tc>
        <w:tc>
          <w:tcPr>
            <w:tcW w:w="0" w:type="auto"/>
          </w:tcPr>
          <w:p w14:paraId="42642AF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0.008</w:t>
            </w:r>
          </w:p>
        </w:tc>
      </w:tr>
      <w:tr w:rsidR="002843F3" w:rsidRPr="007C291C" w14:paraId="6C29DD2A" w14:textId="77777777" w:rsidTr="005245EB">
        <w:tc>
          <w:tcPr>
            <w:tcW w:w="0" w:type="auto"/>
          </w:tcPr>
          <w:p w14:paraId="4A36D26C"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Egoistic Values</w:t>
            </w:r>
          </w:p>
        </w:tc>
        <w:tc>
          <w:tcPr>
            <w:tcW w:w="0" w:type="auto"/>
          </w:tcPr>
          <w:p w14:paraId="34334CC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0.48</w:t>
            </w:r>
          </w:p>
        </w:tc>
        <w:tc>
          <w:tcPr>
            <w:tcW w:w="0" w:type="auto"/>
          </w:tcPr>
          <w:p w14:paraId="2F155C7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w:t>
            </w:r>
          </w:p>
        </w:tc>
        <w:tc>
          <w:tcPr>
            <w:tcW w:w="0" w:type="auto"/>
          </w:tcPr>
          <w:p w14:paraId="61880EF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15139.30</w:t>
            </w:r>
          </w:p>
        </w:tc>
        <w:tc>
          <w:tcPr>
            <w:tcW w:w="0" w:type="auto"/>
          </w:tcPr>
          <w:p w14:paraId="3BB361F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0.19</w:t>
            </w:r>
          </w:p>
        </w:tc>
        <w:tc>
          <w:tcPr>
            <w:tcW w:w="0" w:type="auto"/>
          </w:tcPr>
          <w:p w14:paraId="6BC11B3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0.831</w:t>
            </w:r>
          </w:p>
        </w:tc>
        <w:tc>
          <w:tcPr>
            <w:tcW w:w="0" w:type="auto"/>
          </w:tcPr>
          <w:p w14:paraId="6A3DDD7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0.000</w:t>
            </w:r>
          </w:p>
        </w:tc>
        <w:tc>
          <w:tcPr>
            <w:tcW w:w="0" w:type="auto"/>
          </w:tcPr>
          <w:p w14:paraId="6265884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0.000</w:t>
            </w:r>
          </w:p>
        </w:tc>
      </w:tr>
      <w:tr w:rsidR="002843F3" w:rsidRPr="007C291C" w14:paraId="1188446B" w14:textId="77777777" w:rsidTr="005245EB">
        <w:tc>
          <w:tcPr>
            <w:tcW w:w="0" w:type="auto"/>
          </w:tcPr>
          <w:p w14:paraId="1D16782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Egoistic Values</w:t>
            </w:r>
          </w:p>
        </w:tc>
        <w:tc>
          <w:tcPr>
            <w:tcW w:w="0" w:type="auto"/>
          </w:tcPr>
          <w:p w14:paraId="020BB58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2.16</w:t>
            </w:r>
          </w:p>
        </w:tc>
        <w:tc>
          <w:tcPr>
            <w:tcW w:w="0" w:type="auto"/>
          </w:tcPr>
          <w:p w14:paraId="163EC0B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w:t>
            </w:r>
          </w:p>
        </w:tc>
        <w:tc>
          <w:tcPr>
            <w:tcW w:w="0" w:type="auto"/>
          </w:tcPr>
          <w:p w14:paraId="00744F2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8536.54</w:t>
            </w:r>
          </w:p>
        </w:tc>
        <w:tc>
          <w:tcPr>
            <w:tcW w:w="0" w:type="auto"/>
          </w:tcPr>
          <w:p w14:paraId="090D62C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0.44</w:t>
            </w:r>
          </w:p>
        </w:tc>
        <w:tc>
          <w:tcPr>
            <w:tcW w:w="0" w:type="auto"/>
          </w:tcPr>
          <w:p w14:paraId="6192934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0.776</w:t>
            </w:r>
          </w:p>
        </w:tc>
        <w:tc>
          <w:tcPr>
            <w:tcW w:w="0" w:type="auto"/>
          </w:tcPr>
          <w:p w14:paraId="4F28F83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71C79AB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0.002</w:t>
            </w:r>
          </w:p>
        </w:tc>
      </w:tr>
      <w:tr w:rsidR="002843F3" w:rsidRPr="007C291C" w14:paraId="38004788" w14:textId="77777777" w:rsidTr="005245EB">
        <w:tc>
          <w:tcPr>
            <w:tcW w:w="0" w:type="auto"/>
          </w:tcPr>
          <w:p w14:paraId="33B564C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Hedonic Values</w:t>
            </w:r>
          </w:p>
        </w:tc>
        <w:tc>
          <w:tcPr>
            <w:tcW w:w="0" w:type="auto"/>
          </w:tcPr>
          <w:p w14:paraId="50E92BE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2.18</w:t>
            </w:r>
          </w:p>
        </w:tc>
        <w:tc>
          <w:tcPr>
            <w:tcW w:w="0" w:type="auto"/>
          </w:tcPr>
          <w:p w14:paraId="1C46C49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w:t>
            </w:r>
          </w:p>
        </w:tc>
        <w:tc>
          <w:tcPr>
            <w:tcW w:w="0" w:type="auto"/>
          </w:tcPr>
          <w:p w14:paraId="61F0B61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21454.97</w:t>
            </w:r>
          </w:p>
        </w:tc>
        <w:tc>
          <w:tcPr>
            <w:tcW w:w="0" w:type="auto"/>
          </w:tcPr>
          <w:p w14:paraId="6A87478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0.93</w:t>
            </w:r>
          </w:p>
        </w:tc>
        <w:tc>
          <w:tcPr>
            <w:tcW w:w="0" w:type="auto"/>
          </w:tcPr>
          <w:p w14:paraId="62D013C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0.396</w:t>
            </w:r>
          </w:p>
        </w:tc>
        <w:tc>
          <w:tcPr>
            <w:tcW w:w="0" w:type="auto"/>
          </w:tcPr>
          <w:p w14:paraId="6394B92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0.002</w:t>
            </w:r>
          </w:p>
        </w:tc>
        <w:tc>
          <w:tcPr>
            <w:tcW w:w="0" w:type="auto"/>
          </w:tcPr>
          <w:p w14:paraId="5B8FD58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0.002</w:t>
            </w:r>
          </w:p>
        </w:tc>
      </w:tr>
      <w:tr w:rsidR="002843F3" w:rsidRPr="007C291C" w14:paraId="6AC4FE95" w14:textId="77777777" w:rsidTr="005245EB">
        <w:tc>
          <w:tcPr>
            <w:tcW w:w="0" w:type="auto"/>
          </w:tcPr>
          <w:p w14:paraId="7DC506E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Hedonic Values</w:t>
            </w:r>
          </w:p>
        </w:tc>
        <w:tc>
          <w:tcPr>
            <w:tcW w:w="0" w:type="auto"/>
          </w:tcPr>
          <w:p w14:paraId="0AA74F6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8.19</w:t>
            </w:r>
          </w:p>
        </w:tc>
        <w:tc>
          <w:tcPr>
            <w:tcW w:w="0" w:type="auto"/>
          </w:tcPr>
          <w:p w14:paraId="4F9DB06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w:t>
            </w:r>
          </w:p>
        </w:tc>
        <w:tc>
          <w:tcPr>
            <w:tcW w:w="0" w:type="auto"/>
          </w:tcPr>
          <w:p w14:paraId="6F86448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22945.86</w:t>
            </w:r>
          </w:p>
        </w:tc>
        <w:tc>
          <w:tcPr>
            <w:tcW w:w="0" w:type="auto"/>
          </w:tcPr>
          <w:p w14:paraId="0CFFBD5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1.76</w:t>
            </w:r>
          </w:p>
        </w:tc>
        <w:tc>
          <w:tcPr>
            <w:tcW w:w="0" w:type="auto"/>
          </w:tcPr>
          <w:p w14:paraId="4A0FABC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0.133</w:t>
            </w:r>
          </w:p>
        </w:tc>
        <w:tc>
          <w:tcPr>
            <w:tcW w:w="0" w:type="auto"/>
          </w:tcPr>
          <w:p w14:paraId="563D4D0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0.006</w:t>
            </w:r>
          </w:p>
        </w:tc>
        <w:tc>
          <w:tcPr>
            <w:tcW w:w="0" w:type="auto"/>
          </w:tcPr>
          <w:p w14:paraId="08C0E2A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0.007</w:t>
            </w:r>
          </w:p>
        </w:tc>
      </w:tr>
      <w:tr w:rsidR="002843F3" w:rsidRPr="007C291C" w14:paraId="3FDBE93A" w14:textId="77777777" w:rsidTr="005245EB">
        <w:tc>
          <w:tcPr>
            <w:tcW w:w="0" w:type="auto"/>
          </w:tcPr>
          <w:p w14:paraId="22677E0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Ingroup Identification</w:t>
            </w:r>
          </w:p>
        </w:tc>
        <w:tc>
          <w:tcPr>
            <w:tcW w:w="0" w:type="auto"/>
          </w:tcPr>
          <w:p w14:paraId="7759F1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0.88</w:t>
            </w:r>
          </w:p>
        </w:tc>
        <w:tc>
          <w:tcPr>
            <w:tcW w:w="0" w:type="auto"/>
          </w:tcPr>
          <w:p w14:paraId="5092FFD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w:t>
            </w:r>
          </w:p>
        </w:tc>
        <w:tc>
          <w:tcPr>
            <w:tcW w:w="0" w:type="auto"/>
          </w:tcPr>
          <w:p w14:paraId="326CA4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493256.84</w:t>
            </w:r>
          </w:p>
        </w:tc>
        <w:tc>
          <w:tcPr>
            <w:tcW w:w="0" w:type="auto"/>
          </w:tcPr>
          <w:p w14:paraId="0CEFCFD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0.38</w:t>
            </w:r>
          </w:p>
        </w:tc>
        <w:tc>
          <w:tcPr>
            <w:tcW w:w="0" w:type="auto"/>
          </w:tcPr>
          <w:p w14:paraId="67044E6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0.685</w:t>
            </w:r>
          </w:p>
        </w:tc>
        <w:tc>
          <w:tcPr>
            <w:tcW w:w="0" w:type="auto"/>
          </w:tcPr>
          <w:p w14:paraId="2B41B31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127F7C9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r>
      <w:tr w:rsidR="002843F3" w:rsidRPr="007C291C" w14:paraId="07F5AAF0" w14:textId="77777777" w:rsidTr="005245EB">
        <w:tc>
          <w:tcPr>
            <w:tcW w:w="0" w:type="auto"/>
          </w:tcPr>
          <w:p w14:paraId="728F224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Ingroup Identification</w:t>
            </w:r>
          </w:p>
        </w:tc>
        <w:tc>
          <w:tcPr>
            <w:tcW w:w="0" w:type="auto"/>
          </w:tcPr>
          <w:p w14:paraId="7822A6D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1.08</w:t>
            </w:r>
          </w:p>
        </w:tc>
        <w:tc>
          <w:tcPr>
            <w:tcW w:w="0" w:type="auto"/>
          </w:tcPr>
          <w:p w14:paraId="6467E7B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w:t>
            </w:r>
          </w:p>
        </w:tc>
        <w:tc>
          <w:tcPr>
            <w:tcW w:w="0" w:type="auto"/>
          </w:tcPr>
          <w:p w14:paraId="01312E5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363457.46</w:t>
            </w:r>
          </w:p>
        </w:tc>
        <w:tc>
          <w:tcPr>
            <w:tcW w:w="0" w:type="auto"/>
          </w:tcPr>
          <w:p w14:paraId="56CAEDA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0.23</w:t>
            </w:r>
          </w:p>
        </w:tc>
        <w:tc>
          <w:tcPr>
            <w:tcW w:w="0" w:type="auto"/>
          </w:tcPr>
          <w:p w14:paraId="420B44A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0.920</w:t>
            </w:r>
          </w:p>
        </w:tc>
        <w:tc>
          <w:tcPr>
            <w:tcW w:w="0" w:type="auto"/>
          </w:tcPr>
          <w:p w14:paraId="4554C58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602BB61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r>
      <w:tr w:rsidR="002843F3" w:rsidRPr="007C291C" w14:paraId="208DBA00" w14:textId="77777777" w:rsidTr="005245EB">
        <w:tc>
          <w:tcPr>
            <w:tcW w:w="0" w:type="auto"/>
          </w:tcPr>
          <w:p w14:paraId="76AB621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Biospheric Values</w:t>
            </w:r>
          </w:p>
        </w:tc>
        <w:tc>
          <w:tcPr>
            <w:tcW w:w="0" w:type="auto"/>
          </w:tcPr>
          <w:p w14:paraId="27DF39A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17.32</w:t>
            </w:r>
          </w:p>
        </w:tc>
        <w:tc>
          <w:tcPr>
            <w:tcW w:w="0" w:type="auto"/>
          </w:tcPr>
          <w:p w14:paraId="39B40DD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w:t>
            </w:r>
          </w:p>
        </w:tc>
        <w:tc>
          <w:tcPr>
            <w:tcW w:w="0" w:type="auto"/>
          </w:tcPr>
          <w:p w14:paraId="4B83DE3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345248.97</w:t>
            </w:r>
          </w:p>
        </w:tc>
        <w:tc>
          <w:tcPr>
            <w:tcW w:w="0" w:type="auto"/>
          </w:tcPr>
          <w:p w14:paraId="1CF0365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1.89</w:t>
            </w:r>
          </w:p>
        </w:tc>
        <w:tc>
          <w:tcPr>
            <w:tcW w:w="0" w:type="auto"/>
          </w:tcPr>
          <w:p w14:paraId="4661DCC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0.057</w:t>
            </w:r>
          </w:p>
        </w:tc>
        <w:tc>
          <w:tcPr>
            <w:tcW w:w="0" w:type="auto"/>
          </w:tcPr>
          <w:p w14:paraId="335FC67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0.012</w:t>
            </w:r>
          </w:p>
        </w:tc>
        <w:tc>
          <w:tcPr>
            <w:tcW w:w="0" w:type="auto"/>
          </w:tcPr>
          <w:p w14:paraId="7C4C921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0.014</w:t>
            </w:r>
          </w:p>
        </w:tc>
      </w:tr>
      <w:tr w:rsidR="002843F3" w:rsidRPr="007C291C" w14:paraId="1C1F6A72" w14:textId="77777777" w:rsidTr="005245EB">
        <w:tc>
          <w:tcPr>
            <w:tcW w:w="0" w:type="auto"/>
          </w:tcPr>
          <w:p w14:paraId="782561A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Altruistic Values</w:t>
            </w:r>
          </w:p>
        </w:tc>
        <w:tc>
          <w:tcPr>
            <w:tcW w:w="0" w:type="auto"/>
          </w:tcPr>
          <w:p w14:paraId="4D1FFA5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11.73</w:t>
            </w:r>
          </w:p>
        </w:tc>
        <w:tc>
          <w:tcPr>
            <w:tcW w:w="0" w:type="auto"/>
          </w:tcPr>
          <w:p w14:paraId="5ED4B2B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w:t>
            </w:r>
          </w:p>
        </w:tc>
        <w:tc>
          <w:tcPr>
            <w:tcW w:w="0" w:type="auto"/>
          </w:tcPr>
          <w:p w14:paraId="20D872F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16665.70</w:t>
            </w:r>
          </w:p>
        </w:tc>
        <w:tc>
          <w:tcPr>
            <w:tcW w:w="0" w:type="auto"/>
          </w:tcPr>
          <w:p w14:paraId="2ABF43D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1.26</w:t>
            </w:r>
          </w:p>
        </w:tc>
        <w:tc>
          <w:tcPr>
            <w:tcW w:w="0" w:type="auto"/>
          </w:tcPr>
          <w:p w14:paraId="0699C42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0.259</w:t>
            </w:r>
          </w:p>
        </w:tc>
        <w:tc>
          <w:tcPr>
            <w:tcW w:w="0" w:type="auto"/>
          </w:tcPr>
          <w:p w14:paraId="5407D9F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0.008</w:t>
            </w:r>
          </w:p>
        </w:tc>
        <w:tc>
          <w:tcPr>
            <w:tcW w:w="0" w:type="auto"/>
          </w:tcPr>
          <w:p w14:paraId="4C42075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0.010</w:t>
            </w:r>
          </w:p>
        </w:tc>
      </w:tr>
      <w:tr w:rsidR="002843F3" w:rsidRPr="007C291C" w14:paraId="4E261541" w14:textId="77777777" w:rsidTr="005245EB">
        <w:tc>
          <w:tcPr>
            <w:tcW w:w="0" w:type="auto"/>
          </w:tcPr>
          <w:p w14:paraId="7C435DD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Egoistic Values</w:t>
            </w:r>
          </w:p>
        </w:tc>
        <w:tc>
          <w:tcPr>
            <w:tcW w:w="0" w:type="auto"/>
          </w:tcPr>
          <w:p w14:paraId="3F741DC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11.33</w:t>
            </w:r>
          </w:p>
        </w:tc>
        <w:tc>
          <w:tcPr>
            <w:tcW w:w="0" w:type="auto"/>
          </w:tcPr>
          <w:p w14:paraId="64A7544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w:t>
            </w:r>
          </w:p>
        </w:tc>
        <w:tc>
          <w:tcPr>
            <w:tcW w:w="0" w:type="auto"/>
          </w:tcPr>
          <w:p w14:paraId="0259F53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28094.95</w:t>
            </w:r>
          </w:p>
        </w:tc>
        <w:tc>
          <w:tcPr>
            <w:tcW w:w="0" w:type="auto"/>
          </w:tcPr>
          <w:p w14:paraId="5021711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1.22</w:t>
            </w:r>
          </w:p>
        </w:tc>
        <w:tc>
          <w:tcPr>
            <w:tcW w:w="0" w:type="auto"/>
          </w:tcPr>
          <w:p w14:paraId="2DFC299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0.280</w:t>
            </w:r>
          </w:p>
        </w:tc>
        <w:tc>
          <w:tcPr>
            <w:tcW w:w="0" w:type="auto"/>
          </w:tcPr>
          <w:p w14:paraId="3DD56DF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0.008</w:t>
            </w:r>
          </w:p>
        </w:tc>
        <w:tc>
          <w:tcPr>
            <w:tcW w:w="0" w:type="auto"/>
          </w:tcPr>
          <w:p w14:paraId="3FE84ED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0.009</w:t>
            </w:r>
          </w:p>
        </w:tc>
      </w:tr>
      <w:tr w:rsidR="002843F3" w:rsidRPr="007C291C" w14:paraId="0E96EA44" w14:textId="77777777" w:rsidTr="005245EB">
        <w:tc>
          <w:tcPr>
            <w:tcW w:w="0" w:type="auto"/>
          </w:tcPr>
          <w:p w14:paraId="260A357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Hedonic Values</w:t>
            </w:r>
          </w:p>
        </w:tc>
        <w:tc>
          <w:tcPr>
            <w:tcW w:w="0" w:type="auto"/>
          </w:tcPr>
          <w:p w14:paraId="70B190F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6.00</w:t>
            </w:r>
          </w:p>
        </w:tc>
        <w:tc>
          <w:tcPr>
            <w:tcW w:w="0" w:type="auto"/>
          </w:tcPr>
          <w:p w14:paraId="6713F85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w:t>
            </w:r>
          </w:p>
        </w:tc>
        <w:tc>
          <w:tcPr>
            <w:tcW w:w="0" w:type="auto"/>
          </w:tcPr>
          <w:p w14:paraId="042A6DD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5510.08</w:t>
            </w:r>
          </w:p>
        </w:tc>
        <w:tc>
          <w:tcPr>
            <w:tcW w:w="0" w:type="auto"/>
          </w:tcPr>
          <w:p w14:paraId="6AC44A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0.63</w:t>
            </w:r>
          </w:p>
        </w:tc>
        <w:tc>
          <w:tcPr>
            <w:tcW w:w="0" w:type="auto"/>
          </w:tcPr>
          <w:p w14:paraId="076B5E0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0.757</w:t>
            </w:r>
          </w:p>
        </w:tc>
        <w:tc>
          <w:tcPr>
            <w:tcW w:w="0" w:type="auto"/>
          </w:tcPr>
          <w:p w14:paraId="3D0315A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0.004</w:t>
            </w:r>
          </w:p>
        </w:tc>
        <w:tc>
          <w:tcPr>
            <w:tcW w:w="0" w:type="auto"/>
          </w:tcPr>
          <w:p w14:paraId="3A634D3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0.005</w:t>
            </w:r>
          </w:p>
        </w:tc>
      </w:tr>
      <w:tr w:rsidR="002843F3" w:rsidRPr="007C291C" w14:paraId="0427FE3B" w14:textId="77777777" w:rsidTr="005245EB">
        <w:tc>
          <w:tcPr>
            <w:tcW w:w="0" w:type="auto"/>
          </w:tcPr>
          <w:p w14:paraId="4EA5E2A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Ingroup Identification</w:t>
            </w:r>
          </w:p>
        </w:tc>
        <w:tc>
          <w:tcPr>
            <w:tcW w:w="0" w:type="auto"/>
          </w:tcPr>
          <w:p w14:paraId="4CF52A7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13.04</w:t>
            </w:r>
          </w:p>
        </w:tc>
        <w:tc>
          <w:tcPr>
            <w:tcW w:w="0" w:type="auto"/>
          </w:tcPr>
          <w:p w14:paraId="746ACC2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w:t>
            </w:r>
          </w:p>
        </w:tc>
        <w:tc>
          <w:tcPr>
            <w:tcW w:w="0" w:type="auto"/>
          </w:tcPr>
          <w:p w14:paraId="4025F0F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13143.09</w:t>
            </w:r>
          </w:p>
        </w:tc>
        <w:tc>
          <w:tcPr>
            <w:tcW w:w="0" w:type="auto"/>
          </w:tcPr>
          <w:p w14:paraId="0A9A31F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1.40</w:t>
            </w:r>
          </w:p>
        </w:tc>
        <w:tc>
          <w:tcPr>
            <w:tcW w:w="0" w:type="auto"/>
          </w:tcPr>
          <w:p w14:paraId="587C6CD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0.190</w:t>
            </w:r>
          </w:p>
        </w:tc>
        <w:tc>
          <w:tcPr>
            <w:tcW w:w="0" w:type="auto"/>
          </w:tcPr>
          <w:p w14:paraId="3869055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0.009</w:t>
            </w:r>
          </w:p>
        </w:tc>
        <w:tc>
          <w:tcPr>
            <w:tcW w:w="0" w:type="auto"/>
          </w:tcPr>
          <w:p w14:paraId="2FFFD1F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0.011</w:t>
            </w:r>
          </w:p>
        </w:tc>
      </w:tr>
      <w:tr w:rsidR="002843F3" w:rsidRPr="007C291C" w14:paraId="1BE6E32F" w14:textId="77777777" w:rsidTr="005245EB">
        <w:tc>
          <w:tcPr>
            <w:tcW w:w="0" w:type="auto"/>
            <w:tcBorders>
              <w:bottom w:val="single" w:sz="4" w:space="0" w:color="auto"/>
            </w:tcBorders>
          </w:tcPr>
          <w:p w14:paraId="0D50C1B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Residual</w:t>
            </w:r>
          </w:p>
        </w:tc>
        <w:tc>
          <w:tcPr>
            <w:tcW w:w="0" w:type="auto"/>
            <w:tcBorders>
              <w:bottom w:val="single" w:sz="4" w:space="0" w:color="auto"/>
            </w:tcBorders>
          </w:tcPr>
          <w:p w14:paraId="6E23C69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1184.90</w:t>
            </w:r>
          </w:p>
        </w:tc>
        <w:tc>
          <w:tcPr>
            <w:tcW w:w="0" w:type="auto"/>
            <w:tcBorders>
              <w:bottom w:val="single" w:sz="4" w:space="0" w:color="auto"/>
            </w:tcBorders>
          </w:tcPr>
          <w:p w14:paraId="6D85A102" w14:textId="77777777" w:rsidR="002843F3" w:rsidRPr="007C291C"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A7EBF24" w14:textId="77777777" w:rsidR="002843F3" w:rsidRPr="007C291C"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2B7793D5" w14:textId="77777777" w:rsidR="002843F3" w:rsidRPr="007C291C"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256F1E5C" w14:textId="77777777" w:rsidR="002843F3" w:rsidRPr="007C291C"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2EC69F1" w14:textId="77777777" w:rsidR="002843F3" w:rsidRPr="007C291C"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2A91712" w14:textId="77777777" w:rsidR="002843F3" w:rsidRPr="007C291C" w:rsidRDefault="002843F3" w:rsidP="005245EB">
            <w:pPr>
              <w:spacing w:before="36" w:after="36"/>
              <w:jc w:val="center"/>
              <w:rPr>
                <w:rFonts w:ascii="Cambria" w:eastAsia="Cambria" w:hAnsi="Cambria" w:cs="Times New Roman"/>
                <w:sz w:val="22"/>
                <w:szCs w:val="22"/>
              </w:rPr>
            </w:pPr>
          </w:p>
        </w:tc>
      </w:tr>
    </w:tbl>
    <w:p w14:paraId="03A64D28" w14:textId="77777777" w:rsidR="002843F3" w:rsidRPr="007C291C" w:rsidRDefault="002843F3" w:rsidP="002843F3">
      <w:pPr>
        <w:spacing w:line="480" w:lineRule="auto"/>
        <w:contextualSpacing/>
        <w:rPr>
          <w:rFonts w:ascii="Cambria" w:hAnsi="Cambria"/>
          <w:b/>
          <w:bCs/>
        </w:rPr>
      </w:pPr>
    </w:p>
    <w:p w14:paraId="1DEAAB29"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The `</w:t>
      </w:r>
      <w:proofErr w:type="spellStart"/>
      <w:proofErr w:type="gramStart"/>
      <w:r w:rsidRPr="007C291C">
        <w:rPr>
          <w:rFonts w:ascii="Cambria" w:hAnsi="Cambria"/>
        </w:rPr>
        <w:t>mi.anova</w:t>
      </w:r>
      <w:proofErr w:type="spellEnd"/>
      <w:proofErr w:type="gramEnd"/>
      <w:r w:rsidRPr="007C291C">
        <w:rPr>
          <w:rFonts w:ascii="Cambria" w:hAnsi="Cambria"/>
        </w:rPr>
        <w:t xml:space="preserve">` function calculates the denominator degrees of freedom for multiply imputed data using the formula </w:t>
      </w:r>
      <w:r w:rsidRPr="007C291C">
        <w:rPr>
          <w:rFonts w:ascii="Cambria" w:hAnsi="Cambria"/>
          <w:i/>
          <w:iCs/>
        </w:rPr>
        <w:t>K</w:t>
      </w:r>
      <w:r w:rsidRPr="007C291C">
        <w:rPr>
          <w:rFonts w:ascii="Cambria" w:hAnsi="Cambria"/>
          <w:vertAlign w:val="superscript"/>
        </w:rPr>
        <w:t>-3/</w:t>
      </w:r>
      <w:r w:rsidRPr="007C291C">
        <w:rPr>
          <w:rFonts w:ascii="Cambria" w:hAnsi="Cambria"/>
          <w:i/>
          <w:iCs/>
          <w:vertAlign w:val="superscript"/>
        </w:rPr>
        <w:t>M</w:t>
      </w:r>
      <w:r w:rsidRPr="007C291C">
        <w:rPr>
          <w:rFonts w:ascii="Cambria" w:hAnsi="Cambria"/>
        </w:rPr>
        <w:t>(</w:t>
      </w:r>
      <w:r w:rsidRPr="007C291C">
        <w:rPr>
          <w:rFonts w:ascii="Cambria" w:hAnsi="Cambria"/>
          <w:i/>
          <w:iCs/>
        </w:rPr>
        <w:t>M</w:t>
      </w:r>
      <w:r w:rsidRPr="007C291C">
        <w:rPr>
          <w:rFonts w:ascii="Cambria" w:hAnsi="Cambria"/>
        </w:rPr>
        <w:t xml:space="preserve"> – 1)(1 + ARIV</w:t>
      </w:r>
      <w:r w:rsidRPr="007C291C">
        <w:rPr>
          <w:rFonts w:ascii="Cambria" w:hAnsi="Cambria"/>
          <w:vertAlign w:val="superscript"/>
        </w:rPr>
        <w:t>-1</w:t>
      </w:r>
      <w:r w:rsidRPr="007C291C">
        <w:rPr>
          <w:rFonts w:ascii="Cambria" w:hAnsi="Cambria"/>
        </w:rPr>
        <w:t>)</w:t>
      </w:r>
      <w:r w:rsidRPr="007C291C">
        <w:rPr>
          <w:rFonts w:ascii="Cambria" w:hAnsi="Cambria"/>
          <w:vertAlign w:val="superscript"/>
        </w:rPr>
        <w:t xml:space="preserve">2 </w:t>
      </w:r>
      <w:r w:rsidRPr="007C291C">
        <w:rPr>
          <w:rFonts w:ascii="Cambria" w:hAnsi="Cambria"/>
        </w:rPr>
        <w:t xml:space="preserve">where </w:t>
      </w:r>
      <w:r w:rsidRPr="007C291C">
        <w:rPr>
          <w:rFonts w:ascii="Cambria" w:hAnsi="Cambria"/>
          <w:i/>
          <w:iCs/>
        </w:rPr>
        <w:t xml:space="preserve">K </w:t>
      </w:r>
      <w:r w:rsidRPr="007C291C">
        <w:rPr>
          <w:rFonts w:ascii="Cambria" w:hAnsi="Cambria"/>
        </w:rPr>
        <w:t xml:space="preserve">is the numerator degrees of freedom, </w:t>
      </w:r>
      <w:r w:rsidRPr="007C291C">
        <w:rPr>
          <w:rFonts w:ascii="Cambria" w:hAnsi="Cambria"/>
          <w:i/>
          <w:iCs/>
        </w:rPr>
        <w:t>M</w:t>
      </w:r>
      <w:r w:rsidRPr="007C291C">
        <w:rPr>
          <w:rFonts w:ascii="Cambria" w:hAnsi="Cambria"/>
        </w:rPr>
        <w:t xml:space="preserve"> is the number of multiple imputations performed, and ARIV is the average relative increase in variance due to the presence of missing data. For an accessible discussion of how these degrees of freedom are calculated, see Grund, Lüdtke, and Robitzsch (2016), and for the original derivation of the degrees of freedom formula, see Li et al. (1991).</w:t>
      </w:r>
    </w:p>
    <w:p w14:paraId="4EB4FD24"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lastRenderedPageBreak/>
        <w:t>Regression diagnostics were performed by examining the residuals from each of the five individually fitted models. Residuals plots were produced using the `plot` function in R, and a distribution of the residuals was created using `</w:t>
      </w:r>
      <w:proofErr w:type="spellStart"/>
      <w:r w:rsidRPr="007C291C">
        <w:rPr>
          <w:rFonts w:ascii="Cambria" w:hAnsi="Cambria"/>
        </w:rPr>
        <w:t>ggplot</w:t>
      </w:r>
      <w:proofErr w:type="spellEnd"/>
      <w:r w:rsidRPr="007C291C">
        <w:rPr>
          <w:rFonts w:ascii="Cambria" w:hAnsi="Cambria"/>
        </w:rPr>
        <w:t>`. Examinations of the residuals plots across each fitted model indicated no issues with non-linearity or heteroscedasticity. Additionally, residuals appeared to be approximately normally distributed across each model. The `</w:t>
      </w:r>
      <w:proofErr w:type="spellStart"/>
      <w:r w:rsidRPr="007C291C">
        <w:rPr>
          <w:rFonts w:ascii="Cambria" w:hAnsi="Cambria"/>
        </w:rPr>
        <w:t>ols_vif_tol</w:t>
      </w:r>
      <w:proofErr w:type="spellEnd"/>
      <w:r w:rsidRPr="007C291C">
        <w:rPr>
          <w:rFonts w:ascii="Cambria" w:hAnsi="Cambria"/>
        </w:rPr>
        <w:t xml:space="preserve">` function was used to examine multicollinearity among the predictors in the model. All tolerances were above 0.20 and VIFs were below 5, indicating no issues with multicollinearity. </w:t>
      </w:r>
    </w:p>
    <w:p w14:paraId="10601F3B" w14:textId="77777777" w:rsidR="002843F3" w:rsidRPr="007C291C" w:rsidRDefault="002843F3" w:rsidP="00587ACF">
      <w:pPr>
        <w:pStyle w:val="Heading3"/>
        <w:spacing w:line="480" w:lineRule="auto"/>
        <w:ind w:firstLine="720"/>
        <w:contextualSpacing/>
        <w:rPr>
          <w:rFonts w:ascii="Cambria" w:hAnsi="Cambria"/>
          <w:b/>
          <w:bCs/>
          <w:i/>
          <w:iCs/>
          <w:sz w:val="22"/>
          <w:szCs w:val="22"/>
        </w:rPr>
      </w:pPr>
      <w:bookmarkStart w:id="36" w:name="_Toc141454493"/>
      <w:r w:rsidRPr="007C291C">
        <w:rPr>
          <w:rFonts w:ascii="Cambria" w:hAnsi="Cambria"/>
          <w:b/>
          <w:bCs/>
          <w:i/>
          <w:iCs/>
          <w:color w:val="auto"/>
          <w:sz w:val="22"/>
          <w:szCs w:val="22"/>
        </w:rPr>
        <w:t>Main effect of framing condition.</w:t>
      </w:r>
      <w:bookmarkEnd w:id="36"/>
    </w:p>
    <w:p w14:paraId="529AC30B" w14:textId="34068EAA" w:rsidR="002843F3" w:rsidRPr="007C291C" w:rsidRDefault="002843F3" w:rsidP="00587ACF">
      <w:pPr>
        <w:spacing w:line="480" w:lineRule="auto"/>
        <w:ind w:firstLine="720"/>
        <w:contextualSpacing/>
        <w:rPr>
          <w:rFonts w:ascii="Cambria" w:hAnsi="Cambria"/>
        </w:rPr>
      </w:pPr>
      <w:r w:rsidRPr="007C291C">
        <w:rPr>
          <w:rFonts w:ascii="Cambria" w:hAnsi="Cambria"/>
        </w:rPr>
        <w:t xml:space="preserve">The overall effect of framing condition was not significant in the above model,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277911.15) = 1.94, </w:t>
      </w:r>
      <w:r w:rsidRPr="007C291C">
        <w:rPr>
          <w:rFonts w:ascii="Cambria" w:hAnsi="Cambria"/>
          <w:i/>
          <w:iCs/>
        </w:rPr>
        <w:t xml:space="preserve">p </w:t>
      </w:r>
      <w:r w:rsidRPr="007C291C">
        <w:rPr>
          <w:rFonts w:ascii="Cambria" w:hAnsi="Cambria"/>
        </w:rPr>
        <w:t xml:space="preserve">= .144,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eastAsia="Cambria" w:hAnsi="Cambria" w:cs="Times New Roman"/>
        </w:rPr>
        <w:t>= .004</w:t>
      </w:r>
      <w:r w:rsidRPr="007C291C">
        <w:rPr>
          <w:rFonts w:ascii="Cambria" w:hAnsi="Cambria"/>
        </w:rPr>
        <w:t xml:space="preserve">. </w:t>
      </w:r>
      <w:r w:rsidR="00EC4B6D">
        <w:rPr>
          <w:rFonts w:ascii="Cambria" w:hAnsi="Cambria"/>
        </w:rPr>
        <w:t xml:space="preserve">This does not support hypothesis 1. </w:t>
      </w:r>
      <w:r w:rsidRPr="007C291C">
        <w:rPr>
          <w:rFonts w:ascii="Cambria" w:hAnsi="Cambria"/>
        </w:rPr>
        <w:t>Because there was an a priori hypothesis regarding how specific levels of framing condition compare to one another, this effect was still followed up by simple effects analyses. Estimated marginal means (EMMs) were calculated using the `</w:t>
      </w:r>
      <w:proofErr w:type="spellStart"/>
      <w:r w:rsidRPr="007C291C">
        <w:rPr>
          <w:rFonts w:ascii="Cambria" w:hAnsi="Cambria"/>
        </w:rPr>
        <w:t>emmeans</w:t>
      </w:r>
      <w:proofErr w:type="spellEnd"/>
      <w:r w:rsidRPr="007C291C">
        <w:rPr>
          <w:rFonts w:ascii="Cambria" w:hAnsi="Cambria"/>
        </w:rPr>
        <w:t xml:space="preserve">` function in R. Table 5.8 shows the EMMs for each level of framing condition. These EMMs are also visually depicted in Figure 5.2. </w:t>
      </w:r>
    </w:p>
    <w:p w14:paraId="16396812"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5.8</w:t>
      </w:r>
    </w:p>
    <w:p w14:paraId="335A43AC"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Means for Pro-environmental Consumer Intentions Across Framing Conditions</w:t>
      </w:r>
    </w:p>
    <w:tbl>
      <w:tblPr>
        <w:tblStyle w:val="Table"/>
        <w:tblW w:w="0" w:type="auto"/>
        <w:tblLook w:val="0020" w:firstRow="1" w:lastRow="0" w:firstColumn="0" w:lastColumn="0" w:noHBand="0" w:noVBand="0"/>
      </w:tblPr>
      <w:tblGrid>
        <w:gridCol w:w="2850"/>
        <w:gridCol w:w="690"/>
        <w:gridCol w:w="627"/>
        <w:gridCol w:w="704"/>
        <w:gridCol w:w="1349"/>
      </w:tblGrid>
      <w:tr w:rsidR="002843F3" w:rsidRPr="007C291C" w14:paraId="7F85B358"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28E2DBC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0" w:type="auto"/>
          </w:tcPr>
          <w:p w14:paraId="22152C6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EMM</w:t>
            </w:r>
          </w:p>
        </w:tc>
        <w:tc>
          <w:tcPr>
            <w:tcW w:w="0" w:type="auto"/>
          </w:tcPr>
          <w:p w14:paraId="2155CC48"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0" w:type="auto"/>
          </w:tcPr>
          <w:p w14:paraId="738A9D9A" w14:textId="77777777" w:rsidR="002843F3" w:rsidRPr="007C291C" w:rsidRDefault="002843F3" w:rsidP="005245EB">
            <w:pPr>
              <w:spacing w:before="36" w:after="36"/>
              <w:jc w:val="center"/>
              <w:rPr>
                <w:rFonts w:ascii="Cambria" w:eastAsia="Cambria" w:hAnsi="Cambria" w:cs="Times New Roman"/>
                <w:i/>
                <w:iCs/>
                <w:sz w:val="22"/>
                <w:szCs w:val="22"/>
              </w:rPr>
            </w:pPr>
            <w:proofErr w:type="spellStart"/>
            <w:r w:rsidRPr="007C291C">
              <w:rPr>
                <w:rFonts w:ascii="Cambria" w:eastAsia="Cambria" w:hAnsi="Cambria" w:cs="Times New Roman"/>
                <w:i/>
                <w:iCs/>
                <w:sz w:val="22"/>
                <w:szCs w:val="22"/>
              </w:rPr>
              <w:t>df</w:t>
            </w:r>
            <w:proofErr w:type="spellEnd"/>
          </w:p>
        </w:tc>
        <w:tc>
          <w:tcPr>
            <w:tcW w:w="0" w:type="auto"/>
          </w:tcPr>
          <w:p w14:paraId="27CD06AC"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95%CI EMM</w:t>
            </w:r>
          </w:p>
        </w:tc>
      </w:tr>
      <w:tr w:rsidR="002843F3" w:rsidRPr="007C291C" w14:paraId="24BA157D" w14:textId="77777777" w:rsidTr="005245EB">
        <w:tc>
          <w:tcPr>
            <w:tcW w:w="0" w:type="auto"/>
          </w:tcPr>
          <w:p w14:paraId="473E466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Control Framing</w:t>
            </w:r>
          </w:p>
        </w:tc>
        <w:tc>
          <w:tcPr>
            <w:tcW w:w="0" w:type="auto"/>
          </w:tcPr>
          <w:p w14:paraId="3B1EEA8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4.33</w:t>
            </w:r>
          </w:p>
        </w:tc>
        <w:tc>
          <w:tcPr>
            <w:tcW w:w="0" w:type="auto"/>
          </w:tcPr>
          <w:p w14:paraId="2C1911F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0.06</w:t>
            </w:r>
          </w:p>
        </w:tc>
        <w:tc>
          <w:tcPr>
            <w:tcW w:w="0" w:type="auto"/>
          </w:tcPr>
          <w:p w14:paraId="58D31C6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1038</w:t>
            </w:r>
          </w:p>
        </w:tc>
        <w:tc>
          <w:tcPr>
            <w:tcW w:w="0" w:type="auto"/>
          </w:tcPr>
          <w:p w14:paraId="35F575E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[4.21, 4.44]</w:t>
            </w:r>
          </w:p>
        </w:tc>
      </w:tr>
      <w:tr w:rsidR="002843F3" w:rsidRPr="007C291C" w14:paraId="6041B66C" w14:textId="77777777" w:rsidTr="005245EB">
        <w:tc>
          <w:tcPr>
            <w:tcW w:w="0" w:type="auto"/>
          </w:tcPr>
          <w:p w14:paraId="11D710B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Pro-environmental Framing</w:t>
            </w:r>
          </w:p>
        </w:tc>
        <w:tc>
          <w:tcPr>
            <w:tcW w:w="0" w:type="auto"/>
          </w:tcPr>
          <w:p w14:paraId="02A8E7B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4.48</w:t>
            </w:r>
          </w:p>
        </w:tc>
        <w:tc>
          <w:tcPr>
            <w:tcW w:w="0" w:type="auto"/>
          </w:tcPr>
          <w:p w14:paraId="24CE29E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0.06</w:t>
            </w:r>
          </w:p>
        </w:tc>
        <w:tc>
          <w:tcPr>
            <w:tcW w:w="0" w:type="auto"/>
          </w:tcPr>
          <w:p w14:paraId="142A554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1038</w:t>
            </w:r>
          </w:p>
        </w:tc>
        <w:tc>
          <w:tcPr>
            <w:tcW w:w="0" w:type="auto"/>
          </w:tcPr>
          <w:p w14:paraId="3715F41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[4.37, 4.59]</w:t>
            </w:r>
          </w:p>
        </w:tc>
      </w:tr>
      <w:tr w:rsidR="002843F3" w:rsidRPr="007C291C" w14:paraId="17E7660B" w14:textId="77777777" w:rsidTr="005245EB">
        <w:tc>
          <w:tcPr>
            <w:tcW w:w="0" w:type="auto"/>
            <w:tcBorders>
              <w:bottom w:val="single" w:sz="4" w:space="0" w:color="auto"/>
            </w:tcBorders>
          </w:tcPr>
          <w:p w14:paraId="5400438C"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Self-enhancing Framing</w:t>
            </w:r>
          </w:p>
        </w:tc>
        <w:tc>
          <w:tcPr>
            <w:tcW w:w="0" w:type="auto"/>
            <w:tcBorders>
              <w:bottom w:val="single" w:sz="4" w:space="0" w:color="auto"/>
            </w:tcBorders>
          </w:tcPr>
          <w:p w14:paraId="292C246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4.36</w:t>
            </w:r>
          </w:p>
        </w:tc>
        <w:tc>
          <w:tcPr>
            <w:tcW w:w="0" w:type="auto"/>
            <w:tcBorders>
              <w:bottom w:val="single" w:sz="4" w:space="0" w:color="auto"/>
            </w:tcBorders>
          </w:tcPr>
          <w:p w14:paraId="1D7E703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0.06</w:t>
            </w:r>
          </w:p>
        </w:tc>
        <w:tc>
          <w:tcPr>
            <w:tcW w:w="0" w:type="auto"/>
            <w:tcBorders>
              <w:bottom w:val="single" w:sz="4" w:space="0" w:color="auto"/>
            </w:tcBorders>
          </w:tcPr>
          <w:p w14:paraId="16A4E40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1038</w:t>
            </w:r>
          </w:p>
        </w:tc>
        <w:tc>
          <w:tcPr>
            <w:tcW w:w="0" w:type="auto"/>
            <w:tcBorders>
              <w:bottom w:val="single" w:sz="4" w:space="0" w:color="auto"/>
            </w:tcBorders>
          </w:tcPr>
          <w:p w14:paraId="4ECC8A6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[4.25, 4.47]</w:t>
            </w:r>
          </w:p>
        </w:tc>
      </w:tr>
    </w:tbl>
    <w:p w14:paraId="234283CC"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p>
    <w:p w14:paraId="49C6EDBE"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5.2</w:t>
      </w:r>
    </w:p>
    <w:p w14:paraId="6F9B7A8C" w14:textId="77777777" w:rsidR="002843F3" w:rsidRPr="007C291C" w:rsidRDefault="002843F3" w:rsidP="002843F3">
      <w:pPr>
        <w:spacing w:line="480" w:lineRule="auto"/>
        <w:contextualSpacing/>
        <w:rPr>
          <w:rFonts w:ascii="Cambria" w:hAnsi="Cambria"/>
          <w:b/>
          <w:bCs/>
          <w:i/>
          <w:iCs/>
        </w:rPr>
      </w:pPr>
      <w:r w:rsidRPr="007C291C">
        <w:rPr>
          <w:rFonts w:ascii="Cambria" w:eastAsia="Cambria" w:hAnsi="Cambria" w:cs="Times New Roman"/>
          <w:i/>
          <w:iCs/>
          <w:kern w:val="0"/>
          <w14:ligatures w14:val="none"/>
        </w:rPr>
        <w:t>Visualization of the EMMs for Pro-environmental Consumer Intentions Across Framing Conditions</w:t>
      </w:r>
    </w:p>
    <w:p w14:paraId="3AB9359C" w14:textId="77777777" w:rsidR="002843F3" w:rsidRPr="007C291C" w:rsidRDefault="002843F3" w:rsidP="002843F3">
      <w:pPr>
        <w:spacing w:line="480" w:lineRule="auto"/>
        <w:contextualSpacing/>
        <w:rPr>
          <w:rFonts w:ascii="Cambria" w:hAnsi="Cambria"/>
          <w:b/>
          <w:bCs/>
          <w:i/>
          <w:iCs/>
        </w:rPr>
      </w:pPr>
      <w:r w:rsidRPr="007C291C">
        <w:rPr>
          <w:rFonts w:ascii="Cambria" w:hAnsi="Cambria"/>
          <w:noProof/>
        </w:rPr>
        <w:lastRenderedPageBreak/>
        <w:drawing>
          <wp:inline distT="0" distB="0" distL="0" distR="0" wp14:anchorId="75B1A90A" wp14:editId="3BAEE24A">
            <wp:extent cx="4716753" cy="2587924"/>
            <wp:effectExtent l="0" t="0" r="8255" b="3175"/>
            <wp:docPr id="899749062"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49062" name="Picture 7" descr="A diagram of a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16753" cy="2587924"/>
                    </a:xfrm>
                    <a:prstGeom prst="rect">
                      <a:avLst/>
                    </a:prstGeom>
                    <a:noFill/>
                  </pic:spPr>
                </pic:pic>
              </a:graphicData>
            </a:graphic>
          </wp:inline>
        </w:drawing>
      </w:r>
    </w:p>
    <w:p w14:paraId="6E4A791C"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Bars represent 95%CIs around each EMM.</w:t>
      </w:r>
    </w:p>
    <w:p w14:paraId="3A152667" w14:textId="171BB611" w:rsidR="002843F3" w:rsidRPr="007C291C" w:rsidRDefault="002843F3" w:rsidP="002843F3">
      <w:pPr>
        <w:spacing w:line="480" w:lineRule="auto"/>
        <w:ind w:firstLine="720"/>
        <w:contextualSpacing/>
        <w:rPr>
          <w:rFonts w:ascii="Cambria" w:hAnsi="Cambria"/>
        </w:rPr>
      </w:pPr>
      <w:r w:rsidRPr="007C291C">
        <w:rPr>
          <w:rFonts w:ascii="Cambria" w:hAnsi="Cambria"/>
        </w:rPr>
        <w:t>To compare EMMs across conditions, the `contrast` function was used in R, along with the `</w:t>
      </w:r>
      <w:proofErr w:type="spellStart"/>
      <w:r w:rsidRPr="007C291C">
        <w:rPr>
          <w:rFonts w:ascii="Cambria" w:hAnsi="Cambria"/>
        </w:rPr>
        <w:t>confint</w:t>
      </w:r>
      <w:proofErr w:type="spellEnd"/>
      <w:r w:rsidRPr="007C291C">
        <w:rPr>
          <w:rFonts w:ascii="Cambria" w:hAnsi="Cambria"/>
        </w:rPr>
        <w:t>` and `</w:t>
      </w:r>
      <w:proofErr w:type="spellStart"/>
      <w:proofErr w:type="gramStart"/>
      <w:r w:rsidRPr="007C291C">
        <w:rPr>
          <w:rFonts w:ascii="Cambria" w:hAnsi="Cambria"/>
        </w:rPr>
        <w:t>eff</w:t>
      </w:r>
      <w:proofErr w:type="gramEnd"/>
      <w:r w:rsidRPr="007C291C">
        <w:rPr>
          <w:rFonts w:ascii="Cambria" w:hAnsi="Cambria"/>
        </w:rPr>
        <w:t>_size</w:t>
      </w:r>
      <w:proofErr w:type="spellEnd"/>
      <w:r w:rsidRPr="007C291C">
        <w:rPr>
          <w:rFonts w:ascii="Cambria" w:hAnsi="Cambria"/>
        </w:rPr>
        <w:t xml:space="preserve">` functions to produce confidence intervals and effect sizes. As shown in Table 5.9, unlike what was predicted by hypothesis 1, pro-environmental consumer intentions were </w:t>
      </w:r>
      <w:r w:rsidR="008A58B1">
        <w:rPr>
          <w:rFonts w:ascii="Cambria" w:hAnsi="Cambria"/>
        </w:rPr>
        <w:t xml:space="preserve">descriptively the </w:t>
      </w:r>
      <w:r w:rsidRPr="007C291C">
        <w:rPr>
          <w:rFonts w:ascii="Cambria" w:hAnsi="Cambria"/>
        </w:rPr>
        <w:t xml:space="preserve">highest in the pro-environmental framing condition, but its </w:t>
      </w:r>
      <w:r w:rsidR="008A58B1">
        <w:rPr>
          <w:rFonts w:ascii="Cambria" w:hAnsi="Cambria"/>
        </w:rPr>
        <w:t>differences</w:t>
      </w:r>
      <w:r w:rsidRPr="007C291C">
        <w:rPr>
          <w:rFonts w:ascii="Cambria" w:hAnsi="Cambria"/>
        </w:rPr>
        <w:t xml:space="preserve"> from the control framing condition,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1.87, </w:t>
      </w:r>
      <w:r w:rsidRPr="007C291C">
        <w:rPr>
          <w:rFonts w:ascii="Cambria" w:hAnsi="Cambria"/>
          <w:i/>
          <w:iCs/>
        </w:rPr>
        <w:t xml:space="preserve">p </w:t>
      </w:r>
      <w:r w:rsidRPr="007C291C">
        <w:rPr>
          <w:rFonts w:ascii="Cambria" w:hAnsi="Cambria"/>
        </w:rPr>
        <w:t xml:space="preserve">= .062, </w:t>
      </w:r>
      <w:r w:rsidRPr="007C291C">
        <w:rPr>
          <w:rFonts w:ascii="Cambria" w:hAnsi="Cambria"/>
          <w:i/>
          <w:iCs/>
        </w:rPr>
        <w:t xml:space="preserve">d </w:t>
      </w:r>
      <w:r w:rsidRPr="007C291C">
        <w:rPr>
          <w:rFonts w:ascii="Cambria" w:hAnsi="Cambria"/>
        </w:rPr>
        <w:t xml:space="preserve">= 0.14, and the self-enhancing framing condition, </w:t>
      </w:r>
      <w:r w:rsidRPr="007C291C">
        <w:rPr>
          <w:rFonts w:ascii="Cambria" w:hAnsi="Cambria"/>
          <w:i/>
          <w:iCs/>
        </w:rPr>
        <w:t>t</w:t>
      </w:r>
      <w:r w:rsidRPr="007C291C">
        <w:rPr>
          <w:rFonts w:ascii="Cambria" w:hAnsi="Cambria"/>
        </w:rPr>
        <w:t xml:space="preserve">(1038) = 1.46, </w:t>
      </w:r>
      <w:r w:rsidRPr="007C291C">
        <w:rPr>
          <w:rFonts w:ascii="Cambria" w:hAnsi="Cambria"/>
          <w:i/>
          <w:iCs/>
        </w:rPr>
        <w:t xml:space="preserve">p </w:t>
      </w:r>
      <w:r w:rsidRPr="007C291C">
        <w:rPr>
          <w:rFonts w:ascii="Cambria" w:hAnsi="Cambria"/>
        </w:rPr>
        <w:t xml:space="preserve">= .145, </w:t>
      </w:r>
      <w:r w:rsidRPr="007C291C">
        <w:rPr>
          <w:rFonts w:ascii="Cambria" w:hAnsi="Cambria"/>
          <w:i/>
          <w:iCs/>
        </w:rPr>
        <w:t xml:space="preserve">d </w:t>
      </w:r>
      <w:r w:rsidRPr="007C291C">
        <w:rPr>
          <w:rFonts w:ascii="Cambria" w:hAnsi="Cambria"/>
        </w:rPr>
        <w:t xml:space="preserve">= 0.11, were both non-significant. The difference between the self-enhancing framing and the control framing condition was also non-significant and the effect size was close to zero,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0.41, </w:t>
      </w:r>
      <w:r w:rsidRPr="007C291C">
        <w:rPr>
          <w:rFonts w:ascii="Cambria" w:hAnsi="Cambria"/>
          <w:i/>
          <w:iCs/>
        </w:rPr>
        <w:t xml:space="preserve">p </w:t>
      </w:r>
      <w:r w:rsidRPr="007C291C">
        <w:rPr>
          <w:rFonts w:ascii="Cambria" w:hAnsi="Cambria"/>
        </w:rPr>
        <w:t xml:space="preserve">= .679, </w:t>
      </w:r>
      <w:r w:rsidRPr="007C291C">
        <w:rPr>
          <w:rFonts w:ascii="Cambria" w:hAnsi="Cambria"/>
          <w:i/>
          <w:iCs/>
        </w:rPr>
        <w:t xml:space="preserve">d </w:t>
      </w:r>
      <w:r w:rsidRPr="007C291C">
        <w:rPr>
          <w:rFonts w:ascii="Cambria" w:hAnsi="Cambria"/>
        </w:rPr>
        <w:t xml:space="preserve">= 0.03. </w:t>
      </w:r>
    </w:p>
    <w:p w14:paraId="586F0160"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5.9</w:t>
      </w:r>
    </w:p>
    <w:p w14:paraId="3594B66A"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Comparison of Pro-environmental Consumer Intentions Between Framing Conditions</w:t>
      </w:r>
    </w:p>
    <w:tbl>
      <w:tblPr>
        <w:tblStyle w:val="Table"/>
        <w:tblW w:w="4902" w:type="pct"/>
        <w:tblLook w:val="0020" w:firstRow="1" w:lastRow="0" w:firstColumn="0" w:lastColumn="0" w:noHBand="0" w:noVBand="0"/>
      </w:tblPr>
      <w:tblGrid>
        <w:gridCol w:w="2203"/>
        <w:gridCol w:w="1193"/>
        <w:gridCol w:w="1366"/>
        <w:gridCol w:w="648"/>
        <w:gridCol w:w="705"/>
        <w:gridCol w:w="879"/>
        <w:gridCol w:w="1270"/>
        <w:gridCol w:w="913"/>
      </w:tblGrid>
      <w:tr w:rsidR="002843F3" w:rsidRPr="007C291C" w14:paraId="0E3F9F24"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201" w:type="pct"/>
            <w:tcBorders>
              <w:bottom w:val="single" w:sz="4" w:space="0" w:color="auto"/>
            </w:tcBorders>
          </w:tcPr>
          <w:p w14:paraId="2526C19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Contrast of </w:t>
            </w:r>
            <w:r w:rsidRPr="007C291C">
              <w:rPr>
                <w:rFonts w:ascii="Cambria" w:eastAsia="Cambria" w:hAnsi="Cambria" w:cs="Times New Roman"/>
                <w:sz w:val="22"/>
                <w:szCs w:val="22"/>
              </w:rPr>
              <w:br/>
              <w:t>Framing Conditions</w:t>
            </w:r>
          </w:p>
        </w:tc>
        <w:tc>
          <w:tcPr>
            <w:tcW w:w="650" w:type="pct"/>
            <w:tcBorders>
              <w:bottom w:val="single" w:sz="4" w:space="0" w:color="auto"/>
            </w:tcBorders>
          </w:tcPr>
          <w:p w14:paraId="5ADEC4AE"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EMM Difference</w:t>
            </w:r>
          </w:p>
        </w:tc>
        <w:tc>
          <w:tcPr>
            <w:tcW w:w="744" w:type="pct"/>
            <w:tcBorders>
              <w:bottom w:val="single" w:sz="4" w:space="0" w:color="auto"/>
            </w:tcBorders>
          </w:tcPr>
          <w:p w14:paraId="2F2C31D6"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p>
          <w:p w14:paraId="4D80A46D"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EMM Difference</w:t>
            </w:r>
          </w:p>
        </w:tc>
        <w:tc>
          <w:tcPr>
            <w:tcW w:w="353" w:type="pct"/>
            <w:tcBorders>
              <w:bottom w:val="single" w:sz="4" w:space="0" w:color="auto"/>
            </w:tcBorders>
          </w:tcPr>
          <w:p w14:paraId="5B30C097"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384" w:type="pct"/>
            <w:tcBorders>
              <w:bottom w:val="single" w:sz="4" w:space="0" w:color="auto"/>
            </w:tcBorders>
          </w:tcPr>
          <w:p w14:paraId="78593645" w14:textId="77777777" w:rsidR="002843F3" w:rsidRPr="007C291C" w:rsidRDefault="002843F3" w:rsidP="005245EB">
            <w:pPr>
              <w:spacing w:before="36" w:after="36"/>
              <w:jc w:val="center"/>
              <w:rPr>
                <w:rFonts w:ascii="Cambria" w:eastAsia="Cambria" w:hAnsi="Cambria" w:cs="Times New Roman"/>
                <w:i/>
                <w:iCs/>
                <w:sz w:val="22"/>
                <w:szCs w:val="22"/>
              </w:rPr>
            </w:pPr>
            <w:proofErr w:type="spellStart"/>
            <w:r w:rsidRPr="007C291C">
              <w:rPr>
                <w:rFonts w:ascii="Cambria" w:eastAsia="Cambria" w:hAnsi="Cambria" w:cs="Times New Roman"/>
                <w:i/>
                <w:iCs/>
                <w:sz w:val="22"/>
                <w:szCs w:val="22"/>
              </w:rPr>
              <w:t>df</w:t>
            </w:r>
            <w:proofErr w:type="spellEnd"/>
          </w:p>
        </w:tc>
        <w:tc>
          <w:tcPr>
            <w:tcW w:w="479" w:type="pct"/>
            <w:tcBorders>
              <w:bottom w:val="single" w:sz="4" w:space="0" w:color="auto"/>
            </w:tcBorders>
          </w:tcPr>
          <w:p w14:paraId="1183F7F8"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t</w:t>
            </w:r>
          </w:p>
        </w:tc>
        <w:tc>
          <w:tcPr>
            <w:tcW w:w="692" w:type="pct"/>
            <w:tcBorders>
              <w:bottom w:val="single" w:sz="4" w:space="0" w:color="auto"/>
            </w:tcBorders>
          </w:tcPr>
          <w:p w14:paraId="0ECCA529" w14:textId="77777777" w:rsidR="002843F3" w:rsidRPr="007C291C" w:rsidRDefault="002843F3" w:rsidP="005245EB">
            <w:pPr>
              <w:spacing w:before="36" w:after="36"/>
              <w:jc w:val="center"/>
              <w:rPr>
                <w:rFonts w:ascii="Cambria" w:eastAsia="Cambria" w:hAnsi="Cambria" w:cs="Times New Roman"/>
                <w:i/>
                <w:iCs/>
                <w:sz w:val="22"/>
                <w:szCs w:val="22"/>
                <w:vertAlign w:val="subscript"/>
              </w:rPr>
            </w:pPr>
            <w:r w:rsidRPr="007C291C">
              <w:rPr>
                <w:rFonts w:ascii="Cambria" w:eastAsia="Cambria" w:hAnsi="Cambria" w:cs="Times New Roman"/>
                <w:i/>
                <w:iCs/>
                <w:sz w:val="22"/>
                <w:szCs w:val="22"/>
              </w:rPr>
              <w:t>p</w:t>
            </w:r>
          </w:p>
        </w:tc>
        <w:tc>
          <w:tcPr>
            <w:tcW w:w="498" w:type="pct"/>
            <w:tcBorders>
              <w:bottom w:val="single" w:sz="4" w:space="0" w:color="auto"/>
            </w:tcBorders>
          </w:tcPr>
          <w:p w14:paraId="5BE8D4FC"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hAnsi="Cambria"/>
                <w:i/>
                <w:iCs/>
                <w:sz w:val="22"/>
                <w:szCs w:val="22"/>
              </w:rPr>
              <w:t>Cohen’s d</w:t>
            </w:r>
          </w:p>
        </w:tc>
      </w:tr>
      <w:tr w:rsidR="002843F3" w:rsidRPr="007C291C" w14:paraId="4C8E79A4" w14:textId="77777777" w:rsidTr="005245EB">
        <w:tc>
          <w:tcPr>
            <w:tcW w:w="1201" w:type="pct"/>
            <w:tcBorders>
              <w:top w:val="single" w:sz="4" w:space="0" w:color="auto"/>
            </w:tcBorders>
            <w:vAlign w:val="center"/>
          </w:tcPr>
          <w:p w14:paraId="39C8E88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SE vs Control </w:t>
            </w:r>
          </w:p>
        </w:tc>
        <w:tc>
          <w:tcPr>
            <w:tcW w:w="650" w:type="pct"/>
            <w:tcBorders>
              <w:top w:val="single" w:sz="4" w:space="0" w:color="auto"/>
            </w:tcBorders>
            <w:vAlign w:val="center"/>
          </w:tcPr>
          <w:p w14:paraId="6B8CF1E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0.03</w:t>
            </w:r>
          </w:p>
        </w:tc>
        <w:tc>
          <w:tcPr>
            <w:tcW w:w="744" w:type="pct"/>
            <w:tcBorders>
              <w:top w:val="single" w:sz="4" w:space="0" w:color="auto"/>
            </w:tcBorders>
            <w:vAlign w:val="center"/>
          </w:tcPr>
          <w:p w14:paraId="1928547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[-0.13, 0.19]</w:t>
            </w:r>
          </w:p>
        </w:tc>
        <w:tc>
          <w:tcPr>
            <w:tcW w:w="353" w:type="pct"/>
            <w:tcBorders>
              <w:top w:val="single" w:sz="4" w:space="0" w:color="auto"/>
            </w:tcBorders>
            <w:vAlign w:val="center"/>
          </w:tcPr>
          <w:p w14:paraId="3B3CA89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0.08</w:t>
            </w:r>
          </w:p>
        </w:tc>
        <w:tc>
          <w:tcPr>
            <w:tcW w:w="384" w:type="pct"/>
            <w:tcBorders>
              <w:top w:val="single" w:sz="4" w:space="0" w:color="auto"/>
            </w:tcBorders>
            <w:vAlign w:val="center"/>
          </w:tcPr>
          <w:p w14:paraId="211CFA3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1038</w:t>
            </w:r>
          </w:p>
        </w:tc>
        <w:tc>
          <w:tcPr>
            <w:tcW w:w="479" w:type="pct"/>
            <w:tcBorders>
              <w:top w:val="single" w:sz="4" w:space="0" w:color="auto"/>
            </w:tcBorders>
            <w:vAlign w:val="center"/>
          </w:tcPr>
          <w:p w14:paraId="6FB78A0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0.41</w:t>
            </w:r>
          </w:p>
        </w:tc>
        <w:tc>
          <w:tcPr>
            <w:tcW w:w="692" w:type="pct"/>
            <w:tcBorders>
              <w:top w:val="single" w:sz="4" w:space="0" w:color="auto"/>
            </w:tcBorders>
            <w:vAlign w:val="center"/>
          </w:tcPr>
          <w:p w14:paraId="6F38543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0.679</w:t>
            </w:r>
          </w:p>
        </w:tc>
        <w:tc>
          <w:tcPr>
            <w:tcW w:w="498" w:type="pct"/>
            <w:tcBorders>
              <w:top w:val="single" w:sz="4" w:space="0" w:color="auto"/>
            </w:tcBorders>
            <w:vAlign w:val="center"/>
          </w:tcPr>
          <w:p w14:paraId="5F048C7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r>
      <w:tr w:rsidR="002843F3" w:rsidRPr="007C291C" w14:paraId="60D3162C" w14:textId="77777777" w:rsidTr="005245EB">
        <w:tc>
          <w:tcPr>
            <w:tcW w:w="1201" w:type="pct"/>
            <w:vAlign w:val="center"/>
          </w:tcPr>
          <w:p w14:paraId="10DD677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PE vs Control</w:t>
            </w:r>
          </w:p>
        </w:tc>
        <w:tc>
          <w:tcPr>
            <w:tcW w:w="650" w:type="pct"/>
            <w:vAlign w:val="center"/>
          </w:tcPr>
          <w:p w14:paraId="18D60BE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0.15</w:t>
            </w:r>
          </w:p>
        </w:tc>
        <w:tc>
          <w:tcPr>
            <w:tcW w:w="744" w:type="pct"/>
            <w:vAlign w:val="center"/>
          </w:tcPr>
          <w:p w14:paraId="6692888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[-0.01, 0.31]</w:t>
            </w:r>
          </w:p>
        </w:tc>
        <w:tc>
          <w:tcPr>
            <w:tcW w:w="353" w:type="pct"/>
            <w:vAlign w:val="center"/>
          </w:tcPr>
          <w:p w14:paraId="1E8DBD4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0.08</w:t>
            </w:r>
          </w:p>
        </w:tc>
        <w:tc>
          <w:tcPr>
            <w:tcW w:w="384" w:type="pct"/>
            <w:vAlign w:val="center"/>
          </w:tcPr>
          <w:p w14:paraId="3EA312C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1038</w:t>
            </w:r>
          </w:p>
        </w:tc>
        <w:tc>
          <w:tcPr>
            <w:tcW w:w="479" w:type="pct"/>
            <w:vAlign w:val="center"/>
          </w:tcPr>
          <w:p w14:paraId="111428C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1.87</w:t>
            </w:r>
          </w:p>
        </w:tc>
        <w:tc>
          <w:tcPr>
            <w:tcW w:w="692" w:type="pct"/>
            <w:vAlign w:val="center"/>
          </w:tcPr>
          <w:p w14:paraId="4D6DDF0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0.062</w:t>
            </w:r>
          </w:p>
        </w:tc>
        <w:tc>
          <w:tcPr>
            <w:tcW w:w="498" w:type="pct"/>
            <w:vAlign w:val="center"/>
          </w:tcPr>
          <w:p w14:paraId="0B12870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0.14</w:t>
            </w:r>
          </w:p>
        </w:tc>
      </w:tr>
      <w:tr w:rsidR="002843F3" w:rsidRPr="007C291C" w14:paraId="35B78EF4" w14:textId="77777777" w:rsidTr="005245EB">
        <w:tc>
          <w:tcPr>
            <w:tcW w:w="1201" w:type="pct"/>
            <w:tcBorders>
              <w:bottom w:val="single" w:sz="4" w:space="0" w:color="auto"/>
            </w:tcBorders>
            <w:vAlign w:val="center"/>
          </w:tcPr>
          <w:p w14:paraId="1D066EC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PE vs SE</w:t>
            </w:r>
          </w:p>
        </w:tc>
        <w:tc>
          <w:tcPr>
            <w:tcW w:w="650" w:type="pct"/>
            <w:tcBorders>
              <w:bottom w:val="single" w:sz="4" w:space="0" w:color="auto"/>
            </w:tcBorders>
            <w:vAlign w:val="center"/>
          </w:tcPr>
          <w:p w14:paraId="1AD4852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0.12</w:t>
            </w:r>
          </w:p>
        </w:tc>
        <w:tc>
          <w:tcPr>
            <w:tcW w:w="744" w:type="pct"/>
            <w:tcBorders>
              <w:bottom w:val="single" w:sz="4" w:space="0" w:color="auto"/>
            </w:tcBorders>
            <w:vAlign w:val="center"/>
          </w:tcPr>
          <w:p w14:paraId="6604561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[-0.28, 0.04]</w:t>
            </w:r>
          </w:p>
        </w:tc>
        <w:tc>
          <w:tcPr>
            <w:tcW w:w="353" w:type="pct"/>
            <w:tcBorders>
              <w:bottom w:val="single" w:sz="4" w:space="0" w:color="auto"/>
            </w:tcBorders>
            <w:vAlign w:val="center"/>
          </w:tcPr>
          <w:p w14:paraId="4F66DFE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0.08</w:t>
            </w:r>
          </w:p>
        </w:tc>
        <w:tc>
          <w:tcPr>
            <w:tcW w:w="384" w:type="pct"/>
            <w:tcBorders>
              <w:bottom w:val="single" w:sz="4" w:space="0" w:color="auto"/>
            </w:tcBorders>
            <w:vAlign w:val="center"/>
          </w:tcPr>
          <w:p w14:paraId="38A7B7C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1038</w:t>
            </w:r>
          </w:p>
        </w:tc>
        <w:tc>
          <w:tcPr>
            <w:tcW w:w="479" w:type="pct"/>
            <w:tcBorders>
              <w:bottom w:val="single" w:sz="4" w:space="0" w:color="auto"/>
            </w:tcBorders>
            <w:vAlign w:val="center"/>
          </w:tcPr>
          <w:p w14:paraId="1542C6A8"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1.46</w:t>
            </w:r>
          </w:p>
        </w:tc>
        <w:tc>
          <w:tcPr>
            <w:tcW w:w="692" w:type="pct"/>
            <w:tcBorders>
              <w:bottom w:val="single" w:sz="4" w:space="0" w:color="auto"/>
            </w:tcBorders>
            <w:vAlign w:val="center"/>
          </w:tcPr>
          <w:p w14:paraId="3DCBE1B0"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0.145</w:t>
            </w:r>
          </w:p>
        </w:tc>
        <w:tc>
          <w:tcPr>
            <w:tcW w:w="498" w:type="pct"/>
            <w:tcBorders>
              <w:bottom w:val="single" w:sz="4" w:space="0" w:color="auto"/>
            </w:tcBorders>
            <w:vAlign w:val="center"/>
          </w:tcPr>
          <w:p w14:paraId="519E01CA"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0.11</w:t>
            </w:r>
          </w:p>
        </w:tc>
      </w:tr>
    </w:tbl>
    <w:p w14:paraId="5DF4080C" w14:textId="77777777" w:rsidR="002843F3" w:rsidRPr="007C291C" w:rsidRDefault="002843F3" w:rsidP="002843F3">
      <w:pPr>
        <w:spacing w:line="480" w:lineRule="auto"/>
        <w:contextualSpacing/>
        <w:rPr>
          <w:rFonts w:ascii="Cambria" w:hAnsi="Cambria"/>
        </w:rPr>
      </w:pPr>
      <w:r w:rsidRPr="007C291C">
        <w:rPr>
          <w:rFonts w:ascii="Cambria" w:hAnsi="Cambria"/>
          <w:i/>
          <w:iCs/>
        </w:rPr>
        <w:t xml:space="preserve">Note. </w:t>
      </w:r>
      <w:r w:rsidRPr="007C291C">
        <w:rPr>
          <w:rFonts w:ascii="Cambria" w:hAnsi="Cambria"/>
        </w:rPr>
        <w:t>SE = self-enhancing framing, PE = pro-environmental framing</w:t>
      </w:r>
    </w:p>
    <w:p w14:paraId="75E5934A" w14:textId="77777777" w:rsidR="002843F3" w:rsidRPr="007C291C" w:rsidRDefault="002843F3" w:rsidP="00AF7978">
      <w:pPr>
        <w:pStyle w:val="Heading3"/>
        <w:spacing w:line="480" w:lineRule="auto"/>
        <w:ind w:firstLine="720"/>
        <w:contextualSpacing/>
        <w:rPr>
          <w:rFonts w:ascii="Cambria" w:hAnsi="Cambria"/>
          <w:b/>
          <w:bCs/>
          <w:i/>
          <w:iCs/>
          <w:sz w:val="22"/>
          <w:szCs w:val="22"/>
        </w:rPr>
      </w:pPr>
      <w:bookmarkStart w:id="37" w:name="_Hlk141298674"/>
      <w:bookmarkStart w:id="38" w:name="_Toc141454494"/>
      <w:r w:rsidRPr="007C291C">
        <w:rPr>
          <w:rFonts w:ascii="Cambria" w:hAnsi="Cambria"/>
          <w:b/>
          <w:bCs/>
          <w:i/>
          <w:iCs/>
          <w:color w:val="auto"/>
          <w:sz w:val="22"/>
          <w:szCs w:val="22"/>
        </w:rPr>
        <w:lastRenderedPageBreak/>
        <w:t>Main effect of norm condition.</w:t>
      </w:r>
      <w:bookmarkEnd w:id="38"/>
    </w:p>
    <w:p w14:paraId="03508369" w14:textId="4FE17EB6" w:rsidR="002843F3" w:rsidRPr="007C291C" w:rsidRDefault="002843F3" w:rsidP="00AF7978">
      <w:pPr>
        <w:spacing w:line="480" w:lineRule="auto"/>
        <w:ind w:firstLine="720"/>
        <w:contextualSpacing/>
        <w:rPr>
          <w:rFonts w:ascii="Cambria" w:hAnsi="Cambria"/>
        </w:rPr>
      </w:pPr>
      <w:r w:rsidRPr="007C291C">
        <w:rPr>
          <w:rFonts w:ascii="Cambria" w:hAnsi="Cambria"/>
        </w:rPr>
        <w:t xml:space="preserve">The main effect of norm condition was not significant in the overall model,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4, 71957.17) = 1.41, </w:t>
      </w:r>
      <w:r w:rsidRPr="007C291C">
        <w:rPr>
          <w:rFonts w:ascii="Cambria" w:hAnsi="Cambria"/>
          <w:i/>
          <w:iCs/>
        </w:rPr>
        <w:t xml:space="preserve">p </w:t>
      </w:r>
      <w:r w:rsidRPr="007C291C">
        <w:rPr>
          <w:rFonts w:ascii="Cambria" w:hAnsi="Cambria"/>
        </w:rPr>
        <w:t xml:space="preserve">= .227,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eastAsia="Cambria" w:hAnsi="Cambria" w:cs="Times New Roman"/>
        </w:rPr>
        <w:t>= .005</w:t>
      </w:r>
      <w:r w:rsidR="00492886">
        <w:rPr>
          <w:rFonts w:ascii="Cambria" w:hAnsi="Cambria"/>
        </w:rPr>
        <w:t xml:space="preserve">, which did not support hypothesis 2. </w:t>
      </w:r>
      <w:r w:rsidRPr="007C291C">
        <w:rPr>
          <w:rFonts w:ascii="Cambria" w:hAnsi="Cambria"/>
        </w:rPr>
        <w:t>Because there was an a priori hypothesis regarding how specific levels of norm condition compare to one another, this effect was still followed up by simple effects analyses. Table 5.10 shows the EMMs for each level of norm condition, which are also visually depicted in Figure 5.3 below.</w:t>
      </w:r>
    </w:p>
    <w:p w14:paraId="42CDFAA2"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5.10</w:t>
      </w:r>
    </w:p>
    <w:p w14:paraId="7314E820"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Means for Pro-environmental Consumer Intentions Across Norm Conditions</w:t>
      </w:r>
    </w:p>
    <w:tbl>
      <w:tblPr>
        <w:tblStyle w:val="Table"/>
        <w:tblW w:w="0" w:type="auto"/>
        <w:tblLook w:val="0020" w:firstRow="1" w:lastRow="0" w:firstColumn="0" w:lastColumn="0" w:noHBand="0" w:noVBand="0"/>
      </w:tblPr>
      <w:tblGrid>
        <w:gridCol w:w="1979"/>
        <w:gridCol w:w="690"/>
        <w:gridCol w:w="627"/>
        <w:gridCol w:w="704"/>
        <w:gridCol w:w="1349"/>
      </w:tblGrid>
      <w:tr w:rsidR="002843F3" w:rsidRPr="007C291C" w14:paraId="74C4C5C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041A0B3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0" w:type="auto"/>
          </w:tcPr>
          <w:p w14:paraId="762CEC8F"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EMM</w:t>
            </w:r>
          </w:p>
        </w:tc>
        <w:tc>
          <w:tcPr>
            <w:tcW w:w="0" w:type="auto"/>
          </w:tcPr>
          <w:p w14:paraId="347C10E7"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0" w:type="auto"/>
          </w:tcPr>
          <w:p w14:paraId="16A13793" w14:textId="77777777" w:rsidR="002843F3" w:rsidRPr="007C291C" w:rsidRDefault="002843F3" w:rsidP="005245EB">
            <w:pPr>
              <w:spacing w:before="36" w:after="36"/>
              <w:jc w:val="center"/>
              <w:rPr>
                <w:rFonts w:ascii="Cambria" w:eastAsia="Cambria" w:hAnsi="Cambria" w:cs="Times New Roman"/>
                <w:i/>
                <w:iCs/>
                <w:sz w:val="22"/>
                <w:szCs w:val="22"/>
              </w:rPr>
            </w:pPr>
            <w:proofErr w:type="spellStart"/>
            <w:r w:rsidRPr="007C291C">
              <w:rPr>
                <w:rFonts w:ascii="Cambria" w:eastAsia="Cambria" w:hAnsi="Cambria" w:cs="Times New Roman"/>
                <w:i/>
                <w:iCs/>
                <w:sz w:val="22"/>
                <w:szCs w:val="22"/>
              </w:rPr>
              <w:t>df</w:t>
            </w:r>
            <w:proofErr w:type="spellEnd"/>
          </w:p>
        </w:tc>
        <w:tc>
          <w:tcPr>
            <w:tcW w:w="0" w:type="auto"/>
          </w:tcPr>
          <w:p w14:paraId="41DDCB15" w14:textId="4CE16660"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95%CI EM</w:t>
            </w:r>
            <w:r w:rsidR="00461D3C">
              <w:rPr>
                <w:rFonts w:ascii="Cambria" w:eastAsia="Cambria" w:hAnsi="Cambria" w:cs="Times New Roman"/>
                <w:i/>
                <w:iCs/>
                <w:sz w:val="22"/>
                <w:szCs w:val="22"/>
              </w:rPr>
              <w:t>M</w:t>
            </w:r>
          </w:p>
        </w:tc>
      </w:tr>
      <w:tr w:rsidR="002843F3" w:rsidRPr="007C291C" w14:paraId="7CA18507" w14:textId="77777777" w:rsidTr="005245EB">
        <w:tc>
          <w:tcPr>
            <w:tcW w:w="0" w:type="auto"/>
          </w:tcPr>
          <w:p w14:paraId="3BE5869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Control Norm</w:t>
            </w:r>
          </w:p>
        </w:tc>
        <w:tc>
          <w:tcPr>
            <w:tcW w:w="0" w:type="auto"/>
          </w:tcPr>
          <w:p w14:paraId="6F693A6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4.43</w:t>
            </w:r>
          </w:p>
        </w:tc>
        <w:tc>
          <w:tcPr>
            <w:tcW w:w="0" w:type="auto"/>
          </w:tcPr>
          <w:p w14:paraId="32F167D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c>
          <w:tcPr>
            <w:tcW w:w="0" w:type="auto"/>
          </w:tcPr>
          <w:p w14:paraId="722888F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0" w:type="auto"/>
          </w:tcPr>
          <w:p w14:paraId="181BC6A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[4.29, 4.58]</w:t>
            </w:r>
          </w:p>
        </w:tc>
      </w:tr>
      <w:tr w:rsidR="002843F3" w:rsidRPr="007C291C" w14:paraId="1F90F9F0" w14:textId="77777777" w:rsidTr="005245EB">
        <w:tc>
          <w:tcPr>
            <w:tcW w:w="0" w:type="auto"/>
          </w:tcPr>
          <w:p w14:paraId="5B7967DC"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Descriptive Norm</w:t>
            </w:r>
          </w:p>
        </w:tc>
        <w:tc>
          <w:tcPr>
            <w:tcW w:w="0" w:type="auto"/>
          </w:tcPr>
          <w:p w14:paraId="5B9248C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4.40</w:t>
            </w:r>
          </w:p>
        </w:tc>
        <w:tc>
          <w:tcPr>
            <w:tcW w:w="0" w:type="auto"/>
          </w:tcPr>
          <w:p w14:paraId="15FDC1D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c>
          <w:tcPr>
            <w:tcW w:w="0" w:type="auto"/>
          </w:tcPr>
          <w:p w14:paraId="4301677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0" w:type="auto"/>
          </w:tcPr>
          <w:p w14:paraId="27EBE3D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[4.26, 4.55]</w:t>
            </w:r>
          </w:p>
        </w:tc>
      </w:tr>
      <w:tr w:rsidR="002843F3" w:rsidRPr="007C291C" w14:paraId="342AF0CD" w14:textId="77777777" w:rsidTr="005245EB">
        <w:tc>
          <w:tcPr>
            <w:tcW w:w="0" w:type="auto"/>
          </w:tcPr>
          <w:p w14:paraId="17D13A9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Convention</w:t>
            </w:r>
          </w:p>
        </w:tc>
        <w:tc>
          <w:tcPr>
            <w:tcW w:w="0" w:type="auto"/>
          </w:tcPr>
          <w:p w14:paraId="50C0800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4.50</w:t>
            </w:r>
          </w:p>
        </w:tc>
        <w:tc>
          <w:tcPr>
            <w:tcW w:w="0" w:type="auto"/>
          </w:tcPr>
          <w:p w14:paraId="03FB6A1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c>
          <w:tcPr>
            <w:tcW w:w="0" w:type="auto"/>
          </w:tcPr>
          <w:p w14:paraId="5F2222B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0" w:type="auto"/>
          </w:tcPr>
          <w:p w14:paraId="3B9A93F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[4.36, 4.65]</w:t>
            </w:r>
          </w:p>
        </w:tc>
      </w:tr>
      <w:tr w:rsidR="002843F3" w:rsidRPr="007C291C" w14:paraId="624A7E05" w14:textId="77777777" w:rsidTr="005245EB">
        <w:tc>
          <w:tcPr>
            <w:tcW w:w="0" w:type="auto"/>
          </w:tcPr>
          <w:p w14:paraId="6E64B74B"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Social Norm</w:t>
            </w:r>
          </w:p>
        </w:tc>
        <w:tc>
          <w:tcPr>
            <w:tcW w:w="0" w:type="auto"/>
          </w:tcPr>
          <w:p w14:paraId="28D8BBBF"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4.28</w:t>
            </w:r>
          </w:p>
        </w:tc>
        <w:tc>
          <w:tcPr>
            <w:tcW w:w="0" w:type="auto"/>
          </w:tcPr>
          <w:p w14:paraId="1DA75FD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0.08</w:t>
            </w:r>
          </w:p>
        </w:tc>
        <w:tc>
          <w:tcPr>
            <w:tcW w:w="0" w:type="auto"/>
          </w:tcPr>
          <w:p w14:paraId="3914593A"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1038</w:t>
            </w:r>
          </w:p>
        </w:tc>
        <w:tc>
          <w:tcPr>
            <w:tcW w:w="0" w:type="auto"/>
          </w:tcPr>
          <w:p w14:paraId="5CAFE0A8"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[4.13, 4.42]</w:t>
            </w:r>
          </w:p>
        </w:tc>
      </w:tr>
      <w:tr w:rsidR="002843F3" w:rsidRPr="007C291C" w14:paraId="6E9333C0" w14:textId="77777777" w:rsidTr="005245EB">
        <w:tc>
          <w:tcPr>
            <w:tcW w:w="0" w:type="auto"/>
            <w:tcBorders>
              <w:bottom w:val="single" w:sz="4" w:space="0" w:color="auto"/>
            </w:tcBorders>
          </w:tcPr>
          <w:p w14:paraId="5ED182B8"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Moral Norm</w:t>
            </w:r>
          </w:p>
        </w:tc>
        <w:tc>
          <w:tcPr>
            <w:tcW w:w="0" w:type="auto"/>
            <w:tcBorders>
              <w:bottom w:val="single" w:sz="4" w:space="0" w:color="auto"/>
            </w:tcBorders>
          </w:tcPr>
          <w:p w14:paraId="2690C52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4.33</w:t>
            </w:r>
          </w:p>
        </w:tc>
        <w:tc>
          <w:tcPr>
            <w:tcW w:w="0" w:type="auto"/>
            <w:tcBorders>
              <w:bottom w:val="single" w:sz="4" w:space="0" w:color="auto"/>
            </w:tcBorders>
          </w:tcPr>
          <w:p w14:paraId="1AE9449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0.08</w:t>
            </w:r>
          </w:p>
        </w:tc>
        <w:tc>
          <w:tcPr>
            <w:tcW w:w="0" w:type="auto"/>
            <w:tcBorders>
              <w:bottom w:val="single" w:sz="4" w:space="0" w:color="auto"/>
            </w:tcBorders>
          </w:tcPr>
          <w:p w14:paraId="01F9F8C8"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1038</w:t>
            </w:r>
          </w:p>
        </w:tc>
        <w:tc>
          <w:tcPr>
            <w:tcW w:w="0" w:type="auto"/>
            <w:tcBorders>
              <w:bottom w:val="single" w:sz="4" w:space="0" w:color="auto"/>
            </w:tcBorders>
          </w:tcPr>
          <w:p w14:paraId="6DC9B78B"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[4.18, 4.48]</w:t>
            </w:r>
          </w:p>
        </w:tc>
      </w:tr>
    </w:tbl>
    <w:p w14:paraId="20353F05"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p>
    <w:p w14:paraId="35BF5671"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5.3</w:t>
      </w:r>
    </w:p>
    <w:p w14:paraId="08640CAA" w14:textId="77777777" w:rsidR="002843F3" w:rsidRPr="007C291C" w:rsidRDefault="002843F3" w:rsidP="002843F3">
      <w:pPr>
        <w:spacing w:line="480" w:lineRule="auto"/>
        <w:contextualSpacing/>
        <w:rPr>
          <w:rFonts w:ascii="Cambria" w:hAnsi="Cambria"/>
          <w:b/>
          <w:bCs/>
          <w:i/>
          <w:iCs/>
        </w:rPr>
      </w:pPr>
      <w:r w:rsidRPr="007C291C">
        <w:rPr>
          <w:rFonts w:ascii="Cambria" w:eastAsia="Cambria" w:hAnsi="Cambria" w:cs="Times New Roman"/>
          <w:i/>
          <w:iCs/>
          <w:kern w:val="0"/>
          <w14:ligatures w14:val="none"/>
        </w:rPr>
        <w:t>Visualization of the EMMs for Pro-environmental Consumer Intentions Across Norm Conditions</w:t>
      </w:r>
    </w:p>
    <w:p w14:paraId="0146808C"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p>
    <w:p w14:paraId="08BE2379"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hAnsi="Cambria"/>
          <w:noProof/>
        </w:rPr>
        <w:drawing>
          <wp:inline distT="0" distB="0" distL="0" distR="0" wp14:anchorId="3F2BFBE3" wp14:editId="156B067D">
            <wp:extent cx="4986068" cy="2735690"/>
            <wp:effectExtent l="0" t="0" r="5080" b="7620"/>
            <wp:docPr id="1861334316" name="Picture 11" descr="A line graph with text be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34316" name="Picture 11" descr="A line graph with text below&#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86068" cy="2735690"/>
                    </a:xfrm>
                    <a:prstGeom prst="rect">
                      <a:avLst/>
                    </a:prstGeom>
                    <a:noFill/>
                  </pic:spPr>
                </pic:pic>
              </a:graphicData>
            </a:graphic>
          </wp:inline>
        </w:drawing>
      </w:r>
    </w:p>
    <w:p w14:paraId="01639DAC"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lastRenderedPageBreak/>
        <w:t xml:space="preserve">Note. </w:t>
      </w:r>
      <w:r w:rsidRPr="007C291C">
        <w:rPr>
          <w:rFonts w:ascii="Cambria" w:hAnsi="Cambria"/>
          <w:sz w:val="20"/>
          <w:szCs w:val="20"/>
        </w:rPr>
        <w:t>Bars represent 95%CIs around each EMM.</w:t>
      </w:r>
    </w:p>
    <w:p w14:paraId="65A47DC0" w14:textId="1C0782B8" w:rsidR="002843F3" w:rsidRPr="007C291C" w:rsidRDefault="002843F3" w:rsidP="002843F3">
      <w:pPr>
        <w:spacing w:line="480" w:lineRule="auto"/>
        <w:ind w:firstLine="720"/>
        <w:contextualSpacing/>
        <w:rPr>
          <w:rFonts w:ascii="Cambria" w:hAnsi="Cambria"/>
        </w:rPr>
      </w:pPr>
      <w:bookmarkStart w:id="39" w:name="_Hlk141023909"/>
      <w:r w:rsidRPr="007C291C">
        <w:rPr>
          <w:rFonts w:ascii="Cambria" w:hAnsi="Cambria"/>
        </w:rPr>
        <w:t xml:space="preserve">The effect of each norm-intervention condition was defined as the difference in pro-environmental consumer intentions between each </w:t>
      </w:r>
      <w:r w:rsidR="00A57795">
        <w:rPr>
          <w:rFonts w:ascii="Cambria" w:hAnsi="Cambria"/>
        </w:rPr>
        <w:t xml:space="preserve">norm-intervention condition (descriptive norm, convention, social norm, and moral norm) </w:t>
      </w:r>
      <w:r w:rsidRPr="007C291C">
        <w:rPr>
          <w:rFonts w:ascii="Cambria" w:hAnsi="Cambria"/>
        </w:rPr>
        <w:t xml:space="preserve">and the control norm condition. As shown in Table 5.11, unlike what was predicted by hypothesis 2, pro-environmental consumer intentions were only </w:t>
      </w:r>
      <w:r w:rsidR="004424CC">
        <w:rPr>
          <w:rFonts w:ascii="Cambria" w:hAnsi="Cambria"/>
        </w:rPr>
        <w:t xml:space="preserve">descriptively </w:t>
      </w:r>
      <w:r w:rsidRPr="007C291C">
        <w:rPr>
          <w:rFonts w:ascii="Cambria" w:hAnsi="Cambria"/>
        </w:rPr>
        <w:t>higher</w:t>
      </w:r>
      <w:r w:rsidR="004424CC">
        <w:rPr>
          <w:rFonts w:ascii="Cambria" w:hAnsi="Cambria"/>
        </w:rPr>
        <w:t xml:space="preserve"> in the convention condition compared to in the</w:t>
      </w:r>
      <w:r w:rsidRPr="007C291C">
        <w:rPr>
          <w:rFonts w:ascii="Cambria" w:hAnsi="Cambria"/>
        </w:rPr>
        <w:t xml:space="preserve"> control norm condition</w:t>
      </w:r>
      <w:r w:rsidR="004424CC">
        <w:rPr>
          <w:rFonts w:ascii="Cambria" w:hAnsi="Cambria"/>
        </w:rPr>
        <w:t xml:space="preserve">, but the </w:t>
      </w:r>
      <w:r w:rsidRPr="007C291C">
        <w:rPr>
          <w:rFonts w:ascii="Cambria" w:hAnsi="Cambria"/>
        </w:rPr>
        <w:t xml:space="preserve">difference was non-significant,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0.68, </w:t>
      </w:r>
      <w:r w:rsidRPr="007C291C">
        <w:rPr>
          <w:rFonts w:ascii="Cambria" w:hAnsi="Cambria"/>
          <w:i/>
          <w:iCs/>
        </w:rPr>
        <w:t xml:space="preserve">p </w:t>
      </w:r>
      <w:r w:rsidRPr="007C291C">
        <w:rPr>
          <w:rFonts w:ascii="Cambria" w:hAnsi="Cambria"/>
        </w:rPr>
        <w:t xml:space="preserve">= .499, </w:t>
      </w:r>
      <w:r w:rsidRPr="007C291C">
        <w:rPr>
          <w:rFonts w:ascii="Cambria" w:hAnsi="Cambria"/>
          <w:i/>
          <w:iCs/>
        </w:rPr>
        <w:t xml:space="preserve">d </w:t>
      </w:r>
      <w:r w:rsidRPr="007C291C">
        <w:rPr>
          <w:rFonts w:ascii="Cambria" w:hAnsi="Cambria"/>
        </w:rPr>
        <w:t xml:space="preserve">= 0.07. Pro-environmental consumer intentions were non-significantly lower in the social norm,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-1.50, </w:t>
      </w:r>
      <w:r w:rsidRPr="007C291C">
        <w:rPr>
          <w:rFonts w:ascii="Cambria" w:hAnsi="Cambria"/>
          <w:i/>
          <w:iCs/>
        </w:rPr>
        <w:t xml:space="preserve">p </w:t>
      </w:r>
      <w:r w:rsidRPr="007C291C">
        <w:rPr>
          <w:rFonts w:ascii="Cambria" w:hAnsi="Cambria"/>
        </w:rPr>
        <w:t xml:space="preserve">= .134, </w:t>
      </w:r>
      <w:r w:rsidRPr="007C291C">
        <w:rPr>
          <w:rFonts w:ascii="Cambria" w:hAnsi="Cambria"/>
          <w:i/>
          <w:iCs/>
        </w:rPr>
        <w:t xml:space="preserve">d </w:t>
      </w:r>
      <w:r w:rsidRPr="007C291C">
        <w:rPr>
          <w:rFonts w:ascii="Cambria" w:hAnsi="Cambria"/>
        </w:rPr>
        <w:t xml:space="preserve">= 0.15, and moral norm, </w:t>
      </w:r>
      <w:r w:rsidRPr="007C291C">
        <w:rPr>
          <w:rFonts w:ascii="Cambria" w:hAnsi="Cambria"/>
          <w:i/>
          <w:iCs/>
        </w:rPr>
        <w:t>t</w:t>
      </w:r>
      <w:r w:rsidRPr="007C291C">
        <w:rPr>
          <w:rFonts w:ascii="Cambria" w:hAnsi="Cambria"/>
        </w:rPr>
        <w:t xml:space="preserve">(1038) = -1.00, </w:t>
      </w:r>
      <w:r w:rsidRPr="007C291C">
        <w:rPr>
          <w:rFonts w:ascii="Cambria" w:hAnsi="Cambria"/>
          <w:i/>
          <w:iCs/>
        </w:rPr>
        <w:t xml:space="preserve">p </w:t>
      </w:r>
      <w:r w:rsidRPr="007C291C">
        <w:rPr>
          <w:rFonts w:ascii="Cambria" w:hAnsi="Cambria"/>
        </w:rPr>
        <w:t xml:space="preserve">= .320, </w:t>
      </w:r>
      <w:r w:rsidRPr="007C291C">
        <w:rPr>
          <w:rFonts w:ascii="Cambria" w:hAnsi="Cambria"/>
          <w:i/>
          <w:iCs/>
        </w:rPr>
        <w:t xml:space="preserve">d </w:t>
      </w:r>
      <w:r w:rsidRPr="007C291C">
        <w:rPr>
          <w:rFonts w:ascii="Cambria" w:hAnsi="Cambria"/>
        </w:rPr>
        <w:t xml:space="preserve">= 0.10, conditions compared to the control norm condition. The difference in pro-environmental consumer intentions between the descriptive and control norm condition was non-significant and the effect size was close to zero,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-0.29, </w:t>
      </w:r>
      <w:r w:rsidRPr="007C291C">
        <w:rPr>
          <w:rFonts w:ascii="Cambria" w:hAnsi="Cambria"/>
          <w:i/>
          <w:iCs/>
        </w:rPr>
        <w:t xml:space="preserve">p </w:t>
      </w:r>
      <w:r w:rsidRPr="007C291C">
        <w:rPr>
          <w:rFonts w:ascii="Cambria" w:hAnsi="Cambria"/>
        </w:rPr>
        <w:t xml:space="preserve">= .774, </w:t>
      </w:r>
      <w:r w:rsidRPr="007C291C">
        <w:rPr>
          <w:rFonts w:ascii="Cambria" w:hAnsi="Cambria"/>
          <w:i/>
          <w:iCs/>
        </w:rPr>
        <w:t xml:space="preserve">d </w:t>
      </w:r>
      <w:r w:rsidRPr="007C291C">
        <w:rPr>
          <w:rFonts w:ascii="Cambria" w:hAnsi="Cambria"/>
        </w:rPr>
        <w:t>= 0.03.</w:t>
      </w:r>
    </w:p>
    <w:p w14:paraId="72792207"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40" w:name="_Hlk141364319"/>
      <w:bookmarkEnd w:id="39"/>
      <w:r w:rsidRPr="007C291C">
        <w:rPr>
          <w:rFonts w:ascii="Cambria" w:eastAsia="Cambria" w:hAnsi="Cambria" w:cs="Times New Roman"/>
          <w:b/>
          <w:bCs/>
          <w:kern w:val="0"/>
          <w14:ligatures w14:val="none"/>
        </w:rPr>
        <w:t>Table 5.11</w:t>
      </w:r>
    </w:p>
    <w:p w14:paraId="2C1B4A20"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Comparison of Pro-environmental Consumer Intentions Between Norm Conditions</w:t>
      </w:r>
    </w:p>
    <w:tbl>
      <w:tblPr>
        <w:tblStyle w:val="Table"/>
        <w:tblW w:w="4950" w:type="pct"/>
        <w:tblLayout w:type="fixed"/>
        <w:tblLook w:val="0020" w:firstRow="1" w:lastRow="0" w:firstColumn="0" w:lastColumn="0" w:noHBand="0" w:noVBand="0"/>
      </w:tblPr>
      <w:tblGrid>
        <w:gridCol w:w="2340"/>
        <w:gridCol w:w="1172"/>
        <w:gridCol w:w="1440"/>
        <w:gridCol w:w="630"/>
        <w:gridCol w:w="719"/>
        <w:gridCol w:w="717"/>
        <w:gridCol w:w="1260"/>
        <w:gridCol w:w="988"/>
      </w:tblGrid>
      <w:tr w:rsidR="002843F3" w:rsidRPr="007C291C" w14:paraId="1453223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261" w:type="pct"/>
          </w:tcPr>
          <w:p w14:paraId="2DF7708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Contrast of Norm Conditions</w:t>
            </w:r>
          </w:p>
        </w:tc>
        <w:tc>
          <w:tcPr>
            <w:tcW w:w="632" w:type="pct"/>
          </w:tcPr>
          <w:p w14:paraId="08A5197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EMM Difference</w:t>
            </w:r>
          </w:p>
        </w:tc>
        <w:tc>
          <w:tcPr>
            <w:tcW w:w="777" w:type="pct"/>
          </w:tcPr>
          <w:p w14:paraId="40CF31C4"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p>
          <w:p w14:paraId="67B4FAE0"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EMM Difference</w:t>
            </w:r>
          </w:p>
        </w:tc>
        <w:tc>
          <w:tcPr>
            <w:tcW w:w="340" w:type="pct"/>
          </w:tcPr>
          <w:p w14:paraId="250958F1"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388" w:type="pct"/>
          </w:tcPr>
          <w:p w14:paraId="72A5C8CD" w14:textId="77777777" w:rsidR="002843F3" w:rsidRPr="007C291C" w:rsidRDefault="002843F3" w:rsidP="005245EB">
            <w:pPr>
              <w:spacing w:before="36" w:after="36"/>
              <w:jc w:val="center"/>
              <w:rPr>
                <w:rFonts w:ascii="Cambria" w:eastAsia="Cambria" w:hAnsi="Cambria" w:cs="Times New Roman"/>
                <w:i/>
                <w:iCs/>
                <w:sz w:val="22"/>
                <w:szCs w:val="22"/>
              </w:rPr>
            </w:pPr>
            <w:proofErr w:type="spellStart"/>
            <w:r w:rsidRPr="007C291C">
              <w:rPr>
                <w:rFonts w:ascii="Cambria" w:eastAsia="Cambria" w:hAnsi="Cambria" w:cs="Times New Roman"/>
                <w:i/>
                <w:iCs/>
                <w:sz w:val="22"/>
                <w:szCs w:val="22"/>
              </w:rPr>
              <w:t>df</w:t>
            </w:r>
            <w:proofErr w:type="spellEnd"/>
          </w:p>
        </w:tc>
        <w:tc>
          <w:tcPr>
            <w:tcW w:w="387" w:type="pct"/>
          </w:tcPr>
          <w:p w14:paraId="5D15439A"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t</w:t>
            </w:r>
          </w:p>
        </w:tc>
        <w:tc>
          <w:tcPr>
            <w:tcW w:w="680" w:type="pct"/>
          </w:tcPr>
          <w:p w14:paraId="13CF50C7"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p</w:t>
            </w:r>
          </w:p>
        </w:tc>
        <w:tc>
          <w:tcPr>
            <w:tcW w:w="533" w:type="pct"/>
          </w:tcPr>
          <w:p w14:paraId="135A9001"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hAnsi="Cambria"/>
                <w:i/>
                <w:iCs/>
                <w:sz w:val="22"/>
                <w:szCs w:val="22"/>
              </w:rPr>
              <w:t>Cohen’s d</w:t>
            </w:r>
          </w:p>
        </w:tc>
      </w:tr>
      <w:tr w:rsidR="002843F3" w:rsidRPr="007C291C" w14:paraId="451BC989" w14:textId="77777777" w:rsidTr="005245EB">
        <w:tc>
          <w:tcPr>
            <w:tcW w:w="1261" w:type="pct"/>
          </w:tcPr>
          <w:p w14:paraId="5453BBF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Descriptive vs Control</w:t>
            </w:r>
          </w:p>
        </w:tc>
        <w:tc>
          <w:tcPr>
            <w:tcW w:w="632" w:type="pct"/>
          </w:tcPr>
          <w:p w14:paraId="2B5EF0D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c>
          <w:tcPr>
            <w:tcW w:w="777" w:type="pct"/>
          </w:tcPr>
          <w:p w14:paraId="744A101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[-0.22, 0.17]</w:t>
            </w:r>
          </w:p>
        </w:tc>
        <w:tc>
          <w:tcPr>
            <w:tcW w:w="340" w:type="pct"/>
          </w:tcPr>
          <w:p w14:paraId="585928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0.10</w:t>
            </w:r>
          </w:p>
        </w:tc>
        <w:tc>
          <w:tcPr>
            <w:tcW w:w="388" w:type="pct"/>
          </w:tcPr>
          <w:p w14:paraId="6F76ECA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87" w:type="pct"/>
          </w:tcPr>
          <w:p w14:paraId="40621E5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-0.29</w:t>
            </w:r>
          </w:p>
        </w:tc>
        <w:tc>
          <w:tcPr>
            <w:tcW w:w="680" w:type="pct"/>
          </w:tcPr>
          <w:p w14:paraId="0F3378C8"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0.774</w:t>
            </w:r>
          </w:p>
        </w:tc>
        <w:tc>
          <w:tcPr>
            <w:tcW w:w="533" w:type="pct"/>
          </w:tcPr>
          <w:p w14:paraId="44AD3D7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r>
      <w:tr w:rsidR="002843F3" w:rsidRPr="007C291C" w14:paraId="20B6913D" w14:textId="77777777" w:rsidTr="005245EB">
        <w:tc>
          <w:tcPr>
            <w:tcW w:w="1261" w:type="pct"/>
          </w:tcPr>
          <w:p w14:paraId="560F554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Convention vs Control</w:t>
            </w:r>
          </w:p>
        </w:tc>
        <w:tc>
          <w:tcPr>
            <w:tcW w:w="632" w:type="pct"/>
          </w:tcPr>
          <w:p w14:paraId="25483E3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c>
          <w:tcPr>
            <w:tcW w:w="777" w:type="pct"/>
          </w:tcPr>
          <w:p w14:paraId="5F87BC9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[-0.13, 0.27]</w:t>
            </w:r>
          </w:p>
        </w:tc>
        <w:tc>
          <w:tcPr>
            <w:tcW w:w="340" w:type="pct"/>
          </w:tcPr>
          <w:p w14:paraId="755BBDC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0.10</w:t>
            </w:r>
          </w:p>
        </w:tc>
        <w:tc>
          <w:tcPr>
            <w:tcW w:w="388" w:type="pct"/>
          </w:tcPr>
          <w:p w14:paraId="5B8D81D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87" w:type="pct"/>
          </w:tcPr>
          <w:p w14:paraId="5EBA240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0.68</w:t>
            </w:r>
          </w:p>
        </w:tc>
        <w:tc>
          <w:tcPr>
            <w:tcW w:w="680" w:type="pct"/>
          </w:tcPr>
          <w:p w14:paraId="260569C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0.499</w:t>
            </w:r>
          </w:p>
        </w:tc>
        <w:tc>
          <w:tcPr>
            <w:tcW w:w="533" w:type="pct"/>
          </w:tcPr>
          <w:p w14:paraId="38B8B2F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r>
      <w:tr w:rsidR="002843F3" w:rsidRPr="007C291C" w14:paraId="1C48202A" w14:textId="77777777" w:rsidTr="005245EB">
        <w:tc>
          <w:tcPr>
            <w:tcW w:w="1261" w:type="pct"/>
          </w:tcPr>
          <w:p w14:paraId="16EE8D0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Social vs Control</w:t>
            </w:r>
          </w:p>
        </w:tc>
        <w:tc>
          <w:tcPr>
            <w:tcW w:w="632" w:type="pct"/>
          </w:tcPr>
          <w:p w14:paraId="58A5246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-0.16</w:t>
            </w:r>
          </w:p>
        </w:tc>
        <w:tc>
          <w:tcPr>
            <w:tcW w:w="777" w:type="pct"/>
          </w:tcPr>
          <w:p w14:paraId="52725B9C"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[-0.36, 0.05]</w:t>
            </w:r>
          </w:p>
        </w:tc>
        <w:tc>
          <w:tcPr>
            <w:tcW w:w="340" w:type="pct"/>
          </w:tcPr>
          <w:p w14:paraId="0831417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0.10</w:t>
            </w:r>
          </w:p>
        </w:tc>
        <w:tc>
          <w:tcPr>
            <w:tcW w:w="388" w:type="pct"/>
          </w:tcPr>
          <w:p w14:paraId="64AA661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87" w:type="pct"/>
          </w:tcPr>
          <w:p w14:paraId="781BB96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-1.50</w:t>
            </w:r>
          </w:p>
        </w:tc>
        <w:tc>
          <w:tcPr>
            <w:tcW w:w="680" w:type="pct"/>
          </w:tcPr>
          <w:p w14:paraId="5AA57D7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0.134</w:t>
            </w:r>
          </w:p>
        </w:tc>
        <w:tc>
          <w:tcPr>
            <w:tcW w:w="533" w:type="pct"/>
          </w:tcPr>
          <w:p w14:paraId="19CB033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0.15</w:t>
            </w:r>
          </w:p>
        </w:tc>
      </w:tr>
      <w:tr w:rsidR="002843F3" w:rsidRPr="007C291C" w14:paraId="4FB69883" w14:textId="77777777" w:rsidTr="005245EB">
        <w:tc>
          <w:tcPr>
            <w:tcW w:w="1261" w:type="pct"/>
            <w:tcBorders>
              <w:bottom w:val="single" w:sz="4" w:space="0" w:color="auto"/>
            </w:tcBorders>
          </w:tcPr>
          <w:p w14:paraId="1606BF6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Moral vs Control</w:t>
            </w:r>
          </w:p>
        </w:tc>
        <w:tc>
          <w:tcPr>
            <w:tcW w:w="632" w:type="pct"/>
            <w:tcBorders>
              <w:bottom w:val="single" w:sz="4" w:space="0" w:color="auto"/>
            </w:tcBorders>
          </w:tcPr>
          <w:p w14:paraId="1BE9AB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-0.10</w:t>
            </w:r>
          </w:p>
        </w:tc>
        <w:tc>
          <w:tcPr>
            <w:tcW w:w="777" w:type="pct"/>
            <w:tcBorders>
              <w:bottom w:val="single" w:sz="4" w:space="0" w:color="auto"/>
            </w:tcBorders>
          </w:tcPr>
          <w:p w14:paraId="6E6852CF"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[-0.31, 0.10]</w:t>
            </w:r>
          </w:p>
        </w:tc>
        <w:tc>
          <w:tcPr>
            <w:tcW w:w="340" w:type="pct"/>
            <w:tcBorders>
              <w:bottom w:val="single" w:sz="4" w:space="0" w:color="auto"/>
            </w:tcBorders>
          </w:tcPr>
          <w:p w14:paraId="333DCDA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0.10</w:t>
            </w:r>
          </w:p>
        </w:tc>
        <w:tc>
          <w:tcPr>
            <w:tcW w:w="388" w:type="pct"/>
            <w:tcBorders>
              <w:bottom w:val="single" w:sz="4" w:space="0" w:color="auto"/>
            </w:tcBorders>
          </w:tcPr>
          <w:p w14:paraId="6508571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87" w:type="pct"/>
            <w:tcBorders>
              <w:bottom w:val="single" w:sz="4" w:space="0" w:color="auto"/>
            </w:tcBorders>
          </w:tcPr>
          <w:p w14:paraId="0C00EC4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w:t>
            </w:r>
          </w:p>
        </w:tc>
        <w:tc>
          <w:tcPr>
            <w:tcW w:w="680" w:type="pct"/>
            <w:tcBorders>
              <w:bottom w:val="single" w:sz="4" w:space="0" w:color="auto"/>
            </w:tcBorders>
          </w:tcPr>
          <w:p w14:paraId="1A748BF3"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0.320</w:t>
            </w:r>
          </w:p>
        </w:tc>
        <w:tc>
          <w:tcPr>
            <w:tcW w:w="533" w:type="pct"/>
            <w:tcBorders>
              <w:bottom w:val="single" w:sz="4" w:space="0" w:color="auto"/>
            </w:tcBorders>
          </w:tcPr>
          <w:p w14:paraId="0429B94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0.10</w:t>
            </w:r>
          </w:p>
        </w:tc>
      </w:tr>
      <w:bookmarkEnd w:id="40"/>
    </w:tbl>
    <w:p w14:paraId="2B05B5C1" w14:textId="77777777" w:rsidR="002843F3" w:rsidRPr="007C291C" w:rsidRDefault="002843F3" w:rsidP="002843F3">
      <w:pPr>
        <w:spacing w:line="480" w:lineRule="auto"/>
        <w:contextualSpacing/>
        <w:rPr>
          <w:rFonts w:ascii="Cambria" w:hAnsi="Cambria"/>
          <w:b/>
          <w:bCs/>
          <w:i/>
          <w:iCs/>
        </w:rPr>
      </w:pPr>
    </w:p>
    <w:p w14:paraId="151A70A0" w14:textId="77777777" w:rsidR="002843F3" w:rsidRPr="007C291C" w:rsidRDefault="002843F3" w:rsidP="00AF7978">
      <w:pPr>
        <w:pStyle w:val="Heading3"/>
        <w:spacing w:line="480" w:lineRule="auto"/>
        <w:ind w:firstLine="720"/>
        <w:contextualSpacing/>
        <w:rPr>
          <w:rFonts w:ascii="Cambria" w:hAnsi="Cambria"/>
          <w:b/>
          <w:bCs/>
          <w:i/>
          <w:iCs/>
          <w:sz w:val="22"/>
          <w:szCs w:val="22"/>
        </w:rPr>
      </w:pPr>
      <w:bookmarkStart w:id="41" w:name="_Toc141454495"/>
      <w:bookmarkEnd w:id="37"/>
      <w:r w:rsidRPr="007C291C">
        <w:rPr>
          <w:rFonts w:ascii="Cambria" w:hAnsi="Cambria"/>
          <w:b/>
          <w:bCs/>
          <w:i/>
          <w:iCs/>
          <w:color w:val="auto"/>
          <w:sz w:val="22"/>
          <w:szCs w:val="22"/>
        </w:rPr>
        <w:t>Framing by norm interaction effect.</w:t>
      </w:r>
      <w:bookmarkEnd w:id="41"/>
    </w:p>
    <w:p w14:paraId="325F76DA" w14:textId="77777777" w:rsidR="002843F3" w:rsidRPr="007C291C" w:rsidRDefault="002843F3" w:rsidP="00AF7978">
      <w:pPr>
        <w:spacing w:line="480" w:lineRule="auto"/>
        <w:contextualSpacing/>
        <w:rPr>
          <w:rFonts w:ascii="Cambria" w:eastAsia="Cambria" w:hAnsi="Cambria" w:cs="Times New Roman"/>
        </w:rPr>
      </w:pPr>
      <w:r w:rsidRPr="007C291C">
        <w:rPr>
          <w:rFonts w:ascii="Cambria" w:hAnsi="Cambria"/>
          <w:b/>
          <w:bCs/>
          <w:i/>
          <w:iCs/>
        </w:rPr>
        <w:tab/>
      </w:r>
      <w:r w:rsidRPr="007C291C">
        <w:rPr>
          <w:rFonts w:ascii="Cambria" w:hAnsi="Cambria"/>
        </w:rPr>
        <w:t xml:space="preserve">The framing by norm interaction effect was not significant in the overall model,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8, 55071.52) = 0.61, </w:t>
      </w:r>
      <w:r w:rsidRPr="007C291C">
        <w:rPr>
          <w:rFonts w:ascii="Cambria" w:hAnsi="Cambria"/>
          <w:i/>
          <w:iCs/>
        </w:rPr>
        <w:t xml:space="preserve">p </w:t>
      </w:r>
      <w:r w:rsidRPr="007C291C">
        <w:rPr>
          <w:rFonts w:ascii="Cambria" w:hAnsi="Cambria"/>
        </w:rPr>
        <w:t xml:space="preserve">= .767,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eastAsia="Cambria" w:hAnsi="Cambria" w:cs="Times New Roman"/>
        </w:rPr>
        <w:t xml:space="preserve">= .005. This finding is inconsistent with what was predicted by hypothesis 3. However, because there was an a priori hypothesis regarding this two-way interaction, simple effects analyses were performed to better understand the nature (or the reason for the lack </w:t>
      </w:r>
      <w:r w:rsidRPr="007C291C">
        <w:rPr>
          <w:rFonts w:ascii="Cambria" w:eastAsia="Cambria" w:hAnsi="Cambria" w:cs="Times New Roman"/>
        </w:rPr>
        <w:lastRenderedPageBreak/>
        <w:t>of) this interaction effect. Table 5.12 displays the EMMs for each combination of framing and norm condition. These EMMs are also visually depicted in Figure 5.4.</w:t>
      </w:r>
    </w:p>
    <w:p w14:paraId="135F630A"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5.12</w:t>
      </w:r>
    </w:p>
    <w:p w14:paraId="4D6721F1"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EMMs for Pro-environmental Consumer Intentions Across Framing and Norm Conditions</w:t>
      </w:r>
    </w:p>
    <w:tbl>
      <w:tblPr>
        <w:tblStyle w:val="Table"/>
        <w:tblW w:w="9900" w:type="dxa"/>
        <w:tblLook w:val="0020" w:firstRow="1" w:lastRow="0" w:firstColumn="0" w:lastColumn="0" w:noHBand="0" w:noVBand="0"/>
      </w:tblPr>
      <w:tblGrid>
        <w:gridCol w:w="2520"/>
        <w:gridCol w:w="1260"/>
        <w:gridCol w:w="2250"/>
        <w:gridCol w:w="1620"/>
        <w:gridCol w:w="2250"/>
      </w:tblGrid>
      <w:tr w:rsidR="002843F3" w:rsidRPr="007C291C" w14:paraId="72834055"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2520" w:type="dxa"/>
          </w:tcPr>
          <w:p w14:paraId="088DF3F2" w14:textId="77777777" w:rsidR="002843F3" w:rsidRPr="007C291C" w:rsidRDefault="002843F3" w:rsidP="005245EB">
            <w:pPr>
              <w:spacing w:before="36" w:after="36"/>
              <w:rPr>
                <w:rFonts w:ascii="Cambria" w:eastAsia="Cambria" w:hAnsi="Cambria" w:cs="Times New Roman"/>
                <w:sz w:val="22"/>
                <w:szCs w:val="22"/>
              </w:rPr>
            </w:pPr>
          </w:p>
        </w:tc>
        <w:tc>
          <w:tcPr>
            <w:tcW w:w="5130" w:type="dxa"/>
            <w:gridSpan w:val="3"/>
          </w:tcPr>
          <w:p w14:paraId="48D432C7"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Framing Condition</w:t>
            </w:r>
          </w:p>
        </w:tc>
        <w:tc>
          <w:tcPr>
            <w:tcW w:w="2250" w:type="dxa"/>
          </w:tcPr>
          <w:p w14:paraId="0FACC80C" w14:textId="77777777" w:rsidR="002843F3" w:rsidRPr="007C291C" w:rsidRDefault="002843F3" w:rsidP="005245EB">
            <w:pPr>
              <w:spacing w:before="36" w:after="36"/>
              <w:jc w:val="center"/>
              <w:rPr>
                <w:rFonts w:ascii="Cambria" w:eastAsia="Cambria" w:hAnsi="Cambria" w:cs="Times New Roman"/>
                <w:sz w:val="22"/>
                <w:szCs w:val="22"/>
              </w:rPr>
            </w:pPr>
          </w:p>
        </w:tc>
      </w:tr>
      <w:tr w:rsidR="002843F3" w:rsidRPr="007C291C" w14:paraId="63501605"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2520" w:type="dxa"/>
          </w:tcPr>
          <w:p w14:paraId="30480420" w14:textId="77777777" w:rsidR="002843F3" w:rsidRPr="007C291C" w:rsidRDefault="002843F3" w:rsidP="005245EB">
            <w:pPr>
              <w:spacing w:before="36" w:after="36"/>
              <w:rPr>
                <w:rFonts w:ascii="Cambria" w:eastAsia="Cambria" w:hAnsi="Cambria" w:cs="Times New Roman"/>
                <w:sz w:val="22"/>
                <w:szCs w:val="22"/>
                <w:u w:val="single"/>
              </w:rPr>
            </w:pPr>
          </w:p>
        </w:tc>
        <w:tc>
          <w:tcPr>
            <w:tcW w:w="1260" w:type="dxa"/>
          </w:tcPr>
          <w:p w14:paraId="55D3143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Control</w:t>
            </w:r>
          </w:p>
        </w:tc>
        <w:tc>
          <w:tcPr>
            <w:tcW w:w="2250" w:type="dxa"/>
          </w:tcPr>
          <w:p w14:paraId="1DBB84F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Pro-environmental</w:t>
            </w:r>
          </w:p>
        </w:tc>
        <w:tc>
          <w:tcPr>
            <w:tcW w:w="1620" w:type="dxa"/>
          </w:tcPr>
          <w:p w14:paraId="3DE871F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Self-enhancing</w:t>
            </w:r>
          </w:p>
        </w:tc>
        <w:tc>
          <w:tcPr>
            <w:tcW w:w="2250" w:type="dxa"/>
          </w:tcPr>
          <w:p w14:paraId="1968C4B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Per Norm Condition</w:t>
            </w:r>
          </w:p>
        </w:tc>
      </w:tr>
      <w:tr w:rsidR="002843F3" w:rsidRPr="007C291C" w14:paraId="458F2EFF" w14:textId="77777777" w:rsidTr="005245EB">
        <w:trPr>
          <w:trHeight w:val="378"/>
        </w:trPr>
        <w:tc>
          <w:tcPr>
            <w:tcW w:w="2520" w:type="dxa"/>
            <w:vAlign w:val="bottom"/>
          </w:tcPr>
          <w:p w14:paraId="1269A0B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u w:val="single"/>
              </w:rPr>
              <w:t>Norm Condition</w:t>
            </w:r>
          </w:p>
        </w:tc>
        <w:tc>
          <w:tcPr>
            <w:tcW w:w="1260" w:type="dxa"/>
            <w:vAlign w:val="bottom"/>
          </w:tcPr>
          <w:p w14:paraId="7947AA0D"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i/>
                <w:iCs/>
                <w:sz w:val="22"/>
                <w:szCs w:val="22"/>
                <w:u w:val="single"/>
              </w:rPr>
              <w:t xml:space="preserve">EMM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c>
          <w:tcPr>
            <w:tcW w:w="2250" w:type="dxa"/>
            <w:vAlign w:val="bottom"/>
          </w:tcPr>
          <w:p w14:paraId="4D53B48D"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i/>
                <w:iCs/>
                <w:sz w:val="22"/>
                <w:szCs w:val="22"/>
                <w:u w:val="single"/>
              </w:rPr>
              <w:t xml:space="preserve">EMM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c>
          <w:tcPr>
            <w:tcW w:w="1620" w:type="dxa"/>
            <w:vAlign w:val="bottom"/>
          </w:tcPr>
          <w:p w14:paraId="1F425A91"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i/>
                <w:iCs/>
                <w:sz w:val="22"/>
                <w:szCs w:val="22"/>
                <w:u w:val="single"/>
              </w:rPr>
              <w:t xml:space="preserve">EMM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c>
          <w:tcPr>
            <w:tcW w:w="2250" w:type="dxa"/>
            <w:vAlign w:val="bottom"/>
          </w:tcPr>
          <w:p w14:paraId="4F99423E" w14:textId="77777777" w:rsidR="002843F3" w:rsidRPr="007C291C" w:rsidRDefault="002843F3" w:rsidP="005245EB">
            <w:pPr>
              <w:spacing w:before="36" w:after="36"/>
              <w:jc w:val="center"/>
              <w:rPr>
                <w:rFonts w:ascii="Cambria" w:eastAsia="Cambria" w:hAnsi="Cambria" w:cs="Times New Roman"/>
                <w:i/>
                <w:iCs/>
                <w:sz w:val="22"/>
                <w:szCs w:val="22"/>
                <w:u w:val="single"/>
              </w:rPr>
            </w:pPr>
            <w:r w:rsidRPr="007C291C">
              <w:rPr>
                <w:rFonts w:ascii="Cambria" w:eastAsia="Cambria" w:hAnsi="Cambria" w:cs="Times New Roman"/>
                <w:i/>
                <w:iCs/>
                <w:sz w:val="22"/>
                <w:szCs w:val="22"/>
                <w:u w:val="single"/>
              </w:rPr>
              <w:t xml:space="preserve">EMM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r>
      <w:tr w:rsidR="002843F3" w:rsidRPr="007C291C" w14:paraId="5DC8319E" w14:textId="77777777" w:rsidTr="005245EB">
        <w:trPr>
          <w:trHeight w:val="485"/>
        </w:trPr>
        <w:tc>
          <w:tcPr>
            <w:tcW w:w="2520" w:type="dxa"/>
            <w:vAlign w:val="center"/>
          </w:tcPr>
          <w:p w14:paraId="210ACAC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Control</w:t>
            </w:r>
          </w:p>
        </w:tc>
        <w:tc>
          <w:tcPr>
            <w:tcW w:w="1260" w:type="dxa"/>
            <w:vAlign w:val="center"/>
          </w:tcPr>
          <w:p w14:paraId="3610E09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4.45 (0.12)</w:t>
            </w:r>
          </w:p>
        </w:tc>
        <w:tc>
          <w:tcPr>
            <w:tcW w:w="2250" w:type="dxa"/>
            <w:vAlign w:val="center"/>
          </w:tcPr>
          <w:p w14:paraId="4086086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4.61 (0.13)</w:t>
            </w:r>
          </w:p>
        </w:tc>
        <w:tc>
          <w:tcPr>
            <w:tcW w:w="1620" w:type="dxa"/>
            <w:vAlign w:val="center"/>
          </w:tcPr>
          <w:p w14:paraId="70FE478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4.24 (0.13)</w:t>
            </w:r>
          </w:p>
        </w:tc>
        <w:tc>
          <w:tcPr>
            <w:tcW w:w="2250" w:type="dxa"/>
            <w:vAlign w:val="center"/>
          </w:tcPr>
          <w:p w14:paraId="660B62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4.43 (0.07)</w:t>
            </w:r>
          </w:p>
        </w:tc>
      </w:tr>
      <w:tr w:rsidR="002843F3" w:rsidRPr="007C291C" w14:paraId="30865A75" w14:textId="77777777" w:rsidTr="005245EB">
        <w:trPr>
          <w:trHeight w:val="557"/>
        </w:trPr>
        <w:tc>
          <w:tcPr>
            <w:tcW w:w="2520" w:type="dxa"/>
            <w:vAlign w:val="center"/>
          </w:tcPr>
          <w:p w14:paraId="642452F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Descriptive Norm</w:t>
            </w:r>
          </w:p>
        </w:tc>
        <w:tc>
          <w:tcPr>
            <w:tcW w:w="1260" w:type="dxa"/>
            <w:vAlign w:val="center"/>
          </w:tcPr>
          <w:p w14:paraId="608F9C0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4.29 (0.13)</w:t>
            </w:r>
          </w:p>
        </w:tc>
        <w:tc>
          <w:tcPr>
            <w:tcW w:w="2250" w:type="dxa"/>
            <w:vAlign w:val="center"/>
          </w:tcPr>
          <w:p w14:paraId="0061B1A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4.44 (0.13)</w:t>
            </w:r>
          </w:p>
        </w:tc>
        <w:tc>
          <w:tcPr>
            <w:tcW w:w="1620" w:type="dxa"/>
            <w:vAlign w:val="center"/>
          </w:tcPr>
          <w:p w14:paraId="3EE8355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4.47 (0.12)</w:t>
            </w:r>
          </w:p>
        </w:tc>
        <w:tc>
          <w:tcPr>
            <w:tcW w:w="2250" w:type="dxa"/>
            <w:vAlign w:val="center"/>
          </w:tcPr>
          <w:p w14:paraId="6D53523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4.40 (0.07)</w:t>
            </w:r>
          </w:p>
        </w:tc>
      </w:tr>
      <w:tr w:rsidR="002843F3" w:rsidRPr="007C291C" w14:paraId="33617156" w14:textId="77777777" w:rsidTr="005245EB">
        <w:trPr>
          <w:trHeight w:val="548"/>
        </w:trPr>
        <w:tc>
          <w:tcPr>
            <w:tcW w:w="2520" w:type="dxa"/>
            <w:vAlign w:val="center"/>
          </w:tcPr>
          <w:p w14:paraId="2D48F6D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Convention</w:t>
            </w:r>
          </w:p>
        </w:tc>
        <w:tc>
          <w:tcPr>
            <w:tcW w:w="1260" w:type="dxa"/>
            <w:vAlign w:val="center"/>
          </w:tcPr>
          <w:p w14:paraId="6331B89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4.50 (0.14)</w:t>
            </w:r>
          </w:p>
        </w:tc>
        <w:tc>
          <w:tcPr>
            <w:tcW w:w="2250" w:type="dxa"/>
            <w:vAlign w:val="center"/>
          </w:tcPr>
          <w:p w14:paraId="0583850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4.54 (0.12)</w:t>
            </w:r>
          </w:p>
        </w:tc>
        <w:tc>
          <w:tcPr>
            <w:tcW w:w="1620" w:type="dxa"/>
            <w:vAlign w:val="center"/>
          </w:tcPr>
          <w:p w14:paraId="2193F16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4.47 (0.13)</w:t>
            </w:r>
          </w:p>
        </w:tc>
        <w:tc>
          <w:tcPr>
            <w:tcW w:w="2250" w:type="dxa"/>
            <w:vAlign w:val="center"/>
          </w:tcPr>
          <w:p w14:paraId="43A1DB2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4.50 (0.07)</w:t>
            </w:r>
          </w:p>
        </w:tc>
      </w:tr>
      <w:tr w:rsidR="002843F3" w:rsidRPr="007C291C" w14:paraId="2E762511" w14:textId="77777777" w:rsidTr="005245EB">
        <w:trPr>
          <w:trHeight w:val="530"/>
        </w:trPr>
        <w:tc>
          <w:tcPr>
            <w:tcW w:w="2520" w:type="dxa"/>
            <w:vAlign w:val="center"/>
          </w:tcPr>
          <w:p w14:paraId="3C45C7FC"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Social Norm</w:t>
            </w:r>
          </w:p>
        </w:tc>
        <w:tc>
          <w:tcPr>
            <w:tcW w:w="1260" w:type="dxa"/>
            <w:vAlign w:val="center"/>
          </w:tcPr>
          <w:p w14:paraId="5C15DCE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4.16 (0.12)</w:t>
            </w:r>
          </w:p>
        </w:tc>
        <w:tc>
          <w:tcPr>
            <w:tcW w:w="2250" w:type="dxa"/>
            <w:vAlign w:val="center"/>
          </w:tcPr>
          <w:p w14:paraId="4DC9236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4.42 (0.13)</w:t>
            </w:r>
          </w:p>
        </w:tc>
        <w:tc>
          <w:tcPr>
            <w:tcW w:w="1620" w:type="dxa"/>
            <w:vAlign w:val="center"/>
          </w:tcPr>
          <w:p w14:paraId="3860D0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4.24 (0.14)</w:t>
            </w:r>
          </w:p>
        </w:tc>
        <w:tc>
          <w:tcPr>
            <w:tcW w:w="2250" w:type="dxa"/>
            <w:vAlign w:val="center"/>
          </w:tcPr>
          <w:p w14:paraId="75252E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4.28 (0.08)</w:t>
            </w:r>
          </w:p>
        </w:tc>
      </w:tr>
      <w:tr w:rsidR="002843F3" w:rsidRPr="007C291C" w14:paraId="5019E851" w14:textId="77777777" w:rsidTr="005245EB">
        <w:trPr>
          <w:trHeight w:val="512"/>
        </w:trPr>
        <w:tc>
          <w:tcPr>
            <w:tcW w:w="2520" w:type="dxa"/>
            <w:vAlign w:val="center"/>
          </w:tcPr>
          <w:p w14:paraId="0578D02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Moral Norm</w:t>
            </w:r>
          </w:p>
        </w:tc>
        <w:tc>
          <w:tcPr>
            <w:tcW w:w="1260" w:type="dxa"/>
            <w:vAlign w:val="center"/>
          </w:tcPr>
          <w:p w14:paraId="06D5120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4.23 (0.14)</w:t>
            </w:r>
          </w:p>
        </w:tc>
        <w:tc>
          <w:tcPr>
            <w:tcW w:w="2250" w:type="dxa"/>
            <w:vAlign w:val="center"/>
          </w:tcPr>
          <w:p w14:paraId="3721451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4.38 (0.12)</w:t>
            </w:r>
          </w:p>
        </w:tc>
        <w:tc>
          <w:tcPr>
            <w:tcW w:w="1620" w:type="dxa"/>
            <w:vAlign w:val="center"/>
          </w:tcPr>
          <w:p w14:paraId="1263BC0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4.38 (0.13)</w:t>
            </w:r>
          </w:p>
        </w:tc>
        <w:tc>
          <w:tcPr>
            <w:tcW w:w="2250" w:type="dxa"/>
            <w:vAlign w:val="center"/>
          </w:tcPr>
          <w:p w14:paraId="17310F0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4.33 (0.08)</w:t>
            </w:r>
          </w:p>
        </w:tc>
      </w:tr>
      <w:tr w:rsidR="002843F3" w:rsidRPr="007C291C" w14:paraId="6D9EB9BD" w14:textId="77777777" w:rsidTr="005245EB">
        <w:trPr>
          <w:trHeight w:val="503"/>
        </w:trPr>
        <w:tc>
          <w:tcPr>
            <w:tcW w:w="2520" w:type="dxa"/>
            <w:tcBorders>
              <w:bottom w:val="single" w:sz="4" w:space="0" w:color="auto"/>
            </w:tcBorders>
            <w:vAlign w:val="center"/>
          </w:tcPr>
          <w:p w14:paraId="0CF2396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Per Framing Condition</w:t>
            </w:r>
          </w:p>
        </w:tc>
        <w:tc>
          <w:tcPr>
            <w:tcW w:w="1260" w:type="dxa"/>
            <w:tcBorders>
              <w:bottom w:val="single" w:sz="4" w:space="0" w:color="auto"/>
            </w:tcBorders>
            <w:vAlign w:val="center"/>
          </w:tcPr>
          <w:p w14:paraId="4391E7C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4.33 (0.06)</w:t>
            </w:r>
          </w:p>
        </w:tc>
        <w:tc>
          <w:tcPr>
            <w:tcW w:w="2250" w:type="dxa"/>
            <w:tcBorders>
              <w:bottom w:val="single" w:sz="4" w:space="0" w:color="auto"/>
            </w:tcBorders>
            <w:vAlign w:val="center"/>
          </w:tcPr>
          <w:p w14:paraId="4F76C88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4.48 (0.06)</w:t>
            </w:r>
          </w:p>
        </w:tc>
        <w:tc>
          <w:tcPr>
            <w:tcW w:w="1620" w:type="dxa"/>
            <w:tcBorders>
              <w:bottom w:val="single" w:sz="4" w:space="0" w:color="auto"/>
            </w:tcBorders>
            <w:vAlign w:val="center"/>
          </w:tcPr>
          <w:p w14:paraId="1AF835E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4.36 (0.06)</w:t>
            </w:r>
          </w:p>
        </w:tc>
        <w:tc>
          <w:tcPr>
            <w:tcW w:w="2250" w:type="dxa"/>
            <w:tcBorders>
              <w:bottom w:val="single" w:sz="4" w:space="0" w:color="auto"/>
            </w:tcBorders>
            <w:vAlign w:val="center"/>
          </w:tcPr>
          <w:p w14:paraId="3F384AEA" w14:textId="77777777" w:rsidR="002843F3" w:rsidRPr="007C291C" w:rsidRDefault="002843F3" w:rsidP="005245EB">
            <w:pPr>
              <w:spacing w:before="36" w:after="36"/>
              <w:jc w:val="center"/>
              <w:rPr>
                <w:rFonts w:ascii="Cambria" w:eastAsia="Cambria" w:hAnsi="Cambria" w:cs="Times New Roman"/>
                <w:sz w:val="22"/>
                <w:szCs w:val="22"/>
              </w:rPr>
            </w:pPr>
          </w:p>
        </w:tc>
      </w:tr>
    </w:tbl>
    <w:p w14:paraId="7D48737B" w14:textId="31FB7882"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 xml:space="preserve">This table displays EMMs resulting from the regression model detailed in Table </w:t>
      </w:r>
      <w:r w:rsidR="00D71B3E">
        <w:rPr>
          <w:rFonts w:ascii="Cambria" w:eastAsia="Cambria" w:hAnsi="Cambria" w:cs="Times New Roman"/>
          <w:kern w:val="0"/>
          <w:sz w:val="20"/>
          <w:szCs w:val="20"/>
          <w14:ligatures w14:val="none"/>
        </w:rPr>
        <w:t>5.7</w:t>
      </w:r>
      <w:r w:rsidRPr="007C291C">
        <w:rPr>
          <w:rFonts w:ascii="Cambria" w:eastAsia="Cambria" w:hAnsi="Cambria" w:cs="Times New Roman"/>
          <w:kern w:val="0"/>
          <w:sz w:val="20"/>
          <w:szCs w:val="20"/>
          <w14:ligatures w14:val="none"/>
        </w:rPr>
        <w:t>. Standard errors are provided in parentheses.</w:t>
      </w:r>
    </w:p>
    <w:p w14:paraId="5F831E35" w14:textId="77777777" w:rsidR="002843F3" w:rsidRPr="007C291C" w:rsidRDefault="002843F3" w:rsidP="002843F3">
      <w:pPr>
        <w:spacing w:before="36" w:after="36" w:line="240" w:lineRule="auto"/>
        <w:contextualSpacing/>
        <w:rPr>
          <w:rFonts w:ascii="Cambria" w:eastAsia="Cambria" w:hAnsi="Cambria" w:cs="Times New Roman"/>
          <w:kern w:val="0"/>
          <w14:ligatures w14:val="none"/>
        </w:rPr>
      </w:pPr>
    </w:p>
    <w:p w14:paraId="442AC014"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5.4</w:t>
      </w:r>
    </w:p>
    <w:p w14:paraId="37179D87" w14:textId="77777777" w:rsidR="002843F3" w:rsidRPr="007C291C" w:rsidRDefault="002843F3" w:rsidP="002843F3">
      <w:pPr>
        <w:spacing w:line="480" w:lineRule="auto"/>
        <w:contextualSpacing/>
        <w:rPr>
          <w:rFonts w:ascii="Cambria" w:hAnsi="Cambria"/>
          <w:b/>
          <w:bCs/>
          <w:i/>
          <w:iCs/>
        </w:rPr>
      </w:pPr>
      <w:r w:rsidRPr="007C291C">
        <w:rPr>
          <w:rFonts w:ascii="Cambria" w:eastAsia="Cambria" w:hAnsi="Cambria" w:cs="Times New Roman"/>
          <w:i/>
          <w:iCs/>
          <w:kern w:val="0"/>
          <w14:ligatures w14:val="none"/>
        </w:rPr>
        <w:t>Visualization of the EMMs for Pro-environmental Consumer Intentions Across Framing and Norm Conditions</w:t>
      </w:r>
    </w:p>
    <w:p w14:paraId="20030ADA" w14:textId="77777777" w:rsidR="002843F3" w:rsidRPr="007C291C" w:rsidRDefault="002843F3" w:rsidP="002843F3">
      <w:pPr>
        <w:spacing w:line="480" w:lineRule="auto"/>
        <w:contextualSpacing/>
        <w:rPr>
          <w:rFonts w:ascii="Cambria" w:hAnsi="Cambria"/>
          <w:b/>
          <w:bCs/>
          <w:i/>
          <w:iCs/>
        </w:rPr>
      </w:pPr>
      <w:r w:rsidRPr="007C291C">
        <w:rPr>
          <w:rFonts w:ascii="Cambria" w:hAnsi="Cambria"/>
          <w:b/>
          <w:bCs/>
          <w:i/>
          <w:iCs/>
          <w:noProof/>
        </w:rPr>
        <w:lastRenderedPageBreak/>
        <w:drawing>
          <wp:inline distT="0" distB="0" distL="0" distR="0" wp14:anchorId="45E4A6C7" wp14:editId="6FDEF110">
            <wp:extent cx="6485860" cy="3264521"/>
            <wp:effectExtent l="0" t="0" r="0" b="0"/>
            <wp:docPr id="12288959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90069" cy="3266639"/>
                    </a:xfrm>
                    <a:prstGeom prst="rect">
                      <a:avLst/>
                    </a:prstGeom>
                    <a:noFill/>
                  </pic:spPr>
                </pic:pic>
              </a:graphicData>
            </a:graphic>
          </wp:inline>
        </w:drawing>
      </w:r>
    </w:p>
    <w:p w14:paraId="1117CD18" w14:textId="21A55C19" w:rsidR="002843F3" w:rsidRPr="007C291C" w:rsidRDefault="002843F3" w:rsidP="00EE5181">
      <w:pPr>
        <w:spacing w:line="480" w:lineRule="auto"/>
        <w:contextualSpacing/>
        <w:rPr>
          <w:rFonts w:ascii="Cambria" w:hAnsi="Cambria"/>
          <w:iCs/>
        </w:rPr>
      </w:pPr>
      <w:bookmarkStart w:id="42" w:name="_Hlk141020440"/>
      <w:r w:rsidRPr="007C291C">
        <w:rPr>
          <w:rFonts w:ascii="Cambria" w:hAnsi="Cambria"/>
          <w:b/>
          <w:bCs/>
        </w:rPr>
        <w:tab/>
      </w:r>
      <w:bookmarkStart w:id="43" w:name="_Hlk141280614"/>
      <w:r w:rsidRPr="007C291C">
        <w:rPr>
          <w:rFonts w:ascii="Cambria" w:hAnsi="Cambria"/>
        </w:rPr>
        <w:t xml:space="preserve">To better understand the framing by norm interaction effect, the effect of each norm-intervention condition was examined separately within each framing condition. The results are shown in Table 5.13 below. </w:t>
      </w:r>
      <w:bookmarkStart w:id="44" w:name="_Hlk141021006"/>
      <w:bookmarkEnd w:id="42"/>
      <w:r w:rsidR="00EE5181">
        <w:rPr>
          <w:rFonts w:ascii="Cambria" w:hAnsi="Cambria"/>
        </w:rPr>
        <w:t>Although the overall framing by norm interaction effect was non-significant, the pattern of the EMMs initially appeared to be consistent with what was predicted by hypothesis 3</w:t>
      </w:r>
      <w:r w:rsidRPr="007C291C">
        <w:rPr>
          <w:rFonts w:ascii="Cambria" w:hAnsi="Cambria"/>
          <w:iCs/>
        </w:rPr>
        <w:t>.</w:t>
      </w:r>
      <w:r w:rsidR="00EE5181">
        <w:rPr>
          <w:rFonts w:ascii="Cambria" w:hAnsi="Cambria"/>
          <w:iCs/>
        </w:rPr>
        <w:t xml:space="preserve"> Specifically, it appeared that, in the control framing and pro-environmental framing conditions, exposure to every norm-intervention condition non-significantly worsened pro-environmental consumer intentions, whereas in the self-enhancing framing condition, pro-environmental consumer intentions were non-significantly higher in three of the norm-intervention condition compared to the control norm condition. However, as shown in Figure 5.4, this was potentially due to the fact that the self-enhancing framing’s control norm condition started out with an EMM lower than the other two control norm conditions. Thus, this effect was followed up with some additional analyses. </w:t>
      </w:r>
    </w:p>
    <w:p w14:paraId="5923CD83"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45" w:name="_Hlk141364358"/>
      <w:bookmarkEnd w:id="43"/>
      <w:bookmarkEnd w:id="44"/>
      <w:r w:rsidRPr="007C291C">
        <w:rPr>
          <w:rFonts w:ascii="Cambria" w:eastAsia="Cambria" w:hAnsi="Cambria" w:cs="Times New Roman"/>
          <w:b/>
          <w:bCs/>
          <w:kern w:val="0"/>
          <w14:ligatures w14:val="none"/>
        </w:rPr>
        <w:t>Table 5.13</w:t>
      </w:r>
    </w:p>
    <w:p w14:paraId="4D8FF27B"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Effect of Each Norm Condition on Pro-environmental Consumer Intentions Across Framing Conditions</w:t>
      </w:r>
    </w:p>
    <w:tbl>
      <w:tblPr>
        <w:tblStyle w:val="Table"/>
        <w:tblW w:w="5192" w:type="pct"/>
        <w:tblLayout w:type="fixed"/>
        <w:tblLook w:val="0020" w:firstRow="1" w:lastRow="0" w:firstColumn="0" w:lastColumn="0" w:noHBand="0" w:noVBand="0"/>
      </w:tblPr>
      <w:tblGrid>
        <w:gridCol w:w="1084"/>
        <w:gridCol w:w="2164"/>
        <w:gridCol w:w="1075"/>
        <w:gridCol w:w="1262"/>
        <w:gridCol w:w="628"/>
        <w:gridCol w:w="725"/>
        <w:gridCol w:w="719"/>
        <w:gridCol w:w="1166"/>
        <w:gridCol w:w="896"/>
      </w:tblGrid>
      <w:tr w:rsidR="002843F3" w:rsidRPr="007C291C" w14:paraId="19CBEBCC"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557" w:type="pct"/>
            <w:tcBorders>
              <w:bottom w:val="single" w:sz="4" w:space="0" w:color="auto"/>
            </w:tcBorders>
          </w:tcPr>
          <w:p w14:paraId="265634F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lastRenderedPageBreak/>
              <w:t>Framing Condition</w:t>
            </w:r>
          </w:p>
        </w:tc>
        <w:tc>
          <w:tcPr>
            <w:tcW w:w="1113" w:type="pct"/>
            <w:tcBorders>
              <w:bottom w:val="single" w:sz="4" w:space="0" w:color="auto"/>
            </w:tcBorders>
          </w:tcPr>
          <w:p w14:paraId="543BEC15"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Contrast of Norm Conditions</w:t>
            </w:r>
          </w:p>
        </w:tc>
        <w:tc>
          <w:tcPr>
            <w:tcW w:w="553" w:type="pct"/>
            <w:tcBorders>
              <w:bottom w:val="single" w:sz="4" w:space="0" w:color="auto"/>
            </w:tcBorders>
          </w:tcPr>
          <w:p w14:paraId="19DCCC7B"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EMM Difference</w:t>
            </w:r>
          </w:p>
        </w:tc>
        <w:tc>
          <w:tcPr>
            <w:tcW w:w="649" w:type="pct"/>
            <w:tcBorders>
              <w:bottom w:val="single" w:sz="4" w:space="0" w:color="auto"/>
            </w:tcBorders>
          </w:tcPr>
          <w:p w14:paraId="469D3EE9"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 xml:space="preserve">95%CI </w:t>
            </w:r>
            <w:r w:rsidRPr="007C291C">
              <w:rPr>
                <w:rFonts w:ascii="Cambria" w:eastAsia="Cambria" w:hAnsi="Cambria" w:cs="Times New Roman"/>
                <w:i/>
                <w:iCs/>
                <w:sz w:val="20"/>
                <w:szCs w:val="20"/>
              </w:rPr>
              <w:br/>
              <w:t>EMM Difference</w:t>
            </w:r>
          </w:p>
        </w:tc>
        <w:tc>
          <w:tcPr>
            <w:tcW w:w="323" w:type="pct"/>
            <w:tcBorders>
              <w:bottom w:val="single" w:sz="4" w:space="0" w:color="auto"/>
            </w:tcBorders>
          </w:tcPr>
          <w:p w14:paraId="19833B47"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SE</w:t>
            </w:r>
          </w:p>
        </w:tc>
        <w:tc>
          <w:tcPr>
            <w:tcW w:w="373" w:type="pct"/>
            <w:tcBorders>
              <w:bottom w:val="single" w:sz="4" w:space="0" w:color="auto"/>
            </w:tcBorders>
          </w:tcPr>
          <w:p w14:paraId="5A85C2F8" w14:textId="77777777" w:rsidR="002843F3" w:rsidRPr="007C291C" w:rsidRDefault="002843F3" w:rsidP="005245EB">
            <w:pPr>
              <w:spacing w:before="36" w:after="36"/>
              <w:jc w:val="center"/>
              <w:rPr>
                <w:rFonts w:ascii="Cambria" w:eastAsia="Cambria" w:hAnsi="Cambria" w:cs="Times New Roman"/>
                <w:i/>
                <w:iCs/>
                <w:sz w:val="20"/>
                <w:szCs w:val="20"/>
              </w:rPr>
            </w:pPr>
            <w:proofErr w:type="spellStart"/>
            <w:r w:rsidRPr="007C291C">
              <w:rPr>
                <w:rFonts w:ascii="Cambria" w:eastAsia="Cambria" w:hAnsi="Cambria" w:cs="Times New Roman"/>
                <w:i/>
                <w:iCs/>
                <w:sz w:val="20"/>
                <w:szCs w:val="20"/>
              </w:rPr>
              <w:t>df</w:t>
            </w:r>
            <w:proofErr w:type="spellEnd"/>
          </w:p>
        </w:tc>
        <w:tc>
          <w:tcPr>
            <w:tcW w:w="370" w:type="pct"/>
            <w:tcBorders>
              <w:bottom w:val="single" w:sz="4" w:space="0" w:color="auto"/>
            </w:tcBorders>
          </w:tcPr>
          <w:p w14:paraId="58959C6D"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t</w:t>
            </w:r>
          </w:p>
        </w:tc>
        <w:tc>
          <w:tcPr>
            <w:tcW w:w="600" w:type="pct"/>
            <w:tcBorders>
              <w:bottom w:val="single" w:sz="4" w:space="0" w:color="auto"/>
            </w:tcBorders>
          </w:tcPr>
          <w:p w14:paraId="7E9EF6DB"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p</w:t>
            </w:r>
          </w:p>
        </w:tc>
        <w:tc>
          <w:tcPr>
            <w:tcW w:w="461" w:type="pct"/>
            <w:tcBorders>
              <w:bottom w:val="single" w:sz="4" w:space="0" w:color="auto"/>
            </w:tcBorders>
          </w:tcPr>
          <w:p w14:paraId="33713A07"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hAnsi="Cambria"/>
                <w:i/>
                <w:iCs/>
                <w:sz w:val="20"/>
                <w:szCs w:val="20"/>
              </w:rPr>
              <w:t>Cohen’s d</w:t>
            </w:r>
          </w:p>
        </w:tc>
      </w:tr>
      <w:tr w:rsidR="002843F3" w:rsidRPr="007C291C" w14:paraId="5C8EC826" w14:textId="77777777" w:rsidTr="005245EB">
        <w:tc>
          <w:tcPr>
            <w:tcW w:w="557" w:type="pct"/>
            <w:vMerge w:val="restart"/>
            <w:tcBorders>
              <w:top w:val="single" w:sz="4" w:space="0" w:color="auto"/>
            </w:tcBorders>
            <w:vAlign w:val="center"/>
          </w:tcPr>
          <w:p w14:paraId="3F21AF00" w14:textId="77777777" w:rsidR="002843F3" w:rsidRPr="007C291C" w:rsidRDefault="002843F3" w:rsidP="005245EB">
            <w:pPr>
              <w:spacing w:before="36" w:after="36"/>
              <w:rPr>
                <w:rFonts w:ascii="Cambria" w:hAnsi="Cambria"/>
                <w:sz w:val="20"/>
                <w:szCs w:val="20"/>
              </w:rPr>
            </w:pPr>
            <w:r w:rsidRPr="007C291C">
              <w:rPr>
                <w:rFonts w:ascii="Cambria" w:hAnsi="Cambria"/>
                <w:sz w:val="20"/>
                <w:szCs w:val="20"/>
              </w:rPr>
              <w:t>Control</w:t>
            </w:r>
          </w:p>
        </w:tc>
        <w:tc>
          <w:tcPr>
            <w:tcW w:w="1113" w:type="pct"/>
            <w:tcBorders>
              <w:top w:val="single" w:sz="4" w:space="0" w:color="auto"/>
            </w:tcBorders>
          </w:tcPr>
          <w:p w14:paraId="0A436E3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vs Control</w:t>
            </w:r>
          </w:p>
        </w:tc>
        <w:tc>
          <w:tcPr>
            <w:tcW w:w="553" w:type="pct"/>
            <w:tcBorders>
              <w:top w:val="single" w:sz="4" w:space="0" w:color="auto"/>
            </w:tcBorders>
          </w:tcPr>
          <w:p w14:paraId="57E7037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-0.16</w:t>
            </w:r>
          </w:p>
        </w:tc>
        <w:tc>
          <w:tcPr>
            <w:tcW w:w="649" w:type="pct"/>
            <w:tcBorders>
              <w:top w:val="single" w:sz="4" w:space="0" w:color="auto"/>
            </w:tcBorders>
          </w:tcPr>
          <w:p w14:paraId="547C2EB7"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[-0.51, 0.20]</w:t>
            </w:r>
          </w:p>
        </w:tc>
        <w:tc>
          <w:tcPr>
            <w:tcW w:w="323" w:type="pct"/>
            <w:tcBorders>
              <w:top w:val="single" w:sz="4" w:space="0" w:color="auto"/>
            </w:tcBorders>
          </w:tcPr>
          <w:p w14:paraId="3B18F77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0.18</w:t>
            </w:r>
          </w:p>
        </w:tc>
        <w:tc>
          <w:tcPr>
            <w:tcW w:w="373" w:type="pct"/>
            <w:tcBorders>
              <w:top w:val="single" w:sz="4" w:space="0" w:color="auto"/>
            </w:tcBorders>
          </w:tcPr>
          <w:p w14:paraId="47D9CFD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Borders>
              <w:top w:val="single" w:sz="4" w:space="0" w:color="auto"/>
            </w:tcBorders>
          </w:tcPr>
          <w:p w14:paraId="0A08505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-0.87</w:t>
            </w:r>
          </w:p>
        </w:tc>
        <w:tc>
          <w:tcPr>
            <w:tcW w:w="600" w:type="pct"/>
            <w:tcBorders>
              <w:top w:val="single" w:sz="4" w:space="0" w:color="auto"/>
            </w:tcBorders>
          </w:tcPr>
          <w:p w14:paraId="7BFFDC0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0.384</w:t>
            </w:r>
          </w:p>
        </w:tc>
        <w:tc>
          <w:tcPr>
            <w:tcW w:w="461" w:type="pct"/>
            <w:tcBorders>
              <w:top w:val="single" w:sz="4" w:space="0" w:color="auto"/>
            </w:tcBorders>
          </w:tcPr>
          <w:p w14:paraId="21A89CA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0.15</w:t>
            </w:r>
          </w:p>
        </w:tc>
      </w:tr>
      <w:tr w:rsidR="002843F3" w:rsidRPr="007C291C" w14:paraId="540DB601" w14:textId="77777777" w:rsidTr="005245EB">
        <w:tc>
          <w:tcPr>
            <w:tcW w:w="557" w:type="pct"/>
            <w:vMerge/>
          </w:tcPr>
          <w:p w14:paraId="6CA141F4" w14:textId="77777777" w:rsidR="002843F3" w:rsidRPr="007C291C" w:rsidRDefault="002843F3" w:rsidP="005245EB">
            <w:pPr>
              <w:spacing w:before="36" w:after="36"/>
              <w:rPr>
                <w:rFonts w:ascii="Cambria" w:hAnsi="Cambria"/>
                <w:sz w:val="20"/>
                <w:szCs w:val="20"/>
              </w:rPr>
            </w:pPr>
          </w:p>
        </w:tc>
        <w:tc>
          <w:tcPr>
            <w:tcW w:w="1113" w:type="pct"/>
          </w:tcPr>
          <w:p w14:paraId="016C19E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 xml:space="preserve">Convention vs Control </w:t>
            </w:r>
          </w:p>
        </w:tc>
        <w:tc>
          <w:tcPr>
            <w:tcW w:w="553" w:type="pct"/>
          </w:tcPr>
          <w:p w14:paraId="2B2AEB9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0.05</w:t>
            </w:r>
          </w:p>
        </w:tc>
        <w:tc>
          <w:tcPr>
            <w:tcW w:w="649" w:type="pct"/>
          </w:tcPr>
          <w:p w14:paraId="289DDC6D"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[-0.31, 0.41]</w:t>
            </w:r>
          </w:p>
        </w:tc>
        <w:tc>
          <w:tcPr>
            <w:tcW w:w="323" w:type="pct"/>
          </w:tcPr>
          <w:p w14:paraId="4B1E004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0.18</w:t>
            </w:r>
          </w:p>
        </w:tc>
        <w:tc>
          <w:tcPr>
            <w:tcW w:w="373" w:type="pct"/>
          </w:tcPr>
          <w:p w14:paraId="58FD683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Pr>
          <w:p w14:paraId="0C94D66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0.27</w:t>
            </w:r>
          </w:p>
        </w:tc>
        <w:tc>
          <w:tcPr>
            <w:tcW w:w="600" w:type="pct"/>
          </w:tcPr>
          <w:p w14:paraId="44F2435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0.783</w:t>
            </w:r>
          </w:p>
        </w:tc>
        <w:tc>
          <w:tcPr>
            <w:tcW w:w="461" w:type="pct"/>
          </w:tcPr>
          <w:p w14:paraId="1D0E98E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0.05</w:t>
            </w:r>
          </w:p>
        </w:tc>
      </w:tr>
      <w:tr w:rsidR="002843F3" w:rsidRPr="007C291C" w14:paraId="15ACF7E2" w14:textId="77777777" w:rsidTr="005245EB">
        <w:tc>
          <w:tcPr>
            <w:tcW w:w="557" w:type="pct"/>
            <w:vMerge/>
          </w:tcPr>
          <w:p w14:paraId="2D0C3282" w14:textId="77777777" w:rsidR="002843F3" w:rsidRPr="007C291C" w:rsidRDefault="002843F3" w:rsidP="005245EB">
            <w:pPr>
              <w:spacing w:before="36" w:after="36"/>
              <w:rPr>
                <w:rFonts w:ascii="Cambria" w:hAnsi="Cambria"/>
                <w:sz w:val="20"/>
                <w:szCs w:val="20"/>
              </w:rPr>
            </w:pPr>
          </w:p>
        </w:tc>
        <w:tc>
          <w:tcPr>
            <w:tcW w:w="1113" w:type="pct"/>
          </w:tcPr>
          <w:p w14:paraId="47FA7F84"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 xml:space="preserve">Social vs Control </w:t>
            </w:r>
          </w:p>
        </w:tc>
        <w:tc>
          <w:tcPr>
            <w:tcW w:w="553" w:type="pct"/>
          </w:tcPr>
          <w:p w14:paraId="6FFAC01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-0.29</w:t>
            </w:r>
          </w:p>
        </w:tc>
        <w:tc>
          <w:tcPr>
            <w:tcW w:w="649" w:type="pct"/>
          </w:tcPr>
          <w:p w14:paraId="01A75992"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[-0.62, 0.04]</w:t>
            </w:r>
          </w:p>
        </w:tc>
        <w:tc>
          <w:tcPr>
            <w:tcW w:w="323" w:type="pct"/>
          </w:tcPr>
          <w:p w14:paraId="0C23E03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0.17</w:t>
            </w:r>
          </w:p>
        </w:tc>
        <w:tc>
          <w:tcPr>
            <w:tcW w:w="373" w:type="pct"/>
          </w:tcPr>
          <w:p w14:paraId="575DCEA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Pr>
          <w:p w14:paraId="44CE1A9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-1.71</w:t>
            </w:r>
          </w:p>
        </w:tc>
        <w:tc>
          <w:tcPr>
            <w:tcW w:w="600" w:type="pct"/>
          </w:tcPr>
          <w:p w14:paraId="31DE4E3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0.088</w:t>
            </w:r>
          </w:p>
        </w:tc>
        <w:tc>
          <w:tcPr>
            <w:tcW w:w="461" w:type="pct"/>
          </w:tcPr>
          <w:p w14:paraId="386BABD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0.27</w:t>
            </w:r>
          </w:p>
        </w:tc>
      </w:tr>
      <w:tr w:rsidR="002843F3" w:rsidRPr="007C291C" w14:paraId="3C3A752A" w14:textId="77777777" w:rsidTr="005245EB">
        <w:tc>
          <w:tcPr>
            <w:tcW w:w="557" w:type="pct"/>
            <w:vMerge/>
            <w:tcBorders>
              <w:bottom w:val="single" w:sz="4" w:space="0" w:color="auto"/>
            </w:tcBorders>
          </w:tcPr>
          <w:p w14:paraId="27AE4E3A" w14:textId="77777777" w:rsidR="002843F3" w:rsidRPr="007C291C" w:rsidRDefault="002843F3" w:rsidP="005245EB">
            <w:pPr>
              <w:spacing w:before="36" w:after="36"/>
              <w:rPr>
                <w:rFonts w:ascii="Cambria" w:hAnsi="Cambria"/>
                <w:sz w:val="20"/>
                <w:szCs w:val="20"/>
              </w:rPr>
            </w:pPr>
          </w:p>
        </w:tc>
        <w:tc>
          <w:tcPr>
            <w:tcW w:w="1113" w:type="pct"/>
            <w:tcBorders>
              <w:bottom w:val="single" w:sz="4" w:space="0" w:color="auto"/>
            </w:tcBorders>
          </w:tcPr>
          <w:p w14:paraId="64FBD89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vs Control</w:t>
            </w:r>
          </w:p>
        </w:tc>
        <w:tc>
          <w:tcPr>
            <w:tcW w:w="553" w:type="pct"/>
            <w:tcBorders>
              <w:bottom w:val="single" w:sz="4" w:space="0" w:color="auto"/>
            </w:tcBorders>
          </w:tcPr>
          <w:p w14:paraId="2CB10AAC"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-0.22</w:t>
            </w:r>
          </w:p>
        </w:tc>
        <w:tc>
          <w:tcPr>
            <w:tcW w:w="649" w:type="pct"/>
            <w:tcBorders>
              <w:bottom w:val="single" w:sz="4" w:space="0" w:color="auto"/>
            </w:tcBorders>
          </w:tcPr>
          <w:p w14:paraId="1EF33EF4"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[-0.59, 0.15]</w:t>
            </w:r>
          </w:p>
        </w:tc>
        <w:tc>
          <w:tcPr>
            <w:tcW w:w="323" w:type="pct"/>
            <w:tcBorders>
              <w:bottom w:val="single" w:sz="4" w:space="0" w:color="auto"/>
            </w:tcBorders>
          </w:tcPr>
          <w:p w14:paraId="74C2E1A4"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0.19</w:t>
            </w:r>
          </w:p>
        </w:tc>
        <w:tc>
          <w:tcPr>
            <w:tcW w:w="373" w:type="pct"/>
            <w:tcBorders>
              <w:bottom w:val="single" w:sz="4" w:space="0" w:color="auto"/>
            </w:tcBorders>
          </w:tcPr>
          <w:p w14:paraId="735749F6"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1038</w:t>
            </w:r>
          </w:p>
        </w:tc>
        <w:tc>
          <w:tcPr>
            <w:tcW w:w="370" w:type="pct"/>
            <w:tcBorders>
              <w:bottom w:val="single" w:sz="4" w:space="0" w:color="auto"/>
            </w:tcBorders>
          </w:tcPr>
          <w:p w14:paraId="76BD4618"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-1.16</w:t>
            </w:r>
          </w:p>
        </w:tc>
        <w:tc>
          <w:tcPr>
            <w:tcW w:w="600" w:type="pct"/>
            <w:tcBorders>
              <w:bottom w:val="single" w:sz="4" w:space="0" w:color="auto"/>
            </w:tcBorders>
          </w:tcPr>
          <w:p w14:paraId="5636FDEE"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0.246</w:t>
            </w:r>
          </w:p>
        </w:tc>
        <w:tc>
          <w:tcPr>
            <w:tcW w:w="461" w:type="pct"/>
            <w:tcBorders>
              <w:bottom w:val="single" w:sz="4" w:space="0" w:color="auto"/>
            </w:tcBorders>
          </w:tcPr>
          <w:p w14:paraId="16B86D0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0.21</w:t>
            </w:r>
          </w:p>
        </w:tc>
      </w:tr>
      <w:tr w:rsidR="002843F3" w:rsidRPr="007C291C" w14:paraId="6FB337BB" w14:textId="77777777" w:rsidTr="005245EB">
        <w:tc>
          <w:tcPr>
            <w:tcW w:w="557" w:type="pct"/>
            <w:vMerge w:val="restart"/>
            <w:tcBorders>
              <w:top w:val="single" w:sz="4" w:space="0" w:color="auto"/>
            </w:tcBorders>
            <w:vAlign w:val="center"/>
          </w:tcPr>
          <w:p w14:paraId="29AD8FC5" w14:textId="77777777" w:rsidR="002843F3" w:rsidRPr="007C291C" w:rsidRDefault="002843F3" w:rsidP="005245EB">
            <w:pPr>
              <w:spacing w:before="36" w:after="36"/>
              <w:rPr>
                <w:rFonts w:ascii="Cambria" w:hAnsi="Cambria"/>
                <w:sz w:val="20"/>
                <w:szCs w:val="20"/>
              </w:rPr>
            </w:pPr>
            <w:r w:rsidRPr="007C291C">
              <w:rPr>
                <w:rFonts w:ascii="Cambria" w:hAnsi="Cambria"/>
                <w:sz w:val="20"/>
                <w:szCs w:val="20"/>
              </w:rPr>
              <w:t>PE</w:t>
            </w:r>
          </w:p>
        </w:tc>
        <w:tc>
          <w:tcPr>
            <w:tcW w:w="1113" w:type="pct"/>
            <w:tcBorders>
              <w:top w:val="single" w:sz="4" w:space="0" w:color="auto"/>
            </w:tcBorders>
          </w:tcPr>
          <w:p w14:paraId="0271454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vs Control</w:t>
            </w:r>
          </w:p>
        </w:tc>
        <w:tc>
          <w:tcPr>
            <w:tcW w:w="553" w:type="pct"/>
            <w:tcBorders>
              <w:top w:val="single" w:sz="4" w:space="0" w:color="auto"/>
            </w:tcBorders>
          </w:tcPr>
          <w:p w14:paraId="4E7C281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-0.17</w:t>
            </w:r>
          </w:p>
        </w:tc>
        <w:tc>
          <w:tcPr>
            <w:tcW w:w="649" w:type="pct"/>
            <w:tcBorders>
              <w:top w:val="single" w:sz="4" w:space="0" w:color="auto"/>
            </w:tcBorders>
          </w:tcPr>
          <w:p w14:paraId="0C1AA5AB"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[-0.52, 0.19]</w:t>
            </w:r>
          </w:p>
        </w:tc>
        <w:tc>
          <w:tcPr>
            <w:tcW w:w="323" w:type="pct"/>
            <w:tcBorders>
              <w:top w:val="single" w:sz="4" w:space="0" w:color="auto"/>
            </w:tcBorders>
          </w:tcPr>
          <w:p w14:paraId="75525B2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0.18</w:t>
            </w:r>
          </w:p>
        </w:tc>
        <w:tc>
          <w:tcPr>
            <w:tcW w:w="373" w:type="pct"/>
            <w:tcBorders>
              <w:top w:val="single" w:sz="4" w:space="0" w:color="auto"/>
            </w:tcBorders>
          </w:tcPr>
          <w:p w14:paraId="737FAC5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Borders>
              <w:top w:val="single" w:sz="4" w:space="0" w:color="auto"/>
            </w:tcBorders>
          </w:tcPr>
          <w:p w14:paraId="0402DF2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-0.94</w:t>
            </w:r>
          </w:p>
        </w:tc>
        <w:tc>
          <w:tcPr>
            <w:tcW w:w="600" w:type="pct"/>
            <w:tcBorders>
              <w:top w:val="single" w:sz="4" w:space="0" w:color="auto"/>
            </w:tcBorders>
          </w:tcPr>
          <w:p w14:paraId="7D38479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0.349</w:t>
            </w:r>
          </w:p>
        </w:tc>
        <w:tc>
          <w:tcPr>
            <w:tcW w:w="461" w:type="pct"/>
            <w:tcBorders>
              <w:top w:val="single" w:sz="4" w:space="0" w:color="auto"/>
            </w:tcBorders>
          </w:tcPr>
          <w:p w14:paraId="731E626F"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0.16</w:t>
            </w:r>
          </w:p>
        </w:tc>
      </w:tr>
      <w:tr w:rsidR="002843F3" w:rsidRPr="007C291C" w14:paraId="3025B517" w14:textId="77777777" w:rsidTr="005245EB">
        <w:tc>
          <w:tcPr>
            <w:tcW w:w="557" w:type="pct"/>
            <w:vMerge/>
            <w:vAlign w:val="center"/>
          </w:tcPr>
          <w:p w14:paraId="496DE111" w14:textId="77777777" w:rsidR="002843F3" w:rsidRPr="007C291C" w:rsidRDefault="002843F3" w:rsidP="005245EB">
            <w:pPr>
              <w:spacing w:before="36" w:after="36"/>
              <w:rPr>
                <w:rFonts w:ascii="Cambria" w:hAnsi="Cambria"/>
                <w:sz w:val="20"/>
                <w:szCs w:val="20"/>
              </w:rPr>
            </w:pPr>
          </w:p>
        </w:tc>
        <w:tc>
          <w:tcPr>
            <w:tcW w:w="1113" w:type="pct"/>
          </w:tcPr>
          <w:p w14:paraId="176024D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 xml:space="preserve">Convention vs Control </w:t>
            </w:r>
          </w:p>
        </w:tc>
        <w:tc>
          <w:tcPr>
            <w:tcW w:w="553" w:type="pct"/>
          </w:tcPr>
          <w:p w14:paraId="5E711F0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-0.07</w:t>
            </w:r>
          </w:p>
        </w:tc>
        <w:tc>
          <w:tcPr>
            <w:tcW w:w="649" w:type="pct"/>
          </w:tcPr>
          <w:p w14:paraId="34BFEC64"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[-0.42, 0.27]</w:t>
            </w:r>
          </w:p>
        </w:tc>
        <w:tc>
          <w:tcPr>
            <w:tcW w:w="323" w:type="pct"/>
          </w:tcPr>
          <w:p w14:paraId="41DC8F8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0.17</w:t>
            </w:r>
          </w:p>
        </w:tc>
        <w:tc>
          <w:tcPr>
            <w:tcW w:w="373" w:type="pct"/>
          </w:tcPr>
          <w:p w14:paraId="457BB1D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Pr>
          <w:p w14:paraId="3561957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-0.42</w:t>
            </w:r>
          </w:p>
        </w:tc>
        <w:tc>
          <w:tcPr>
            <w:tcW w:w="600" w:type="pct"/>
          </w:tcPr>
          <w:p w14:paraId="7BAFB75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0.671</w:t>
            </w:r>
          </w:p>
        </w:tc>
        <w:tc>
          <w:tcPr>
            <w:tcW w:w="461" w:type="pct"/>
          </w:tcPr>
          <w:p w14:paraId="1F197EE4"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0.07</w:t>
            </w:r>
          </w:p>
        </w:tc>
      </w:tr>
      <w:tr w:rsidR="002843F3" w:rsidRPr="007C291C" w14:paraId="74479A34" w14:textId="77777777" w:rsidTr="005245EB">
        <w:tc>
          <w:tcPr>
            <w:tcW w:w="557" w:type="pct"/>
            <w:vMerge/>
            <w:vAlign w:val="center"/>
          </w:tcPr>
          <w:p w14:paraId="31A0F90A" w14:textId="77777777" w:rsidR="002843F3" w:rsidRPr="007C291C" w:rsidRDefault="002843F3" w:rsidP="005245EB">
            <w:pPr>
              <w:spacing w:before="36" w:after="36"/>
              <w:rPr>
                <w:rFonts w:ascii="Cambria" w:hAnsi="Cambria"/>
                <w:sz w:val="20"/>
                <w:szCs w:val="20"/>
              </w:rPr>
            </w:pPr>
          </w:p>
        </w:tc>
        <w:tc>
          <w:tcPr>
            <w:tcW w:w="1113" w:type="pct"/>
          </w:tcPr>
          <w:p w14:paraId="077ECBA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 xml:space="preserve">Social vs Control </w:t>
            </w:r>
          </w:p>
        </w:tc>
        <w:tc>
          <w:tcPr>
            <w:tcW w:w="553" w:type="pct"/>
          </w:tcPr>
          <w:p w14:paraId="26568E8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-0.19</w:t>
            </w:r>
          </w:p>
        </w:tc>
        <w:tc>
          <w:tcPr>
            <w:tcW w:w="649" w:type="pct"/>
          </w:tcPr>
          <w:p w14:paraId="61A74708"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[-0.55, 0.18]</w:t>
            </w:r>
          </w:p>
        </w:tc>
        <w:tc>
          <w:tcPr>
            <w:tcW w:w="323" w:type="pct"/>
          </w:tcPr>
          <w:p w14:paraId="695CE44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0.19</w:t>
            </w:r>
          </w:p>
        </w:tc>
        <w:tc>
          <w:tcPr>
            <w:tcW w:w="373" w:type="pct"/>
          </w:tcPr>
          <w:p w14:paraId="2BAD967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Pr>
          <w:p w14:paraId="3D72089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-1.02</w:t>
            </w:r>
          </w:p>
        </w:tc>
        <w:tc>
          <w:tcPr>
            <w:tcW w:w="600" w:type="pct"/>
          </w:tcPr>
          <w:p w14:paraId="5ABFFC3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0.310</w:t>
            </w:r>
          </w:p>
        </w:tc>
        <w:tc>
          <w:tcPr>
            <w:tcW w:w="461" w:type="pct"/>
          </w:tcPr>
          <w:p w14:paraId="123AC942"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0.18</w:t>
            </w:r>
          </w:p>
        </w:tc>
      </w:tr>
      <w:tr w:rsidR="002843F3" w:rsidRPr="007C291C" w14:paraId="0B6FD128" w14:textId="77777777" w:rsidTr="005245EB">
        <w:tc>
          <w:tcPr>
            <w:tcW w:w="557" w:type="pct"/>
            <w:vMerge/>
            <w:tcBorders>
              <w:bottom w:val="single" w:sz="4" w:space="0" w:color="auto"/>
            </w:tcBorders>
            <w:vAlign w:val="center"/>
          </w:tcPr>
          <w:p w14:paraId="79F3A3B0" w14:textId="77777777" w:rsidR="002843F3" w:rsidRPr="007C291C" w:rsidRDefault="002843F3" w:rsidP="005245EB">
            <w:pPr>
              <w:spacing w:before="36" w:after="36"/>
              <w:rPr>
                <w:rFonts w:ascii="Cambria" w:hAnsi="Cambria"/>
                <w:sz w:val="20"/>
                <w:szCs w:val="20"/>
              </w:rPr>
            </w:pPr>
          </w:p>
        </w:tc>
        <w:tc>
          <w:tcPr>
            <w:tcW w:w="1113" w:type="pct"/>
            <w:tcBorders>
              <w:bottom w:val="single" w:sz="4" w:space="0" w:color="auto"/>
            </w:tcBorders>
          </w:tcPr>
          <w:p w14:paraId="12DB9F3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vs Control</w:t>
            </w:r>
          </w:p>
        </w:tc>
        <w:tc>
          <w:tcPr>
            <w:tcW w:w="553" w:type="pct"/>
            <w:tcBorders>
              <w:bottom w:val="single" w:sz="4" w:space="0" w:color="auto"/>
            </w:tcBorders>
          </w:tcPr>
          <w:p w14:paraId="0E7883DC"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-0.23</w:t>
            </w:r>
          </w:p>
        </w:tc>
        <w:tc>
          <w:tcPr>
            <w:tcW w:w="649" w:type="pct"/>
            <w:tcBorders>
              <w:bottom w:val="single" w:sz="4" w:space="0" w:color="auto"/>
            </w:tcBorders>
          </w:tcPr>
          <w:p w14:paraId="40675834"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[-0.58, 0.11]</w:t>
            </w:r>
          </w:p>
        </w:tc>
        <w:tc>
          <w:tcPr>
            <w:tcW w:w="323" w:type="pct"/>
            <w:tcBorders>
              <w:bottom w:val="single" w:sz="4" w:space="0" w:color="auto"/>
            </w:tcBorders>
          </w:tcPr>
          <w:p w14:paraId="57AF8F17"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0.18</w:t>
            </w:r>
          </w:p>
        </w:tc>
        <w:tc>
          <w:tcPr>
            <w:tcW w:w="373" w:type="pct"/>
            <w:tcBorders>
              <w:bottom w:val="single" w:sz="4" w:space="0" w:color="auto"/>
            </w:tcBorders>
          </w:tcPr>
          <w:p w14:paraId="05115B26"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1038</w:t>
            </w:r>
          </w:p>
        </w:tc>
        <w:tc>
          <w:tcPr>
            <w:tcW w:w="370" w:type="pct"/>
            <w:tcBorders>
              <w:bottom w:val="single" w:sz="4" w:space="0" w:color="auto"/>
            </w:tcBorders>
          </w:tcPr>
          <w:p w14:paraId="05E2629A"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-1.33</w:t>
            </w:r>
          </w:p>
        </w:tc>
        <w:tc>
          <w:tcPr>
            <w:tcW w:w="600" w:type="pct"/>
            <w:tcBorders>
              <w:bottom w:val="single" w:sz="4" w:space="0" w:color="auto"/>
            </w:tcBorders>
          </w:tcPr>
          <w:p w14:paraId="58ED5E59"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0.183</w:t>
            </w:r>
          </w:p>
        </w:tc>
        <w:tc>
          <w:tcPr>
            <w:tcW w:w="461" w:type="pct"/>
            <w:tcBorders>
              <w:bottom w:val="single" w:sz="4" w:space="0" w:color="auto"/>
            </w:tcBorders>
          </w:tcPr>
          <w:p w14:paraId="25496336"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0.22</w:t>
            </w:r>
          </w:p>
        </w:tc>
      </w:tr>
      <w:tr w:rsidR="002843F3" w:rsidRPr="007C291C" w14:paraId="504790FD" w14:textId="77777777" w:rsidTr="005245EB">
        <w:tc>
          <w:tcPr>
            <w:tcW w:w="557" w:type="pct"/>
            <w:vMerge w:val="restart"/>
            <w:tcBorders>
              <w:top w:val="single" w:sz="4" w:space="0" w:color="auto"/>
            </w:tcBorders>
            <w:vAlign w:val="center"/>
          </w:tcPr>
          <w:p w14:paraId="5BB7AA65" w14:textId="77777777" w:rsidR="002843F3" w:rsidRPr="007C291C" w:rsidRDefault="002843F3" w:rsidP="005245EB">
            <w:pPr>
              <w:spacing w:before="36" w:after="36"/>
              <w:rPr>
                <w:rFonts w:ascii="Cambria" w:hAnsi="Cambria"/>
                <w:sz w:val="20"/>
                <w:szCs w:val="20"/>
              </w:rPr>
            </w:pPr>
            <w:r w:rsidRPr="007C291C">
              <w:rPr>
                <w:rFonts w:ascii="Cambria" w:hAnsi="Cambria"/>
                <w:sz w:val="20"/>
                <w:szCs w:val="20"/>
              </w:rPr>
              <w:t>SE</w:t>
            </w:r>
          </w:p>
        </w:tc>
        <w:tc>
          <w:tcPr>
            <w:tcW w:w="1113" w:type="pct"/>
            <w:tcBorders>
              <w:top w:val="single" w:sz="4" w:space="0" w:color="auto"/>
            </w:tcBorders>
          </w:tcPr>
          <w:p w14:paraId="3010CDBE"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vs Control</w:t>
            </w:r>
          </w:p>
        </w:tc>
        <w:tc>
          <w:tcPr>
            <w:tcW w:w="553" w:type="pct"/>
            <w:tcBorders>
              <w:top w:val="single" w:sz="4" w:space="0" w:color="auto"/>
            </w:tcBorders>
          </w:tcPr>
          <w:p w14:paraId="0FB1BED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0.24</w:t>
            </w:r>
          </w:p>
        </w:tc>
        <w:tc>
          <w:tcPr>
            <w:tcW w:w="649" w:type="pct"/>
            <w:tcBorders>
              <w:top w:val="single" w:sz="4" w:space="0" w:color="auto"/>
            </w:tcBorders>
          </w:tcPr>
          <w:p w14:paraId="30F28576"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[-0.11, 0.58]</w:t>
            </w:r>
          </w:p>
        </w:tc>
        <w:tc>
          <w:tcPr>
            <w:tcW w:w="323" w:type="pct"/>
            <w:tcBorders>
              <w:top w:val="single" w:sz="4" w:space="0" w:color="auto"/>
            </w:tcBorders>
          </w:tcPr>
          <w:p w14:paraId="62F6CD6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0.18</w:t>
            </w:r>
          </w:p>
        </w:tc>
        <w:tc>
          <w:tcPr>
            <w:tcW w:w="373" w:type="pct"/>
            <w:tcBorders>
              <w:top w:val="single" w:sz="4" w:space="0" w:color="auto"/>
            </w:tcBorders>
          </w:tcPr>
          <w:p w14:paraId="31335BA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Borders>
              <w:top w:val="single" w:sz="4" w:space="0" w:color="auto"/>
            </w:tcBorders>
          </w:tcPr>
          <w:p w14:paraId="1A4F46E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1.36</w:t>
            </w:r>
          </w:p>
        </w:tc>
        <w:tc>
          <w:tcPr>
            <w:tcW w:w="600" w:type="pct"/>
            <w:tcBorders>
              <w:top w:val="single" w:sz="4" w:space="0" w:color="auto"/>
            </w:tcBorders>
          </w:tcPr>
          <w:p w14:paraId="6E6082E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0.174</w:t>
            </w:r>
          </w:p>
        </w:tc>
        <w:tc>
          <w:tcPr>
            <w:tcW w:w="461" w:type="pct"/>
            <w:tcBorders>
              <w:top w:val="single" w:sz="4" w:space="0" w:color="auto"/>
            </w:tcBorders>
          </w:tcPr>
          <w:p w14:paraId="0789E5F5"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0.22</w:t>
            </w:r>
          </w:p>
        </w:tc>
      </w:tr>
      <w:tr w:rsidR="002843F3" w:rsidRPr="007C291C" w14:paraId="58F16768" w14:textId="77777777" w:rsidTr="005245EB">
        <w:tc>
          <w:tcPr>
            <w:tcW w:w="557" w:type="pct"/>
            <w:vMerge/>
          </w:tcPr>
          <w:p w14:paraId="64922176" w14:textId="77777777" w:rsidR="002843F3" w:rsidRPr="007C291C" w:rsidRDefault="002843F3" w:rsidP="005245EB">
            <w:pPr>
              <w:spacing w:before="36" w:after="36"/>
              <w:rPr>
                <w:rFonts w:ascii="Cambria" w:hAnsi="Cambria"/>
                <w:sz w:val="20"/>
                <w:szCs w:val="20"/>
              </w:rPr>
            </w:pPr>
          </w:p>
        </w:tc>
        <w:tc>
          <w:tcPr>
            <w:tcW w:w="1113" w:type="pct"/>
          </w:tcPr>
          <w:p w14:paraId="551A86C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 xml:space="preserve">Convention vs Control </w:t>
            </w:r>
          </w:p>
        </w:tc>
        <w:tc>
          <w:tcPr>
            <w:tcW w:w="553" w:type="pct"/>
          </w:tcPr>
          <w:p w14:paraId="75B0809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0.23</w:t>
            </w:r>
          </w:p>
        </w:tc>
        <w:tc>
          <w:tcPr>
            <w:tcW w:w="649" w:type="pct"/>
          </w:tcPr>
          <w:p w14:paraId="0F42F376"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[-0.12, 0.59]</w:t>
            </w:r>
          </w:p>
        </w:tc>
        <w:tc>
          <w:tcPr>
            <w:tcW w:w="323" w:type="pct"/>
          </w:tcPr>
          <w:p w14:paraId="1682A30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0.18</w:t>
            </w:r>
          </w:p>
        </w:tc>
        <w:tc>
          <w:tcPr>
            <w:tcW w:w="373" w:type="pct"/>
          </w:tcPr>
          <w:p w14:paraId="2CB5F18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Pr>
          <w:p w14:paraId="5AFEBC2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1.29</w:t>
            </w:r>
          </w:p>
        </w:tc>
        <w:tc>
          <w:tcPr>
            <w:tcW w:w="600" w:type="pct"/>
          </w:tcPr>
          <w:p w14:paraId="7984F94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0.198</w:t>
            </w:r>
          </w:p>
        </w:tc>
        <w:tc>
          <w:tcPr>
            <w:tcW w:w="461" w:type="pct"/>
          </w:tcPr>
          <w:p w14:paraId="7D5C4C8B"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0.22</w:t>
            </w:r>
          </w:p>
        </w:tc>
      </w:tr>
      <w:tr w:rsidR="002843F3" w:rsidRPr="007C291C" w14:paraId="0BE91D0C" w14:textId="77777777" w:rsidTr="005245EB">
        <w:tc>
          <w:tcPr>
            <w:tcW w:w="557" w:type="pct"/>
            <w:vMerge/>
          </w:tcPr>
          <w:p w14:paraId="4018E4D0" w14:textId="77777777" w:rsidR="002843F3" w:rsidRPr="007C291C" w:rsidRDefault="002843F3" w:rsidP="005245EB">
            <w:pPr>
              <w:spacing w:before="36" w:after="36"/>
              <w:rPr>
                <w:rFonts w:ascii="Cambria" w:hAnsi="Cambria"/>
                <w:sz w:val="20"/>
                <w:szCs w:val="20"/>
              </w:rPr>
            </w:pPr>
          </w:p>
        </w:tc>
        <w:tc>
          <w:tcPr>
            <w:tcW w:w="1113" w:type="pct"/>
          </w:tcPr>
          <w:p w14:paraId="160EC5D9"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 xml:space="preserve">Social vs Control </w:t>
            </w:r>
          </w:p>
        </w:tc>
        <w:tc>
          <w:tcPr>
            <w:tcW w:w="553" w:type="pct"/>
          </w:tcPr>
          <w:p w14:paraId="4FC8D7D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0.01</w:t>
            </w:r>
          </w:p>
        </w:tc>
        <w:tc>
          <w:tcPr>
            <w:tcW w:w="649" w:type="pct"/>
          </w:tcPr>
          <w:p w14:paraId="670D5448"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[-0.36, 0.38]</w:t>
            </w:r>
          </w:p>
        </w:tc>
        <w:tc>
          <w:tcPr>
            <w:tcW w:w="323" w:type="pct"/>
          </w:tcPr>
          <w:p w14:paraId="05672DB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0.19</w:t>
            </w:r>
          </w:p>
        </w:tc>
        <w:tc>
          <w:tcPr>
            <w:tcW w:w="373" w:type="pct"/>
          </w:tcPr>
          <w:p w14:paraId="6250A97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Pr>
          <w:p w14:paraId="4B82A6C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0.05</w:t>
            </w:r>
          </w:p>
        </w:tc>
        <w:tc>
          <w:tcPr>
            <w:tcW w:w="600" w:type="pct"/>
          </w:tcPr>
          <w:p w14:paraId="6E450AF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0.962</w:t>
            </w:r>
          </w:p>
        </w:tc>
        <w:tc>
          <w:tcPr>
            <w:tcW w:w="461" w:type="pct"/>
          </w:tcPr>
          <w:p w14:paraId="69C37EEC"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0.01</w:t>
            </w:r>
          </w:p>
        </w:tc>
      </w:tr>
      <w:tr w:rsidR="002843F3" w:rsidRPr="007C291C" w14:paraId="4DFE95CD" w14:textId="77777777" w:rsidTr="005245EB">
        <w:tc>
          <w:tcPr>
            <w:tcW w:w="557" w:type="pct"/>
            <w:vMerge/>
            <w:tcBorders>
              <w:bottom w:val="single" w:sz="4" w:space="0" w:color="auto"/>
            </w:tcBorders>
          </w:tcPr>
          <w:p w14:paraId="090C0BC3" w14:textId="77777777" w:rsidR="002843F3" w:rsidRPr="007C291C" w:rsidRDefault="002843F3" w:rsidP="005245EB">
            <w:pPr>
              <w:spacing w:before="36" w:after="36"/>
              <w:rPr>
                <w:rFonts w:ascii="Cambria" w:hAnsi="Cambria"/>
                <w:sz w:val="20"/>
                <w:szCs w:val="20"/>
              </w:rPr>
            </w:pPr>
          </w:p>
        </w:tc>
        <w:tc>
          <w:tcPr>
            <w:tcW w:w="1113" w:type="pct"/>
            <w:tcBorders>
              <w:bottom w:val="single" w:sz="4" w:space="0" w:color="auto"/>
            </w:tcBorders>
          </w:tcPr>
          <w:p w14:paraId="2E2BE65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vs Control</w:t>
            </w:r>
          </w:p>
        </w:tc>
        <w:tc>
          <w:tcPr>
            <w:tcW w:w="553" w:type="pct"/>
            <w:tcBorders>
              <w:bottom w:val="single" w:sz="4" w:space="0" w:color="auto"/>
            </w:tcBorders>
          </w:tcPr>
          <w:p w14:paraId="65319CA2"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0.14</w:t>
            </w:r>
          </w:p>
        </w:tc>
        <w:tc>
          <w:tcPr>
            <w:tcW w:w="649" w:type="pct"/>
            <w:tcBorders>
              <w:bottom w:val="single" w:sz="4" w:space="0" w:color="auto"/>
            </w:tcBorders>
          </w:tcPr>
          <w:p w14:paraId="3B52CFB0"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[-0.21, 0.49]</w:t>
            </w:r>
          </w:p>
        </w:tc>
        <w:tc>
          <w:tcPr>
            <w:tcW w:w="323" w:type="pct"/>
            <w:tcBorders>
              <w:bottom w:val="single" w:sz="4" w:space="0" w:color="auto"/>
            </w:tcBorders>
          </w:tcPr>
          <w:p w14:paraId="72F66ECC"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0.18</w:t>
            </w:r>
          </w:p>
        </w:tc>
        <w:tc>
          <w:tcPr>
            <w:tcW w:w="373" w:type="pct"/>
            <w:tcBorders>
              <w:bottom w:val="single" w:sz="4" w:space="0" w:color="auto"/>
            </w:tcBorders>
          </w:tcPr>
          <w:p w14:paraId="73057C78"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1038</w:t>
            </w:r>
          </w:p>
        </w:tc>
        <w:tc>
          <w:tcPr>
            <w:tcW w:w="370" w:type="pct"/>
            <w:tcBorders>
              <w:bottom w:val="single" w:sz="4" w:space="0" w:color="auto"/>
            </w:tcBorders>
          </w:tcPr>
          <w:p w14:paraId="34850B3E"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0.78</w:t>
            </w:r>
          </w:p>
        </w:tc>
        <w:tc>
          <w:tcPr>
            <w:tcW w:w="600" w:type="pct"/>
            <w:tcBorders>
              <w:bottom w:val="single" w:sz="4" w:space="0" w:color="auto"/>
            </w:tcBorders>
          </w:tcPr>
          <w:p w14:paraId="6F0D28E8"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0.435</w:t>
            </w:r>
          </w:p>
        </w:tc>
        <w:tc>
          <w:tcPr>
            <w:tcW w:w="461" w:type="pct"/>
            <w:tcBorders>
              <w:bottom w:val="single" w:sz="4" w:space="0" w:color="auto"/>
            </w:tcBorders>
          </w:tcPr>
          <w:p w14:paraId="66E72EE3"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0.13</w:t>
            </w:r>
          </w:p>
        </w:tc>
      </w:tr>
    </w:tbl>
    <w:bookmarkEnd w:id="45"/>
    <w:p w14:paraId="3AC5C36C" w14:textId="77777777" w:rsidR="002843F3" w:rsidRPr="007C291C" w:rsidRDefault="002843F3" w:rsidP="002843F3">
      <w:pPr>
        <w:pStyle w:val="BlockText"/>
        <w:spacing w:line="480" w:lineRule="auto"/>
        <w:ind w:left="0"/>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framing, SE = self-enhancing framing</w:t>
      </w:r>
    </w:p>
    <w:p w14:paraId="4FE6D9EE" w14:textId="77777777" w:rsidR="002843F3" w:rsidRPr="007C291C" w:rsidRDefault="002843F3" w:rsidP="002843F3">
      <w:pPr>
        <w:spacing w:before="36" w:after="36" w:line="480" w:lineRule="auto"/>
        <w:contextualSpacing/>
        <w:rPr>
          <w:rFonts w:ascii="Cambria" w:eastAsia="Cambria" w:hAnsi="Cambria" w:cs="Times New Roman"/>
          <w:kern w:val="0"/>
          <w14:ligatures w14:val="none"/>
        </w:rPr>
      </w:pPr>
      <w:r w:rsidRPr="007C291C">
        <w:rPr>
          <w:rFonts w:ascii="Cambria" w:eastAsia="Cambria" w:hAnsi="Cambria" w:cs="Times New Roman"/>
          <w:b/>
          <w:bCs/>
          <w:kern w:val="0"/>
          <w14:ligatures w14:val="none"/>
        </w:rPr>
        <w:tab/>
      </w:r>
      <w:r w:rsidRPr="007C291C">
        <w:rPr>
          <w:rFonts w:ascii="Cambria" w:eastAsia="Cambria" w:hAnsi="Cambria" w:cs="Times New Roman"/>
          <w:kern w:val="0"/>
          <w14:ligatures w14:val="none"/>
        </w:rPr>
        <w:t xml:space="preserve">Although the self-enhancing framing context was the only one in which three of the norm-intervention conditions had higher EMMs compared to the control norm condition, this could be less the result of pro-environmental consumer intentions being more improved when paired with the self-enhancing framing and more to do with the EMM for the control norm condition within the self-enhancing framing condition starting out lower than the EMM for the other two control norm conditions. Thus, this finding was followed up by simple effects analyses comparing the EMMs for the same norm-intervention condition across all three framing contexts. </w:t>
      </w:r>
    </w:p>
    <w:p w14:paraId="402797C2" w14:textId="33B0AD9D" w:rsidR="002843F3" w:rsidRPr="007C291C" w:rsidRDefault="002843F3" w:rsidP="00EE5181">
      <w:pPr>
        <w:spacing w:before="36" w:after="36" w:line="480" w:lineRule="auto"/>
        <w:ind w:firstLine="720"/>
        <w:contextualSpacing/>
        <w:rPr>
          <w:rFonts w:ascii="Cambria" w:eastAsia="Cambria" w:hAnsi="Cambria" w:cs="Times New Roman"/>
          <w:kern w:val="0"/>
          <w14:ligatures w14:val="none"/>
        </w:rPr>
      </w:pPr>
      <w:r w:rsidRPr="007C291C">
        <w:rPr>
          <w:rFonts w:ascii="Cambria" w:eastAsia="Cambria" w:hAnsi="Cambria" w:cs="Times New Roman"/>
          <w:kern w:val="0"/>
          <w14:ligatures w14:val="none"/>
        </w:rPr>
        <w:t xml:space="preserve">As shown in Table 5.14, pro-environmental consumer intentions were significantly lower when the control norm was paired with a self-enhancing framing than when the control norm was paired with a pro-environmental framing, </w:t>
      </w:r>
      <w:proofErr w:type="gramStart"/>
      <w:r w:rsidRPr="007C291C">
        <w:rPr>
          <w:rFonts w:ascii="Cambria" w:eastAsia="Cambria" w:hAnsi="Cambria" w:cs="Times New Roman"/>
          <w:i/>
          <w:iCs/>
          <w:kern w:val="0"/>
          <w14:ligatures w14:val="none"/>
        </w:rPr>
        <w:t>t</w:t>
      </w:r>
      <w:r w:rsidRPr="007C291C">
        <w:rPr>
          <w:rFonts w:ascii="Cambria" w:eastAsia="Cambria" w:hAnsi="Cambria" w:cs="Times New Roman"/>
          <w:kern w:val="0"/>
          <w14:ligatures w14:val="none"/>
        </w:rPr>
        <w:t>(</w:t>
      </w:r>
      <w:proofErr w:type="gramEnd"/>
      <w:r w:rsidRPr="007C291C">
        <w:rPr>
          <w:rFonts w:ascii="Cambria" w:eastAsia="Cambria" w:hAnsi="Cambria" w:cs="Times New Roman"/>
          <w:kern w:val="0"/>
          <w14:ligatures w14:val="none"/>
        </w:rPr>
        <w:t xml:space="preserve">1038) = 2.08, </w:t>
      </w:r>
      <w:r w:rsidRPr="007C291C">
        <w:rPr>
          <w:rFonts w:ascii="Cambria" w:eastAsia="Cambria" w:hAnsi="Cambria" w:cs="Times New Roman"/>
          <w:i/>
          <w:iCs/>
          <w:kern w:val="0"/>
          <w14:ligatures w14:val="none"/>
        </w:rPr>
        <w:t xml:space="preserve">p </w:t>
      </w:r>
      <w:r w:rsidRPr="007C291C">
        <w:rPr>
          <w:rFonts w:ascii="Cambria" w:eastAsia="Cambria" w:hAnsi="Cambria" w:cs="Times New Roman"/>
          <w:kern w:val="0"/>
          <w14:ligatures w14:val="none"/>
        </w:rPr>
        <w:t xml:space="preserve">= .037, </w:t>
      </w:r>
      <w:r w:rsidRPr="007C291C">
        <w:rPr>
          <w:rFonts w:ascii="Cambria" w:eastAsia="Cambria" w:hAnsi="Cambria" w:cs="Times New Roman"/>
          <w:i/>
          <w:iCs/>
          <w:kern w:val="0"/>
          <w14:ligatures w14:val="none"/>
        </w:rPr>
        <w:t xml:space="preserve">d </w:t>
      </w:r>
      <w:r w:rsidRPr="007C291C">
        <w:rPr>
          <w:rFonts w:ascii="Cambria" w:eastAsia="Cambria" w:hAnsi="Cambria" w:cs="Times New Roman"/>
          <w:kern w:val="0"/>
          <w14:ligatures w14:val="none"/>
        </w:rPr>
        <w:t xml:space="preserve">= 0.35. The other differences in EMMs for each norm-intervention condition between the three framing contexts were non-significant. Thus, unlike what was predicted by hypothesis 3, the strength of each norm-intervention condition does not appear to be greater when paired with a self-enhancing framing context.  </w:t>
      </w:r>
    </w:p>
    <w:p w14:paraId="49F5C358"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46" w:name="_Hlk141364407"/>
      <w:r w:rsidRPr="007C291C">
        <w:rPr>
          <w:rFonts w:ascii="Cambria" w:eastAsia="Cambria" w:hAnsi="Cambria" w:cs="Times New Roman"/>
          <w:b/>
          <w:bCs/>
          <w:kern w:val="0"/>
          <w14:ligatures w14:val="none"/>
        </w:rPr>
        <w:t>Table 5.14</w:t>
      </w:r>
    </w:p>
    <w:p w14:paraId="7453E6F3" w14:textId="77777777" w:rsidR="002843F3" w:rsidRPr="007C291C" w:rsidRDefault="002843F3" w:rsidP="002843F3">
      <w:pPr>
        <w:pStyle w:val="BodyText"/>
        <w:spacing w:line="480" w:lineRule="auto"/>
        <w:contextualSpacing/>
        <w:rPr>
          <w:rFonts w:ascii="Cambria" w:hAnsi="Cambria"/>
        </w:rPr>
      </w:pPr>
      <w:r w:rsidRPr="007C291C">
        <w:rPr>
          <w:rFonts w:ascii="Cambria" w:eastAsia="Cambria" w:hAnsi="Cambria" w:cs="Times New Roman"/>
          <w:i/>
          <w:iCs/>
          <w:kern w:val="0"/>
          <w14:ligatures w14:val="none"/>
        </w:rPr>
        <w:lastRenderedPageBreak/>
        <w:t>Differences in Pro-environmental Consumer Intentions for Each Norm Condition Across Framings</w:t>
      </w:r>
    </w:p>
    <w:tbl>
      <w:tblPr>
        <w:tblStyle w:val="Table"/>
        <w:tblW w:w="9715" w:type="dxa"/>
        <w:tblBorders>
          <w:bottom w:val="single" w:sz="4" w:space="0" w:color="auto"/>
        </w:tblBorders>
        <w:tblLook w:val="0020" w:firstRow="1" w:lastRow="0" w:firstColumn="0" w:lastColumn="0" w:noHBand="0" w:noVBand="0"/>
      </w:tblPr>
      <w:tblGrid>
        <w:gridCol w:w="1588"/>
        <w:gridCol w:w="1517"/>
        <w:gridCol w:w="1159"/>
        <w:gridCol w:w="1457"/>
        <w:gridCol w:w="627"/>
        <w:gridCol w:w="704"/>
        <w:gridCol w:w="863"/>
        <w:gridCol w:w="887"/>
        <w:gridCol w:w="913"/>
      </w:tblGrid>
      <w:tr w:rsidR="002843F3" w:rsidRPr="007C291C" w14:paraId="54234A49"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88" w:type="dxa"/>
            <w:tcBorders>
              <w:bottom w:val="single" w:sz="2" w:space="0" w:color="auto"/>
            </w:tcBorders>
          </w:tcPr>
          <w:p w14:paraId="51CFEC44"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Norm Condition</w:t>
            </w:r>
          </w:p>
        </w:tc>
        <w:tc>
          <w:tcPr>
            <w:tcW w:w="1517" w:type="dxa"/>
            <w:tcBorders>
              <w:bottom w:val="single" w:sz="2" w:space="0" w:color="auto"/>
            </w:tcBorders>
          </w:tcPr>
          <w:p w14:paraId="30A7CD70"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Contrast of</w:t>
            </w:r>
          </w:p>
          <w:p w14:paraId="30810845"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Framing Conditions</w:t>
            </w:r>
          </w:p>
        </w:tc>
        <w:tc>
          <w:tcPr>
            <w:tcW w:w="1159" w:type="dxa"/>
            <w:tcBorders>
              <w:bottom w:val="single" w:sz="2" w:space="0" w:color="auto"/>
            </w:tcBorders>
          </w:tcPr>
          <w:p w14:paraId="61271CF3"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EMM Difference</w:t>
            </w:r>
          </w:p>
        </w:tc>
        <w:tc>
          <w:tcPr>
            <w:tcW w:w="1457" w:type="dxa"/>
            <w:tcBorders>
              <w:bottom w:val="single" w:sz="2" w:space="0" w:color="auto"/>
            </w:tcBorders>
          </w:tcPr>
          <w:p w14:paraId="348E86F8"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95% EMM Difference</w:t>
            </w:r>
          </w:p>
        </w:tc>
        <w:tc>
          <w:tcPr>
            <w:tcW w:w="627" w:type="dxa"/>
            <w:tcBorders>
              <w:bottom w:val="single" w:sz="2" w:space="0" w:color="auto"/>
            </w:tcBorders>
          </w:tcPr>
          <w:p w14:paraId="5ADCB920"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SE</w:t>
            </w:r>
          </w:p>
        </w:tc>
        <w:tc>
          <w:tcPr>
            <w:tcW w:w="704" w:type="dxa"/>
            <w:tcBorders>
              <w:bottom w:val="single" w:sz="2" w:space="0" w:color="auto"/>
            </w:tcBorders>
          </w:tcPr>
          <w:p w14:paraId="60B6E314" w14:textId="77777777" w:rsidR="002843F3" w:rsidRPr="007C291C" w:rsidRDefault="002843F3" w:rsidP="005245EB">
            <w:pPr>
              <w:pStyle w:val="Compact"/>
              <w:jc w:val="center"/>
              <w:rPr>
                <w:rFonts w:ascii="Cambria" w:hAnsi="Cambria"/>
                <w:i/>
                <w:iCs/>
                <w:sz w:val="22"/>
                <w:szCs w:val="22"/>
              </w:rPr>
            </w:pPr>
            <w:proofErr w:type="spellStart"/>
            <w:r w:rsidRPr="007C291C">
              <w:rPr>
                <w:rFonts w:ascii="Cambria" w:hAnsi="Cambria"/>
                <w:i/>
                <w:iCs/>
                <w:sz w:val="22"/>
                <w:szCs w:val="22"/>
              </w:rPr>
              <w:t>df</w:t>
            </w:r>
            <w:proofErr w:type="spellEnd"/>
          </w:p>
        </w:tc>
        <w:tc>
          <w:tcPr>
            <w:tcW w:w="863" w:type="dxa"/>
            <w:tcBorders>
              <w:bottom w:val="single" w:sz="2" w:space="0" w:color="auto"/>
            </w:tcBorders>
          </w:tcPr>
          <w:p w14:paraId="63326A07"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t</w:t>
            </w:r>
          </w:p>
        </w:tc>
        <w:tc>
          <w:tcPr>
            <w:tcW w:w="887" w:type="dxa"/>
            <w:tcBorders>
              <w:bottom w:val="single" w:sz="2" w:space="0" w:color="auto"/>
            </w:tcBorders>
          </w:tcPr>
          <w:p w14:paraId="201A80BC"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p</w:t>
            </w:r>
          </w:p>
        </w:tc>
        <w:tc>
          <w:tcPr>
            <w:tcW w:w="913" w:type="dxa"/>
            <w:tcBorders>
              <w:bottom w:val="single" w:sz="2" w:space="0" w:color="auto"/>
            </w:tcBorders>
          </w:tcPr>
          <w:p w14:paraId="33C97F3E"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Cohen’s d</w:t>
            </w:r>
          </w:p>
        </w:tc>
      </w:tr>
      <w:tr w:rsidR="002843F3" w:rsidRPr="007C291C" w14:paraId="1D29D01D" w14:textId="77777777" w:rsidTr="005245EB">
        <w:tc>
          <w:tcPr>
            <w:tcW w:w="1588" w:type="dxa"/>
            <w:vMerge w:val="restart"/>
            <w:tcBorders>
              <w:top w:val="single" w:sz="2" w:space="0" w:color="auto"/>
            </w:tcBorders>
            <w:vAlign w:val="center"/>
          </w:tcPr>
          <w:p w14:paraId="68E5A769"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Control norm</w:t>
            </w:r>
          </w:p>
        </w:tc>
        <w:tc>
          <w:tcPr>
            <w:tcW w:w="1517" w:type="dxa"/>
            <w:tcBorders>
              <w:top w:val="single" w:sz="2" w:space="0" w:color="auto"/>
              <w:bottom w:val="nil"/>
            </w:tcBorders>
          </w:tcPr>
          <w:p w14:paraId="4D545FA1"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w:t>
            </w:r>
          </w:p>
        </w:tc>
        <w:tc>
          <w:tcPr>
            <w:tcW w:w="1159" w:type="dxa"/>
            <w:tcBorders>
              <w:top w:val="single" w:sz="2" w:space="0" w:color="auto"/>
              <w:bottom w:val="nil"/>
            </w:tcBorders>
          </w:tcPr>
          <w:p w14:paraId="38E5805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0.16</w:t>
            </w:r>
          </w:p>
        </w:tc>
        <w:tc>
          <w:tcPr>
            <w:tcW w:w="1457" w:type="dxa"/>
            <w:tcBorders>
              <w:top w:val="single" w:sz="2" w:space="0" w:color="auto"/>
              <w:bottom w:val="nil"/>
            </w:tcBorders>
          </w:tcPr>
          <w:p w14:paraId="5778CC0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[-0.19, 0.51]</w:t>
            </w:r>
          </w:p>
        </w:tc>
        <w:tc>
          <w:tcPr>
            <w:tcW w:w="627" w:type="dxa"/>
            <w:tcBorders>
              <w:top w:val="single" w:sz="2" w:space="0" w:color="auto"/>
              <w:bottom w:val="nil"/>
            </w:tcBorders>
          </w:tcPr>
          <w:p w14:paraId="5037837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top w:val="single" w:sz="2" w:space="0" w:color="auto"/>
              <w:bottom w:val="nil"/>
            </w:tcBorders>
          </w:tcPr>
          <w:p w14:paraId="7CBAD65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single" w:sz="2" w:space="0" w:color="auto"/>
              <w:bottom w:val="nil"/>
            </w:tcBorders>
          </w:tcPr>
          <w:p w14:paraId="26BE130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0.91</w:t>
            </w:r>
          </w:p>
        </w:tc>
        <w:tc>
          <w:tcPr>
            <w:tcW w:w="887" w:type="dxa"/>
            <w:tcBorders>
              <w:top w:val="single" w:sz="2" w:space="0" w:color="auto"/>
              <w:bottom w:val="nil"/>
            </w:tcBorders>
          </w:tcPr>
          <w:p w14:paraId="64ED201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0.364</w:t>
            </w:r>
          </w:p>
        </w:tc>
        <w:tc>
          <w:tcPr>
            <w:tcW w:w="913" w:type="dxa"/>
            <w:tcBorders>
              <w:top w:val="single" w:sz="2" w:space="0" w:color="auto"/>
              <w:bottom w:val="nil"/>
            </w:tcBorders>
          </w:tcPr>
          <w:p w14:paraId="77F56B7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0.15</w:t>
            </w:r>
          </w:p>
        </w:tc>
      </w:tr>
      <w:tr w:rsidR="002843F3" w:rsidRPr="007C291C" w14:paraId="4CD5873F" w14:textId="77777777" w:rsidTr="005245EB">
        <w:tc>
          <w:tcPr>
            <w:tcW w:w="1588" w:type="dxa"/>
            <w:vMerge/>
            <w:vAlign w:val="center"/>
          </w:tcPr>
          <w:p w14:paraId="6821AE71" w14:textId="77777777" w:rsidR="002843F3" w:rsidRPr="007C291C" w:rsidRDefault="002843F3" w:rsidP="005245EB">
            <w:pPr>
              <w:pStyle w:val="Compact"/>
              <w:rPr>
                <w:rFonts w:ascii="Cambria" w:hAnsi="Cambria"/>
                <w:sz w:val="22"/>
                <w:szCs w:val="22"/>
              </w:rPr>
            </w:pPr>
          </w:p>
        </w:tc>
        <w:tc>
          <w:tcPr>
            <w:tcW w:w="1517" w:type="dxa"/>
            <w:tcBorders>
              <w:top w:val="nil"/>
              <w:bottom w:val="nil"/>
            </w:tcBorders>
          </w:tcPr>
          <w:p w14:paraId="6F2E10F2"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w:t>
            </w:r>
          </w:p>
        </w:tc>
        <w:tc>
          <w:tcPr>
            <w:tcW w:w="1159" w:type="dxa"/>
            <w:tcBorders>
              <w:top w:val="nil"/>
              <w:bottom w:val="nil"/>
            </w:tcBorders>
          </w:tcPr>
          <w:p w14:paraId="554D035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-0.21</w:t>
            </w:r>
          </w:p>
        </w:tc>
        <w:tc>
          <w:tcPr>
            <w:tcW w:w="1457" w:type="dxa"/>
            <w:tcBorders>
              <w:top w:val="nil"/>
              <w:bottom w:val="nil"/>
            </w:tcBorders>
          </w:tcPr>
          <w:p w14:paraId="0685B19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[-0.56, 0.13]</w:t>
            </w:r>
          </w:p>
        </w:tc>
        <w:tc>
          <w:tcPr>
            <w:tcW w:w="627" w:type="dxa"/>
            <w:tcBorders>
              <w:top w:val="nil"/>
              <w:bottom w:val="nil"/>
            </w:tcBorders>
          </w:tcPr>
          <w:p w14:paraId="51FBB6C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top w:val="nil"/>
              <w:bottom w:val="nil"/>
            </w:tcBorders>
          </w:tcPr>
          <w:p w14:paraId="40A04CA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nil"/>
              <w:bottom w:val="nil"/>
            </w:tcBorders>
          </w:tcPr>
          <w:p w14:paraId="60A9AAB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-1.21</w:t>
            </w:r>
          </w:p>
        </w:tc>
        <w:tc>
          <w:tcPr>
            <w:tcW w:w="887" w:type="dxa"/>
            <w:tcBorders>
              <w:top w:val="nil"/>
              <w:bottom w:val="nil"/>
            </w:tcBorders>
          </w:tcPr>
          <w:p w14:paraId="6807E91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0.227</w:t>
            </w:r>
          </w:p>
        </w:tc>
        <w:tc>
          <w:tcPr>
            <w:tcW w:w="913" w:type="dxa"/>
            <w:tcBorders>
              <w:top w:val="nil"/>
              <w:bottom w:val="nil"/>
            </w:tcBorders>
          </w:tcPr>
          <w:p w14:paraId="12867F7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0.20</w:t>
            </w:r>
          </w:p>
        </w:tc>
      </w:tr>
      <w:tr w:rsidR="002843F3" w:rsidRPr="007C291C" w14:paraId="26BF7579" w14:textId="77777777" w:rsidTr="005245EB">
        <w:tc>
          <w:tcPr>
            <w:tcW w:w="1588" w:type="dxa"/>
            <w:vMerge/>
            <w:tcBorders>
              <w:bottom w:val="nil"/>
            </w:tcBorders>
            <w:vAlign w:val="center"/>
          </w:tcPr>
          <w:p w14:paraId="36B25580" w14:textId="77777777" w:rsidR="002843F3" w:rsidRPr="007C291C" w:rsidRDefault="002843F3" w:rsidP="005245EB">
            <w:pPr>
              <w:pStyle w:val="Compact"/>
              <w:rPr>
                <w:rFonts w:ascii="Cambria" w:hAnsi="Cambria"/>
                <w:sz w:val="22"/>
                <w:szCs w:val="22"/>
              </w:rPr>
            </w:pPr>
          </w:p>
        </w:tc>
        <w:tc>
          <w:tcPr>
            <w:tcW w:w="1517" w:type="dxa"/>
            <w:tcBorders>
              <w:top w:val="nil"/>
              <w:bottom w:val="single" w:sz="2" w:space="0" w:color="auto"/>
            </w:tcBorders>
          </w:tcPr>
          <w:p w14:paraId="7286F2A1"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1159" w:type="dxa"/>
            <w:tcBorders>
              <w:top w:val="nil"/>
              <w:bottom w:val="single" w:sz="2" w:space="0" w:color="auto"/>
            </w:tcBorders>
          </w:tcPr>
          <w:p w14:paraId="3E16F03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0.38</w:t>
            </w:r>
          </w:p>
        </w:tc>
        <w:tc>
          <w:tcPr>
            <w:tcW w:w="1457" w:type="dxa"/>
            <w:tcBorders>
              <w:top w:val="nil"/>
              <w:bottom w:val="single" w:sz="2" w:space="0" w:color="auto"/>
            </w:tcBorders>
          </w:tcPr>
          <w:p w14:paraId="110B47C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[0.02, 0.73]</w:t>
            </w:r>
          </w:p>
        </w:tc>
        <w:tc>
          <w:tcPr>
            <w:tcW w:w="627" w:type="dxa"/>
            <w:tcBorders>
              <w:top w:val="nil"/>
              <w:bottom w:val="single" w:sz="2" w:space="0" w:color="auto"/>
            </w:tcBorders>
          </w:tcPr>
          <w:p w14:paraId="78CD5B2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top w:val="nil"/>
              <w:bottom w:val="single" w:sz="2" w:space="0" w:color="auto"/>
            </w:tcBorders>
          </w:tcPr>
          <w:p w14:paraId="792FF54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nil"/>
              <w:bottom w:val="single" w:sz="2" w:space="0" w:color="auto"/>
            </w:tcBorders>
          </w:tcPr>
          <w:p w14:paraId="3FE0E76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2.08</w:t>
            </w:r>
          </w:p>
        </w:tc>
        <w:tc>
          <w:tcPr>
            <w:tcW w:w="887" w:type="dxa"/>
            <w:tcBorders>
              <w:top w:val="nil"/>
              <w:bottom w:val="single" w:sz="2" w:space="0" w:color="auto"/>
            </w:tcBorders>
          </w:tcPr>
          <w:p w14:paraId="321B239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0.037</w:t>
            </w:r>
          </w:p>
        </w:tc>
        <w:tc>
          <w:tcPr>
            <w:tcW w:w="913" w:type="dxa"/>
            <w:tcBorders>
              <w:top w:val="nil"/>
              <w:bottom w:val="single" w:sz="2" w:space="0" w:color="auto"/>
            </w:tcBorders>
          </w:tcPr>
          <w:p w14:paraId="5630BC9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0.35</w:t>
            </w:r>
          </w:p>
        </w:tc>
      </w:tr>
      <w:tr w:rsidR="002843F3" w:rsidRPr="007C291C" w14:paraId="0529DD31" w14:textId="77777777" w:rsidTr="005245EB">
        <w:tc>
          <w:tcPr>
            <w:tcW w:w="1588" w:type="dxa"/>
            <w:vMerge w:val="restart"/>
            <w:tcBorders>
              <w:top w:val="single" w:sz="2" w:space="0" w:color="auto"/>
              <w:bottom w:val="nil"/>
            </w:tcBorders>
            <w:vAlign w:val="center"/>
          </w:tcPr>
          <w:p w14:paraId="1A0A7887"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Descriptive Norm</w:t>
            </w:r>
          </w:p>
        </w:tc>
        <w:tc>
          <w:tcPr>
            <w:tcW w:w="1517" w:type="dxa"/>
            <w:tcBorders>
              <w:top w:val="single" w:sz="2" w:space="0" w:color="auto"/>
              <w:bottom w:val="nil"/>
            </w:tcBorders>
          </w:tcPr>
          <w:p w14:paraId="1EBE9728"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w:t>
            </w:r>
          </w:p>
        </w:tc>
        <w:tc>
          <w:tcPr>
            <w:tcW w:w="1159" w:type="dxa"/>
            <w:tcBorders>
              <w:top w:val="single" w:sz="2" w:space="0" w:color="auto"/>
              <w:bottom w:val="nil"/>
            </w:tcBorders>
          </w:tcPr>
          <w:p w14:paraId="10B9914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0.15</w:t>
            </w:r>
          </w:p>
        </w:tc>
        <w:tc>
          <w:tcPr>
            <w:tcW w:w="1457" w:type="dxa"/>
            <w:tcBorders>
              <w:top w:val="single" w:sz="2" w:space="0" w:color="auto"/>
              <w:bottom w:val="nil"/>
            </w:tcBorders>
          </w:tcPr>
          <w:p w14:paraId="3A07300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[-0.21, 0.51]</w:t>
            </w:r>
          </w:p>
        </w:tc>
        <w:tc>
          <w:tcPr>
            <w:tcW w:w="627" w:type="dxa"/>
            <w:tcBorders>
              <w:top w:val="single" w:sz="2" w:space="0" w:color="auto"/>
              <w:bottom w:val="nil"/>
            </w:tcBorders>
          </w:tcPr>
          <w:p w14:paraId="40CA513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top w:val="single" w:sz="2" w:space="0" w:color="auto"/>
              <w:bottom w:val="nil"/>
            </w:tcBorders>
          </w:tcPr>
          <w:p w14:paraId="2C9A683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single" w:sz="2" w:space="0" w:color="auto"/>
              <w:bottom w:val="nil"/>
            </w:tcBorders>
          </w:tcPr>
          <w:p w14:paraId="3A9C2F5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0.81</w:t>
            </w:r>
          </w:p>
        </w:tc>
        <w:tc>
          <w:tcPr>
            <w:tcW w:w="887" w:type="dxa"/>
            <w:tcBorders>
              <w:top w:val="single" w:sz="2" w:space="0" w:color="auto"/>
              <w:bottom w:val="nil"/>
            </w:tcBorders>
          </w:tcPr>
          <w:p w14:paraId="14D1DD8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0.418</w:t>
            </w:r>
          </w:p>
        </w:tc>
        <w:tc>
          <w:tcPr>
            <w:tcW w:w="913" w:type="dxa"/>
            <w:tcBorders>
              <w:top w:val="single" w:sz="2" w:space="0" w:color="auto"/>
              <w:bottom w:val="nil"/>
            </w:tcBorders>
          </w:tcPr>
          <w:p w14:paraId="522C363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0.14</w:t>
            </w:r>
          </w:p>
        </w:tc>
      </w:tr>
      <w:tr w:rsidR="002843F3" w:rsidRPr="007C291C" w14:paraId="5248C22E" w14:textId="77777777" w:rsidTr="005245EB">
        <w:tc>
          <w:tcPr>
            <w:tcW w:w="1588" w:type="dxa"/>
            <w:vMerge/>
            <w:tcBorders>
              <w:bottom w:val="nil"/>
            </w:tcBorders>
            <w:vAlign w:val="center"/>
          </w:tcPr>
          <w:p w14:paraId="32174D29" w14:textId="77777777" w:rsidR="002843F3" w:rsidRPr="007C291C" w:rsidRDefault="002843F3" w:rsidP="005245EB">
            <w:pPr>
              <w:pStyle w:val="Compact"/>
              <w:rPr>
                <w:rFonts w:ascii="Cambria" w:hAnsi="Cambria"/>
                <w:sz w:val="22"/>
                <w:szCs w:val="22"/>
              </w:rPr>
            </w:pPr>
          </w:p>
        </w:tc>
        <w:tc>
          <w:tcPr>
            <w:tcW w:w="1517" w:type="dxa"/>
            <w:tcBorders>
              <w:bottom w:val="nil"/>
            </w:tcBorders>
          </w:tcPr>
          <w:p w14:paraId="42F7E5C0"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w:t>
            </w:r>
          </w:p>
        </w:tc>
        <w:tc>
          <w:tcPr>
            <w:tcW w:w="1159" w:type="dxa"/>
            <w:tcBorders>
              <w:bottom w:val="nil"/>
            </w:tcBorders>
          </w:tcPr>
          <w:p w14:paraId="3B35D80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1457" w:type="dxa"/>
            <w:tcBorders>
              <w:bottom w:val="nil"/>
            </w:tcBorders>
          </w:tcPr>
          <w:p w14:paraId="1BAC95B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[-0.17, 0.53]</w:t>
            </w:r>
          </w:p>
        </w:tc>
        <w:tc>
          <w:tcPr>
            <w:tcW w:w="627" w:type="dxa"/>
            <w:tcBorders>
              <w:bottom w:val="nil"/>
            </w:tcBorders>
          </w:tcPr>
          <w:p w14:paraId="46F8C19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bottom w:val="nil"/>
            </w:tcBorders>
          </w:tcPr>
          <w:p w14:paraId="50284A9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bottom w:val="nil"/>
            </w:tcBorders>
          </w:tcPr>
          <w:p w14:paraId="34C3A48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1.02</w:t>
            </w:r>
          </w:p>
        </w:tc>
        <w:tc>
          <w:tcPr>
            <w:tcW w:w="887" w:type="dxa"/>
            <w:tcBorders>
              <w:bottom w:val="nil"/>
            </w:tcBorders>
          </w:tcPr>
          <w:p w14:paraId="508AD48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0.310</w:t>
            </w:r>
          </w:p>
        </w:tc>
        <w:tc>
          <w:tcPr>
            <w:tcW w:w="913" w:type="dxa"/>
            <w:tcBorders>
              <w:bottom w:val="nil"/>
            </w:tcBorders>
          </w:tcPr>
          <w:p w14:paraId="7908664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0.17</w:t>
            </w:r>
          </w:p>
        </w:tc>
      </w:tr>
      <w:tr w:rsidR="002843F3" w:rsidRPr="007C291C" w14:paraId="4B8777AE" w14:textId="77777777" w:rsidTr="005245EB">
        <w:tc>
          <w:tcPr>
            <w:tcW w:w="1588" w:type="dxa"/>
            <w:vMerge/>
            <w:tcBorders>
              <w:bottom w:val="single" w:sz="2" w:space="0" w:color="auto"/>
            </w:tcBorders>
            <w:vAlign w:val="center"/>
          </w:tcPr>
          <w:p w14:paraId="4C4E3973" w14:textId="77777777" w:rsidR="002843F3" w:rsidRPr="007C291C" w:rsidRDefault="002843F3" w:rsidP="005245EB">
            <w:pPr>
              <w:pStyle w:val="Compact"/>
              <w:rPr>
                <w:rFonts w:ascii="Cambria" w:hAnsi="Cambria"/>
                <w:sz w:val="22"/>
                <w:szCs w:val="22"/>
              </w:rPr>
            </w:pPr>
          </w:p>
        </w:tc>
        <w:tc>
          <w:tcPr>
            <w:tcW w:w="1517" w:type="dxa"/>
            <w:tcBorders>
              <w:bottom w:val="single" w:sz="2" w:space="0" w:color="auto"/>
            </w:tcBorders>
          </w:tcPr>
          <w:p w14:paraId="6FFEC957"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1159" w:type="dxa"/>
            <w:tcBorders>
              <w:bottom w:val="single" w:sz="2" w:space="0" w:color="auto"/>
            </w:tcBorders>
          </w:tcPr>
          <w:p w14:paraId="1C7F034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-0.03</w:t>
            </w:r>
          </w:p>
        </w:tc>
        <w:tc>
          <w:tcPr>
            <w:tcW w:w="1457" w:type="dxa"/>
            <w:tcBorders>
              <w:bottom w:val="single" w:sz="2" w:space="0" w:color="auto"/>
            </w:tcBorders>
          </w:tcPr>
          <w:p w14:paraId="4FAD40D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[-0.38, 0.31]</w:t>
            </w:r>
          </w:p>
        </w:tc>
        <w:tc>
          <w:tcPr>
            <w:tcW w:w="627" w:type="dxa"/>
            <w:tcBorders>
              <w:bottom w:val="single" w:sz="2" w:space="0" w:color="auto"/>
            </w:tcBorders>
          </w:tcPr>
          <w:p w14:paraId="449E2D1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bottom w:val="single" w:sz="2" w:space="0" w:color="auto"/>
            </w:tcBorders>
          </w:tcPr>
          <w:p w14:paraId="0335685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bottom w:val="single" w:sz="2" w:space="0" w:color="auto"/>
            </w:tcBorders>
          </w:tcPr>
          <w:p w14:paraId="32EF701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887" w:type="dxa"/>
            <w:tcBorders>
              <w:bottom w:val="single" w:sz="2" w:space="0" w:color="auto"/>
            </w:tcBorders>
          </w:tcPr>
          <w:p w14:paraId="26AB466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0.854</w:t>
            </w:r>
          </w:p>
        </w:tc>
        <w:tc>
          <w:tcPr>
            <w:tcW w:w="913" w:type="dxa"/>
            <w:tcBorders>
              <w:bottom w:val="single" w:sz="2" w:space="0" w:color="auto"/>
            </w:tcBorders>
          </w:tcPr>
          <w:p w14:paraId="13B96C9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0.03</w:t>
            </w:r>
          </w:p>
        </w:tc>
      </w:tr>
      <w:tr w:rsidR="002843F3" w:rsidRPr="007C291C" w14:paraId="34727724" w14:textId="77777777" w:rsidTr="005245EB">
        <w:tc>
          <w:tcPr>
            <w:tcW w:w="1588" w:type="dxa"/>
            <w:vMerge w:val="restart"/>
            <w:tcBorders>
              <w:top w:val="single" w:sz="2" w:space="0" w:color="auto"/>
              <w:bottom w:val="nil"/>
            </w:tcBorders>
            <w:vAlign w:val="center"/>
          </w:tcPr>
          <w:p w14:paraId="2707291A"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Convention</w:t>
            </w:r>
          </w:p>
        </w:tc>
        <w:tc>
          <w:tcPr>
            <w:tcW w:w="1517" w:type="dxa"/>
            <w:tcBorders>
              <w:top w:val="single" w:sz="2" w:space="0" w:color="auto"/>
              <w:bottom w:val="nil"/>
            </w:tcBorders>
          </w:tcPr>
          <w:p w14:paraId="58C08A95"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w:t>
            </w:r>
          </w:p>
        </w:tc>
        <w:tc>
          <w:tcPr>
            <w:tcW w:w="1159" w:type="dxa"/>
            <w:tcBorders>
              <w:top w:val="single" w:sz="2" w:space="0" w:color="auto"/>
              <w:bottom w:val="nil"/>
            </w:tcBorders>
          </w:tcPr>
          <w:p w14:paraId="6D91628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0.04</w:t>
            </w:r>
          </w:p>
        </w:tc>
        <w:tc>
          <w:tcPr>
            <w:tcW w:w="1457" w:type="dxa"/>
            <w:tcBorders>
              <w:top w:val="single" w:sz="2" w:space="0" w:color="auto"/>
              <w:bottom w:val="nil"/>
            </w:tcBorders>
          </w:tcPr>
          <w:p w14:paraId="7D7E8EB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[-0.32, 0.39]</w:t>
            </w:r>
          </w:p>
        </w:tc>
        <w:tc>
          <w:tcPr>
            <w:tcW w:w="627" w:type="dxa"/>
            <w:tcBorders>
              <w:top w:val="single" w:sz="2" w:space="0" w:color="auto"/>
              <w:bottom w:val="nil"/>
            </w:tcBorders>
          </w:tcPr>
          <w:p w14:paraId="7B3503A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top w:val="single" w:sz="2" w:space="0" w:color="auto"/>
              <w:bottom w:val="nil"/>
            </w:tcBorders>
          </w:tcPr>
          <w:p w14:paraId="3BD8FD8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single" w:sz="2" w:space="0" w:color="auto"/>
              <w:bottom w:val="nil"/>
            </w:tcBorders>
          </w:tcPr>
          <w:p w14:paraId="0E83B76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0.20</w:t>
            </w:r>
          </w:p>
        </w:tc>
        <w:tc>
          <w:tcPr>
            <w:tcW w:w="887" w:type="dxa"/>
            <w:tcBorders>
              <w:top w:val="single" w:sz="2" w:space="0" w:color="auto"/>
              <w:bottom w:val="nil"/>
            </w:tcBorders>
          </w:tcPr>
          <w:p w14:paraId="6E1FD88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0.838</w:t>
            </w:r>
          </w:p>
        </w:tc>
        <w:tc>
          <w:tcPr>
            <w:tcW w:w="913" w:type="dxa"/>
            <w:tcBorders>
              <w:top w:val="single" w:sz="2" w:space="0" w:color="auto"/>
              <w:bottom w:val="nil"/>
            </w:tcBorders>
          </w:tcPr>
          <w:p w14:paraId="56C3E69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0.03</w:t>
            </w:r>
          </w:p>
        </w:tc>
      </w:tr>
      <w:tr w:rsidR="002843F3" w:rsidRPr="007C291C" w14:paraId="71ACF9D7" w14:textId="77777777" w:rsidTr="005245EB">
        <w:tc>
          <w:tcPr>
            <w:tcW w:w="1588" w:type="dxa"/>
            <w:vMerge/>
            <w:tcBorders>
              <w:bottom w:val="nil"/>
            </w:tcBorders>
            <w:vAlign w:val="center"/>
          </w:tcPr>
          <w:p w14:paraId="265167B6" w14:textId="77777777" w:rsidR="002843F3" w:rsidRPr="007C291C" w:rsidRDefault="002843F3" w:rsidP="005245EB">
            <w:pPr>
              <w:pStyle w:val="Compact"/>
              <w:rPr>
                <w:rFonts w:ascii="Cambria" w:hAnsi="Cambria"/>
                <w:sz w:val="22"/>
                <w:szCs w:val="22"/>
              </w:rPr>
            </w:pPr>
          </w:p>
        </w:tc>
        <w:tc>
          <w:tcPr>
            <w:tcW w:w="1517" w:type="dxa"/>
            <w:tcBorders>
              <w:bottom w:val="nil"/>
            </w:tcBorders>
          </w:tcPr>
          <w:p w14:paraId="1C047D79"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w:t>
            </w:r>
          </w:p>
        </w:tc>
        <w:tc>
          <w:tcPr>
            <w:tcW w:w="1159" w:type="dxa"/>
            <w:tcBorders>
              <w:bottom w:val="nil"/>
            </w:tcBorders>
          </w:tcPr>
          <w:p w14:paraId="734E41F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-0.03</w:t>
            </w:r>
          </w:p>
        </w:tc>
        <w:tc>
          <w:tcPr>
            <w:tcW w:w="1457" w:type="dxa"/>
            <w:tcBorders>
              <w:bottom w:val="nil"/>
            </w:tcBorders>
          </w:tcPr>
          <w:p w14:paraId="1C4513E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[-0.40, 0.34]</w:t>
            </w:r>
          </w:p>
        </w:tc>
        <w:tc>
          <w:tcPr>
            <w:tcW w:w="627" w:type="dxa"/>
            <w:tcBorders>
              <w:bottom w:val="nil"/>
            </w:tcBorders>
          </w:tcPr>
          <w:p w14:paraId="2119F5F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0.19</w:t>
            </w:r>
          </w:p>
        </w:tc>
        <w:tc>
          <w:tcPr>
            <w:tcW w:w="704" w:type="dxa"/>
            <w:tcBorders>
              <w:bottom w:val="nil"/>
            </w:tcBorders>
          </w:tcPr>
          <w:p w14:paraId="7BFDC52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bottom w:val="nil"/>
            </w:tcBorders>
          </w:tcPr>
          <w:p w14:paraId="5181E48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-0.16</w:t>
            </w:r>
          </w:p>
        </w:tc>
        <w:tc>
          <w:tcPr>
            <w:tcW w:w="887" w:type="dxa"/>
            <w:tcBorders>
              <w:bottom w:val="nil"/>
            </w:tcBorders>
          </w:tcPr>
          <w:p w14:paraId="7F29DEA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0.872</w:t>
            </w:r>
          </w:p>
        </w:tc>
        <w:tc>
          <w:tcPr>
            <w:tcW w:w="913" w:type="dxa"/>
            <w:tcBorders>
              <w:bottom w:val="nil"/>
            </w:tcBorders>
          </w:tcPr>
          <w:p w14:paraId="044F4F9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0.03</w:t>
            </w:r>
          </w:p>
        </w:tc>
      </w:tr>
      <w:tr w:rsidR="002843F3" w:rsidRPr="007C291C" w14:paraId="3737F568" w14:textId="77777777" w:rsidTr="005245EB">
        <w:tc>
          <w:tcPr>
            <w:tcW w:w="1588" w:type="dxa"/>
            <w:vMerge/>
            <w:tcBorders>
              <w:bottom w:val="single" w:sz="2" w:space="0" w:color="auto"/>
            </w:tcBorders>
            <w:vAlign w:val="center"/>
          </w:tcPr>
          <w:p w14:paraId="13F9B0D5" w14:textId="77777777" w:rsidR="002843F3" w:rsidRPr="007C291C" w:rsidRDefault="002843F3" w:rsidP="005245EB">
            <w:pPr>
              <w:pStyle w:val="Compact"/>
              <w:rPr>
                <w:rFonts w:ascii="Cambria" w:hAnsi="Cambria"/>
                <w:sz w:val="22"/>
                <w:szCs w:val="22"/>
              </w:rPr>
            </w:pPr>
          </w:p>
        </w:tc>
        <w:tc>
          <w:tcPr>
            <w:tcW w:w="1517" w:type="dxa"/>
            <w:tcBorders>
              <w:bottom w:val="single" w:sz="2" w:space="0" w:color="auto"/>
            </w:tcBorders>
          </w:tcPr>
          <w:p w14:paraId="6D019B71"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1159" w:type="dxa"/>
            <w:tcBorders>
              <w:bottom w:val="single" w:sz="2" w:space="0" w:color="auto"/>
            </w:tcBorders>
          </w:tcPr>
          <w:p w14:paraId="71B5238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0.07</w:t>
            </w:r>
          </w:p>
        </w:tc>
        <w:tc>
          <w:tcPr>
            <w:tcW w:w="1457" w:type="dxa"/>
            <w:tcBorders>
              <w:bottom w:val="single" w:sz="2" w:space="0" w:color="auto"/>
            </w:tcBorders>
          </w:tcPr>
          <w:p w14:paraId="4D1FE39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[-0.28, 0.41]</w:t>
            </w:r>
          </w:p>
        </w:tc>
        <w:tc>
          <w:tcPr>
            <w:tcW w:w="627" w:type="dxa"/>
            <w:tcBorders>
              <w:bottom w:val="single" w:sz="2" w:space="0" w:color="auto"/>
            </w:tcBorders>
          </w:tcPr>
          <w:p w14:paraId="5B6B7FC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bottom w:val="single" w:sz="2" w:space="0" w:color="auto"/>
            </w:tcBorders>
          </w:tcPr>
          <w:p w14:paraId="4611162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bottom w:val="single" w:sz="2" w:space="0" w:color="auto"/>
            </w:tcBorders>
          </w:tcPr>
          <w:p w14:paraId="188AFC5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0.38</w:t>
            </w:r>
          </w:p>
        </w:tc>
        <w:tc>
          <w:tcPr>
            <w:tcW w:w="887" w:type="dxa"/>
            <w:tcBorders>
              <w:bottom w:val="single" w:sz="2" w:space="0" w:color="auto"/>
            </w:tcBorders>
          </w:tcPr>
          <w:p w14:paraId="26FF048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0.701</w:t>
            </w:r>
          </w:p>
        </w:tc>
        <w:tc>
          <w:tcPr>
            <w:tcW w:w="913" w:type="dxa"/>
            <w:tcBorders>
              <w:bottom w:val="single" w:sz="2" w:space="0" w:color="auto"/>
            </w:tcBorders>
          </w:tcPr>
          <w:p w14:paraId="205D52A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0.06</w:t>
            </w:r>
          </w:p>
        </w:tc>
      </w:tr>
      <w:tr w:rsidR="002843F3" w:rsidRPr="007C291C" w14:paraId="5C1F4863" w14:textId="77777777" w:rsidTr="005245EB">
        <w:tc>
          <w:tcPr>
            <w:tcW w:w="1588" w:type="dxa"/>
            <w:vMerge w:val="restart"/>
            <w:tcBorders>
              <w:top w:val="single" w:sz="2" w:space="0" w:color="auto"/>
              <w:bottom w:val="nil"/>
            </w:tcBorders>
            <w:vAlign w:val="center"/>
          </w:tcPr>
          <w:p w14:paraId="78CE677A"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Social Norm</w:t>
            </w:r>
          </w:p>
        </w:tc>
        <w:tc>
          <w:tcPr>
            <w:tcW w:w="1517" w:type="dxa"/>
            <w:tcBorders>
              <w:top w:val="single" w:sz="2" w:space="0" w:color="auto"/>
              <w:bottom w:val="nil"/>
            </w:tcBorders>
          </w:tcPr>
          <w:p w14:paraId="2164A537"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w:t>
            </w:r>
          </w:p>
        </w:tc>
        <w:tc>
          <w:tcPr>
            <w:tcW w:w="1159" w:type="dxa"/>
            <w:tcBorders>
              <w:top w:val="single" w:sz="2" w:space="0" w:color="auto"/>
              <w:bottom w:val="nil"/>
            </w:tcBorders>
          </w:tcPr>
          <w:p w14:paraId="2D22E60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0.26</w:t>
            </w:r>
          </w:p>
        </w:tc>
        <w:tc>
          <w:tcPr>
            <w:tcW w:w="1457" w:type="dxa"/>
            <w:tcBorders>
              <w:top w:val="single" w:sz="2" w:space="0" w:color="auto"/>
              <w:bottom w:val="nil"/>
            </w:tcBorders>
          </w:tcPr>
          <w:p w14:paraId="2EE06DF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[-0.08, 0.61]</w:t>
            </w:r>
          </w:p>
        </w:tc>
        <w:tc>
          <w:tcPr>
            <w:tcW w:w="627" w:type="dxa"/>
            <w:tcBorders>
              <w:top w:val="single" w:sz="2" w:space="0" w:color="auto"/>
              <w:bottom w:val="nil"/>
            </w:tcBorders>
          </w:tcPr>
          <w:p w14:paraId="72E7967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top w:val="single" w:sz="2" w:space="0" w:color="auto"/>
              <w:bottom w:val="nil"/>
            </w:tcBorders>
          </w:tcPr>
          <w:p w14:paraId="3985199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single" w:sz="2" w:space="0" w:color="auto"/>
              <w:bottom w:val="nil"/>
            </w:tcBorders>
          </w:tcPr>
          <w:p w14:paraId="4234A4E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1.48</w:t>
            </w:r>
          </w:p>
        </w:tc>
        <w:tc>
          <w:tcPr>
            <w:tcW w:w="887" w:type="dxa"/>
            <w:tcBorders>
              <w:top w:val="single" w:sz="2" w:space="0" w:color="auto"/>
              <w:bottom w:val="nil"/>
            </w:tcBorders>
          </w:tcPr>
          <w:p w14:paraId="78A812D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0.138</w:t>
            </w:r>
          </w:p>
        </w:tc>
        <w:tc>
          <w:tcPr>
            <w:tcW w:w="913" w:type="dxa"/>
            <w:tcBorders>
              <w:top w:val="single" w:sz="2" w:space="0" w:color="auto"/>
              <w:bottom w:val="nil"/>
            </w:tcBorders>
          </w:tcPr>
          <w:p w14:paraId="62E73D1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0.25</w:t>
            </w:r>
          </w:p>
        </w:tc>
      </w:tr>
      <w:tr w:rsidR="002843F3" w:rsidRPr="007C291C" w14:paraId="0420BD0B" w14:textId="77777777" w:rsidTr="005245EB">
        <w:tc>
          <w:tcPr>
            <w:tcW w:w="1588" w:type="dxa"/>
            <w:vMerge/>
            <w:tcBorders>
              <w:bottom w:val="nil"/>
            </w:tcBorders>
            <w:vAlign w:val="center"/>
          </w:tcPr>
          <w:p w14:paraId="3728DE2C" w14:textId="77777777" w:rsidR="002843F3" w:rsidRPr="007C291C" w:rsidRDefault="002843F3" w:rsidP="005245EB">
            <w:pPr>
              <w:pStyle w:val="Compact"/>
              <w:rPr>
                <w:rFonts w:ascii="Cambria" w:hAnsi="Cambria"/>
                <w:sz w:val="22"/>
                <w:szCs w:val="22"/>
              </w:rPr>
            </w:pPr>
          </w:p>
        </w:tc>
        <w:tc>
          <w:tcPr>
            <w:tcW w:w="1517" w:type="dxa"/>
            <w:tcBorders>
              <w:bottom w:val="nil"/>
            </w:tcBorders>
          </w:tcPr>
          <w:p w14:paraId="35E02084"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w:t>
            </w:r>
          </w:p>
        </w:tc>
        <w:tc>
          <w:tcPr>
            <w:tcW w:w="1159" w:type="dxa"/>
            <w:tcBorders>
              <w:bottom w:val="nil"/>
            </w:tcBorders>
          </w:tcPr>
          <w:p w14:paraId="724C3C5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0.08</w:t>
            </w:r>
          </w:p>
        </w:tc>
        <w:tc>
          <w:tcPr>
            <w:tcW w:w="1457" w:type="dxa"/>
            <w:tcBorders>
              <w:bottom w:val="nil"/>
            </w:tcBorders>
          </w:tcPr>
          <w:p w14:paraId="71B303D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[-0.27, 0.44]</w:t>
            </w:r>
          </w:p>
        </w:tc>
        <w:tc>
          <w:tcPr>
            <w:tcW w:w="627" w:type="dxa"/>
            <w:tcBorders>
              <w:bottom w:val="nil"/>
            </w:tcBorders>
          </w:tcPr>
          <w:p w14:paraId="7BA7E25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bottom w:val="nil"/>
            </w:tcBorders>
          </w:tcPr>
          <w:p w14:paraId="72A21DB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bottom w:val="nil"/>
            </w:tcBorders>
          </w:tcPr>
          <w:p w14:paraId="505A925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0.47</w:t>
            </w:r>
          </w:p>
        </w:tc>
        <w:tc>
          <w:tcPr>
            <w:tcW w:w="887" w:type="dxa"/>
            <w:tcBorders>
              <w:bottom w:val="nil"/>
            </w:tcBorders>
          </w:tcPr>
          <w:p w14:paraId="3DAC77C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0.637</w:t>
            </w:r>
          </w:p>
        </w:tc>
        <w:tc>
          <w:tcPr>
            <w:tcW w:w="913" w:type="dxa"/>
            <w:tcBorders>
              <w:bottom w:val="nil"/>
            </w:tcBorders>
          </w:tcPr>
          <w:p w14:paraId="1C7D0B21"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0.08</w:t>
            </w:r>
          </w:p>
        </w:tc>
      </w:tr>
      <w:tr w:rsidR="002843F3" w:rsidRPr="007C291C" w14:paraId="452CA409" w14:textId="77777777" w:rsidTr="005245EB">
        <w:tc>
          <w:tcPr>
            <w:tcW w:w="1588" w:type="dxa"/>
            <w:vMerge/>
            <w:tcBorders>
              <w:bottom w:val="single" w:sz="2" w:space="0" w:color="auto"/>
            </w:tcBorders>
            <w:vAlign w:val="center"/>
          </w:tcPr>
          <w:p w14:paraId="7701107B" w14:textId="77777777" w:rsidR="002843F3" w:rsidRPr="007C291C" w:rsidRDefault="002843F3" w:rsidP="005245EB">
            <w:pPr>
              <w:pStyle w:val="Compact"/>
              <w:rPr>
                <w:rFonts w:ascii="Cambria" w:hAnsi="Cambria"/>
                <w:sz w:val="22"/>
                <w:szCs w:val="22"/>
              </w:rPr>
            </w:pPr>
          </w:p>
        </w:tc>
        <w:tc>
          <w:tcPr>
            <w:tcW w:w="1517" w:type="dxa"/>
            <w:tcBorders>
              <w:bottom w:val="single" w:sz="2" w:space="0" w:color="auto"/>
            </w:tcBorders>
          </w:tcPr>
          <w:p w14:paraId="7EE23571"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1159" w:type="dxa"/>
            <w:tcBorders>
              <w:bottom w:val="single" w:sz="2" w:space="0" w:color="auto"/>
            </w:tcBorders>
          </w:tcPr>
          <w:p w14:paraId="47292C8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1457" w:type="dxa"/>
            <w:tcBorders>
              <w:bottom w:val="single" w:sz="2" w:space="0" w:color="auto"/>
            </w:tcBorders>
          </w:tcPr>
          <w:p w14:paraId="119D45D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[-0.20, 0.55]</w:t>
            </w:r>
          </w:p>
        </w:tc>
        <w:tc>
          <w:tcPr>
            <w:tcW w:w="627" w:type="dxa"/>
            <w:tcBorders>
              <w:bottom w:val="single" w:sz="2" w:space="0" w:color="auto"/>
            </w:tcBorders>
          </w:tcPr>
          <w:p w14:paraId="598C9E3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0.19</w:t>
            </w:r>
          </w:p>
        </w:tc>
        <w:tc>
          <w:tcPr>
            <w:tcW w:w="704" w:type="dxa"/>
            <w:tcBorders>
              <w:bottom w:val="single" w:sz="2" w:space="0" w:color="auto"/>
            </w:tcBorders>
          </w:tcPr>
          <w:p w14:paraId="029FB4A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bottom w:val="single" w:sz="2" w:space="0" w:color="auto"/>
            </w:tcBorders>
          </w:tcPr>
          <w:p w14:paraId="43E11A8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0.93</w:t>
            </w:r>
          </w:p>
        </w:tc>
        <w:tc>
          <w:tcPr>
            <w:tcW w:w="887" w:type="dxa"/>
            <w:tcBorders>
              <w:bottom w:val="single" w:sz="2" w:space="0" w:color="auto"/>
            </w:tcBorders>
          </w:tcPr>
          <w:p w14:paraId="2DC3233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0.351</w:t>
            </w:r>
          </w:p>
        </w:tc>
        <w:tc>
          <w:tcPr>
            <w:tcW w:w="913" w:type="dxa"/>
            <w:tcBorders>
              <w:bottom w:val="single" w:sz="2" w:space="0" w:color="auto"/>
            </w:tcBorders>
          </w:tcPr>
          <w:p w14:paraId="322B60C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0.17</w:t>
            </w:r>
          </w:p>
        </w:tc>
      </w:tr>
      <w:tr w:rsidR="002843F3" w:rsidRPr="007C291C" w14:paraId="6018F3BD" w14:textId="77777777" w:rsidTr="005245EB">
        <w:tc>
          <w:tcPr>
            <w:tcW w:w="1588" w:type="dxa"/>
            <w:vMerge w:val="restart"/>
            <w:tcBorders>
              <w:top w:val="single" w:sz="2" w:space="0" w:color="auto"/>
            </w:tcBorders>
            <w:vAlign w:val="center"/>
          </w:tcPr>
          <w:p w14:paraId="5C9DBCC4"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Moral Norm</w:t>
            </w:r>
          </w:p>
        </w:tc>
        <w:tc>
          <w:tcPr>
            <w:tcW w:w="1517" w:type="dxa"/>
            <w:tcBorders>
              <w:top w:val="single" w:sz="2" w:space="0" w:color="auto"/>
            </w:tcBorders>
          </w:tcPr>
          <w:p w14:paraId="2A5FA0B1"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w:t>
            </w:r>
          </w:p>
        </w:tc>
        <w:tc>
          <w:tcPr>
            <w:tcW w:w="1159" w:type="dxa"/>
            <w:tcBorders>
              <w:top w:val="single" w:sz="2" w:space="0" w:color="auto"/>
            </w:tcBorders>
          </w:tcPr>
          <w:p w14:paraId="31A478F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0.15</w:t>
            </w:r>
          </w:p>
        </w:tc>
        <w:tc>
          <w:tcPr>
            <w:tcW w:w="1457" w:type="dxa"/>
            <w:tcBorders>
              <w:top w:val="single" w:sz="2" w:space="0" w:color="auto"/>
            </w:tcBorders>
          </w:tcPr>
          <w:p w14:paraId="0DC0C32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[-0.22, 0.51]</w:t>
            </w:r>
          </w:p>
        </w:tc>
        <w:tc>
          <w:tcPr>
            <w:tcW w:w="627" w:type="dxa"/>
            <w:tcBorders>
              <w:top w:val="single" w:sz="2" w:space="0" w:color="auto"/>
            </w:tcBorders>
          </w:tcPr>
          <w:p w14:paraId="370C07A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0.19</w:t>
            </w:r>
          </w:p>
        </w:tc>
        <w:tc>
          <w:tcPr>
            <w:tcW w:w="704" w:type="dxa"/>
            <w:tcBorders>
              <w:top w:val="single" w:sz="2" w:space="0" w:color="auto"/>
            </w:tcBorders>
          </w:tcPr>
          <w:p w14:paraId="638DC8D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single" w:sz="2" w:space="0" w:color="auto"/>
            </w:tcBorders>
          </w:tcPr>
          <w:p w14:paraId="515EA4A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0.78</w:t>
            </w:r>
          </w:p>
        </w:tc>
        <w:tc>
          <w:tcPr>
            <w:tcW w:w="887" w:type="dxa"/>
            <w:tcBorders>
              <w:top w:val="single" w:sz="2" w:space="0" w:color="auto"/>
            </w:tcBorders>
          </w:tcPr>
          <w:p w14:paraId="36DFEF51"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0.433</w:t>
            </w:r>
          </w:p>
        </w:tc>
        <w:tc>
          <w:tcPr>
            <w:tcW w:w="913" w:type="dxa"/>
            <w:tcBorders>
              <w:top w:val="single" w:sz="2" w:space="0" w:color="auto"/>
            </w:tcBorders>
          </w:tcPr>
          <w:p w14:paraId="47ECBCE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0.14</w:t>
            </w:r>
          </w:p>
        </w:tc>
      </w:tr>
      <w:tr w:rsidR="002843F3" w:rsidRPr="007C291C" w14:paraId="01B9E5BC" w14:textId="77777777" w:rsidTr="005245EB">
        <w:tc>
          <w:tcPr>
            <w:tcW w:w="1588" w:type="dxa"/>
            <w:vMerge/>
          </w:tcPr>
          <w:p w14:paraId="384B8E79" w14:textId="77777777" w:rsidR="002843F3" w:rsidRPr="007C291C" w:rsidRDefault="002843F3" w:rsidP="005245EB">
            <w:pPr>
              <w:pStyle w:val="Compact"/>
              <w:rPr>
                <w:rFonts w:ascii="Cambria" w:hAnsi="Cambria"/>
                <w:sz w:val="22"/>
                <w:szCs w:val="22"/>
              </w:rPr>
            </w:pPr>
          </w:p>
        </w:tc>
        <w:tc>
          <w:tcPr>
            <w:tcW w:w="1517" w:type="dxa"/>
          </w:tcPr>
          <w:p w14:paraId="45A5989D"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w:t>
            </w:r>
          </w:p>
        </w:tc>
        <w:tc>
          <w:tcPr>
            <w:tcW w:w="1159" w:type="dxa"/>
          </w:tcPr>
          <w:p w14:paraId="7CDCA50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0.15</w:t>
            </w:r>
          </w:p>
        </w:tc>
        <w:tc>
          <w:tcPr>
            <w:tcW w:w="1457" w:type="dxa"/>
          </w:tcPr>
          <w:p w14:paraId="37B3461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[-0.23, 0.52]</w:t>
            </w:r>
          </w:p>
        </w:tc>
        <w:tc>
          <w:tcPr>
            <w:tcW w:w="627" w:type="dxa"/>
          </w:tcPr>
          <w:p w14:paraId="7394F70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0.19</w:t>
            </w:r>
          </w:p>
        </w:tc>
        <w:tc>
          <w:tcPr>
            <w:tcW w:w="704" w:type="dxa"/>
          </w:tcPr>
          <w:p w14:paraId="34D5F8D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Pr>
          <w:p w14:paraId="0FB78781"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0.76</w:t>
            </w:r>
          </w:p>
        </w:tc>
        <w:tc>
          <w:tcPr>
            <w:tcW w:w="887" w:type="dxa"/>
          </w:tcPr>
          <w:p w14:paraId="0ED612F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0.447</w:t>
            </w:r>
          </w:p>
        </w:tc>
        <w:tc>
          <w:tcPr>
            <w:tcW w:w="913" w:type="dxa"/>
          </w:tcPr>
          <w:p w14:paraId="45A262E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0.14</w:t>
            </w:r>
          </w:p>
        </w:tc>
      </w:tr>
      <w:tr w:rsidR="002843F3" w:rsidRPr="007C291C" w14:paraId="6B486B59" w14:textId="77777777" w:rsidTr="005245EB">
        <w:tc>
          <w:tcPr>
            <w:tcW w:w="1588" w:type="dxa"/>
            <w:vMerge/>
          </w:tcPr>
          <w:p w14:paraId="53AF0349" w14:textId="77777777" w:rsidR="002843F3" w:rsidRPr="007C291C" w:rsidRDefault="002843F3" w:rsidP="005245EB">
            <w:pPr>
              <w:pStyle w:val="Compact"/>
              <w:rPr>
                <w:rFonts w:ascii="Cambria" w:hAnsi="Cambria"/>
                <w:sz w:val="22"/>
                <w:szCs w:val="22"/>
              </w:rPr>
            </w:pPr>
          </w:p>
        </w:tc>
        <w:tc>
          <w:tcPr>
            <w:tcW w:w="1517" w:type="dxa"/>
          </w:tcPr>
          <w:p w14:paraId="7C1DE4E1"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1159" w:type="dxa"/>
          </w:tcPr>
          <w:p w14:paraId="21E2890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0.00</w:t>
            </w:r>
          </w:p>
        </w:tc>
        <w:tc>
          <w:tcPr>
            <w:tcW w:w="1457" w:type="dxa"/>
          </w:tcPr>
          <w:p w14:paraId="0AAF534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[-0.35, 0.35]</w:t>
            </w:r>
          </w:p>
        </w:tc>
        <w:tc>
          <w:tcPr>
            <w:tcW w:w="627" w:type="dxa"/>
          </w:tcPr>
          <w:p w14:paraId="031A385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Pr>
          <w:p w14:paraId="1FF1076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Pr>
          <w:p w14:paraId="7CB5B60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0.00</w:t>
            </w:r>
          </w:p>
        </w:tc>
        <w:tc>
          <w:tcPr>
            <w:tcW w:w="887" w:type="dxa"/>
          </w:tcPr>
          <w:p w14:paraId="621664C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0.999</w:t>
            </w:r>
          </w:p>
        </w:tc>
        <w:tc>
          <w:tcPr>
            <w:tcW w:w="913" w:type="dxa"/>
          </w:tcPr>
          <w:p w14:paraId="1024B53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0.00</w:t>
            </w:r>
          </w:p>
        </w:tc>
      </w:tr>
    </w:tbl>
    <w:bookmarkEnd w:id="46"/>
    <w:p w14:paraId="544B1EE8" w14:textId="77777777" w:rsidR="002843F3" w:rsidRPr="007C291C" w:rsidRDefault="002843F3" w:rsidP="002843F3">
      <w:pPr>
        <w:pStyle w:val="BodyText"/>
        <w:spacing w:line="480" w:lineRule="auto"/>
        <w:contextualSpacing/>
        <w:rPr>
          <w:rFonts w:ascii="Cambria" w:hAnsi="Cambria"/>
          <w:sz w:val="20"/>
          <w:szCs w:val="20"/>
        </w:rPr>
      </w:pPr>
      <w:r w:rsidRPr="007C291C">
        <w:rPr>
          <w:rFonts w:ascii="Cambria" w:hAnsi="Cambria"/>
          <w:i/>
          <w:iCs/>
          <w:sz w:val="20"/>
          <w:szCs w:val="20"/>
        </w:rPr>
        <w:t>Note</w:t>
      </w:r>
      <w:r w:rsidRPr="007C291C">
        <w:rPr>
          <w:rFonts w:ascii="Cambria" w:hAnsi="Cambria"/>
          <w:sz w:val="20"/>
          <w:szCs w:val="20"/>
        </w:rPr>
        <w:t>. C = control framing, PE = pro-environmental framing, SE = self-enhancing framing</w:t>
      </w:r>
    </w:p>
    <w:p w14:paraId="60ED8192" w14:textId="77777777" w:rsidR="002843F3" w:rsidRPr="007C291C" w:rsidRDefault="002843F3" w:rsidP="00587ACF">
      <w:pPr>
        <w:pStyle w:val="Heading3"/>
        <w:spacing w:line="480" w:lineRule="auto"/>
        <w:ind w:firstLine="720"/>
        <w:contextualSpacing/>
        <w:rPr>
          <w:rFonts w:ascii="Cambria" w:hAnsi="Cambria"/>
          <w:b/>
          <w:bCs/>
          <w:i/>
          <w:iCs/>
          <w:sz w:val="22"/>
          <w:szCs w:val="22"/>
        </w:rPr>
      </w:pPr>
      <w:bookmarkStart w:id="47" w:name="_Hlk141301584"/>
      <w:bookmarkStart w:id="48" w:name="_Hlk141111077"/>
      <w:bookmarkStart w:id="49" w:name="_Toc141454496"/>
      <w:r w:rsidRPr="007C291C">
        <w:rPr>
          <w:rFonts w:ascii="Cambria" w:hAnsi="Cambria"/>
          <w:b/>
          <w:bCs/>
          <w:i/>
          <w:iCs/>
          <w:color w:val="auto"/>
          <w:sz w:val="22"/>
          <w:szCs w:val="22"/>
        </w:rPr>
        <w:t>Values interaction effects.</w:t>
      </w:r>
      <w:bookmarkEnd w:id="49"/>
    </w:p>
    <w:p w14:paraId="1290AF55" w14:textId="77777777" w:rsidR="002843F3" w:rsidRPr="007C291C" w:rsidRDefault="002843F3" w:rsidP="00587ACF">
      <w:pPr>
        <w:spacing w:line="480" w:lineRule="auto"/>
        <w:ind w:firstLine="720"/>
        <w:contextualSpacing/>
        <w:rPr>
          <w:rFonts w:ascii="Cambria" w:hAnsi="Cambria"/>
        </w:rPr>
      </w:pPr>
      <w:r w:rsidRPr="007C291C">
        <w:rPr>
          <w:rFonts w:ascii="Cambria" w:hAnsi="Cambria"/>
          <w:b/>
          <w:bCs/>
        </w:rPr>
        <w:t>Biospheric values.</w:t>
      </w:r>
      <w:r w:rsidRPr="007C291C">
        <w:rPr>
          <w:rFonts w:ascii="Cambria" w:hAnsi="Cambria"/>
        </w:rPr>
        <w:t xml:space="preserve"> In the overall model, biospheric values significantly predicted pro-environmental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182541.21) = 60.76, </w:t>
      </w:r>
      <w:r w:rsidRPr="007C291C">
        <w:rPr>
          <w:rFonts w:ascii="Cambria" w:hAnsi="Cambria"/>
          <w:i/>
          <w:iCs/>
        </w:rPr>
        <w:t xml:space="preserve">p </w:t>
      </w:r>
      <w:r w:rsidRPr="007C291C">
        <w:rPr>
          <w:rFonts w:ascii="Cambria" w:hAnsi="Cambria"/>
        </w:rPr>
        <w:t xml:space="preserve">&lt; .001,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.056. On average, participants high (+1SD above the mean) on biospheric values scored significantly higher on pro-environmental consumer intentions (</w:t>
      </w:r>
      <w:r w:rsidRPr="007C291C">
        <w:rPr>
          <w:rFonts w:ascii="Cambria" w:hAnsi="Cambria"/>
          <w:i/>
          <w:iCs/>
        </w:rPr>
        <w:t xml:space="preserve">EMM </w:t>
      </w:r>
      <w:r w:rsidRPr="007C291C">
        <w:rPr>
          <w:rFonts w:ascii="Cambria" w:hAnsi="Cambria"/>
        </w:rPr>
        <w:t xml:space="preserve">= 4.75, </w:t>
      </w:r>
      <w:r w:rsidRPr="007C291C">
        <w:rPr>
          <w:rFonts w:ascii="Cambria" w:hAnsi="Cambria"/>
          <w:i/>
          <w:iCs/>
        </w:rPr>
        <w:t xml:space="preserve">SE </w:t>
      </w:r>
      <w:r w:rsidRPr="007C291C">
        <w:rPr>
          <w:rFonts w:ascii="Cambria" w:hAnsi="Cambria"/>
        </w:rPr>
        <w:t>= 0.06) compared to participants low (-1SD below the mean) on biospheric values (</w:t>
      </w:r>
      <w:r w:rsidRPr="007C291C">
        <w:rPr>
          <w:rFonts w:ascii="Cambria" w:hAnsi="Cambria"/>
          <w:i/>
          <w:iCs/>
        </w:rPr>
        <w:t xml:space="preserve">EMM </w:t>
      </w:r>
      <w:r w:rsidRPr="007C291C">
        <w:rPr>
          <w:rFonts w:ascii="Cambria" w:hAnsi="Cambria"/>
        </w:rPr>
        <w:t xml:space="preserve">= 4.03, </w:t>
      </w:r>
      <w:r w:rsidRPr="007C291C">
        <w:rPr>
          <w:rFonts w:ascii="Cambria" w:hAnsi="Cambria"/>
          <w:i/>
          <w:iCs/>
        </w:rPr>
        <w:t xml:space="preserve">SE </w:t>
      </w:r>
      <w:r w:rsidRPr="007C291C">
        <w:rPr>
          <w:rFonts w:ascii="Cambria" w:hAnsi="Cambria"/>
        </w:rPr>
        <w:t xml:space="preserve">= 0.06),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7.79, </w:t>
      </w:r>
      <w:r w:rsidRPr="007C291C">
        <w:rPr>
          <w:rFonts w:ascii="Cambria" w:hAnsi="Cambria"/>
          <w:i/>
          <w:iCs/>
        </w:rPr>
        <w:t xml:space="preserve">p </w:t>
      </w:r>
      <w:r w:rsidRPr="007C291C">
        <w:rPr>
          <w:rFonts w:ascii="Cambria" w:hAnsi="Cambria"/>
        </w:rPr>
        <w:t xml:space="preserve">&lt; .001, </w:t>
      </w:r>
      <w:r w:rsidRPr="007C291C">
        <w:rPr>
          <w:rFonts w:ascii="Cambria" w:hAnsi="Cambria"/>
          <w:i/>
          <w:iCs/>
        </w:rPr>
        <w:t>d</w:t>
      </w:r>
      <w:r w:rsidRPr="007C291C">
        <w:rPr>
          <w:rFonts w:ascii="Cambria" w:hAnsi="Cambria"/>
        </w:rPr>
        <w:t xml:space="preserve"> = 0.67.</w:t>
      </w:r>
    </w:p>
    <w:p w14:paraId="53A31BEE" w14:textId="13D49A27" w:rsidR="002843F3" w:rsidRPr="007C291C" w:rsidRDefault="00587ACF" w:rsidP="002843F3">
      <w:pPr>
        <w:spacing w:line="480" w:lineRule="auto"/>
        <w:ind w:firstLine="720"/>
        <w:contextualSpacing/>
        <w:rPr>
          <w:rFonts w:ascii="Cambria" w:hAnsi="Cambria"/>
        </w:rPr>
      </w:pPr>
      <w:bookmarkStart w:id="50" w:name="_Hlk141278984"/>
      <w:r w:rsidRPr="007C291C">
        <w:rPr>
          <w:rFonts w:ascii="Cambria" w:hAnsi="Cambria"/>
        </w:rPr>
        <w:t xml:space="preserve">Unlike what was predicted by hypothesis 4, the two-way interaction between biospheric values and framing condition was not significant,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3277.29) = 0.27, </w:t>
      </w:r>
      <w:r w:rsidRPr="007C291C">
        <w:rPr>
          <w:rFonts w:ascii="Cambria" w:hAnsi="Cambria"/>
          <w:i/>
          <w:iCs/>
        </w:rPr>
        <w:t xml:space="preserve">p </w:t>
      </w:r>
      <w:r w:rsidRPr="007C291C">
        <w:rPr>
          <w:rFonts w:ascii="Cambria" w:hAnsi="Cambria"/>
        </w:rPr>
        <w:t xml:space="preserve">= .761,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.001. T</w:t>
      </w:r>
      <w:r w:rsidR="002843F3" w:rsidRPr="007C291C">
        <w:rPr>
          <w:rFonts w:ascii="Cambria" w:hAnsi="Cambria"/>
        </w:rPr>
        <w:t xml:space="preserve">he three-way interaction between biospheric values, framing condition, and norm condition was </w:t>
      </w:r>
      <w:r w:rsidRPr="007C291C">
        <w:rPr>
          <w:rFonts w:ascii="Cambria" w:hAnsi="Cambria"/>
        </w:rPr>
        <w:t xml:space="preserve">also </w:t>
      </w:r>
      <w:r w:rsidR="002843F3" w:rsidRPr="007C291C">
        <w:rPr>
          <w:rFonts w:ascii="Cambria" w:hAnsi="Cambria"/>
        </w:rPr>
        <w:t xml:space="preserve">non-significant, </w:t>
      </w:r>
      <w:proofErr w:type="gramStart"/>
      <w:r w:rsidR="002843F3" w:rsidRPr="007C291C">
        <w:rPr>
          <w:rFonts w:ascii="Cambria" w:hAnsi="Cambria"/>
          <w:i/>
          <w:iCs/>
        </w:rPr>
        <w:t>F</w:t>
      </w:r>
      <w:r w:rsidR="002843F3" w:rsidRPr="007C291C">
        <w:rPr>
          <w:rFonts w:ascii="Cambria" w:hAnsi="Cambria"/>
        </w:rPr>
        <w:t>(</w:t>
      </w:r>
      <w:proofErr w:type="gramEnd"/>
      <w:r w:rsidR="002843F3" w:rsidRPr="007C291C">
        <w:rPr>
          <w:rFonts w:ascii="Cambria" w:hAnsi="Cambria"/>
        </w:rPr>
        <w:t xml:space="preserve">8, 345248.97) = 1.89, </w:t>
      </w:r>
      <w:r w:rsidR="002843F3" w:rsidRPr="007C291C">
        <w:rPr>
          <w:rFonts w:ascii="Cambria" w:hAnsi="Cambria"/>
          <w:i/>
          <w:iCs/>
        </w:rPr>
        <w:t xml:space="preserve">p </w:t>
      </w:r>
      <w:r w:rsidR="002843F3" w:rsidRPr="007C291C">
        <w:rPr>
          <w:rFonts w:ascii="Cambria" w:hAnsi="Cambria"/>
        </w:rPr>
        <w:t xml:space="preserve">= .057, </w:t>
      </w:r>
      <w:r w:rsidR="002843F3" w:rsidRPr="007C291C">
        <w:rPr>
          <w:rFonts w:ascii="Cambria" w:eastAsia="Cambria" w:hAnsi="Cambria" w:cs="Times New Roman"/>
        </w:rPr>
        <w:t>η</w:t>
      </w:r>
      <w:r w:rsidR="002843F3" w:rsidRPr="007C291C">
        <w:rPr>
          <w:rFonts w:ascii="Cambria" w:eastAsia="Cambria" w:hAnsi="Cambria" w:cs="Times New Roman"/>
          <w:vertAlign w:val="subscript"/>
        </w:rPr>
        <w:t>p</w:t>
      </w:r>
      <w:r w:rsidR="002843F3" w:rsidRPr="007C291C">
        <w:rPr>
          <w:rFonts w:ascii="Cambria" w:eastAsia="Cambria" w:hAnsi="Cambria" w:cs="Times New Roman"/>
          <w:vertAlign w:val="superscript"/>
        </w:rPr>
        <w:t xml:space="preserve">2 </w:t>
      </w:r>
      <w:r w:rsidR="002843F3" w:rsidRPr="007C291C">
        <w:rPr>
          <w:rFonts w:ascii="Cambria" w:hAnsi="Cambria"/>
        </w:rPr>
        <w:t>= .014</w:t>
      </w:r>
      <w:r w:rsidRPr="007C291C">
        <w:rPr>
          <w:rFonts w:ascii="Cambria" w:hAnsi="Cambria"/>
        </w:rPr>
        <w:t>, which did not support hypothesis 5</w:t>
      </w:r>
      <w:r w:rsidR="002843F3" w:rsidRPr="007C291C">
        <w:rPr>
          <w:rFonts w:ascii="Cambria" w:hAnsi="Cambria"/>
        </w:rPr>
        <w:t>. Given the a priori hypothes</w:t>
      </w:r>
      <w:r w:rsidRPr="007C291C">
        <w:rPr>
          <w:rFonts w:ascii="Cambria" w:hAnsi="Cambria"/>
        </w:rPr>
        <w:t>e</w:t>
      </w:r>
      <w:r w:rsidR="002843F3" w:rsidRPr="007C291C">
        <w:rPr>
          <w:rFonts w:ascii="Cambria" w:hAnsi="Cambria"/>
        </w:rPr>
        <w:t>s</w:t>
      </w:r>
      <w:r w:rsidRPr="007C291C">
        <w:rPr>
          <w:rFonts w:ascii="Cambria" w:hAnsi="Cambria"/>
        </w:rPr>
        <w:t xml:space="preserve"> regarding each of these effects, though</w:t>
      </w:r>
      <w:r w:rsidR="002843F3" w:rsidRPr="007C291C">
        <w:rPr>
          <w:rFonts w:ascii="Cambria" w:hAnsi="Cambria"/>
        </w:rPr>
        <w:t xml:space="preserve">, simple effects analyses were </w:t>
      </w:r>
      <w:r w:rsidRPr="007C291C">
        <w:rPr>
          <w:rFonts w:ascii="Cambria" w:hAnsi="Cambria"/>
        </w:rPr>
        <w:lastRenderedPageBreak/>
        <w:t xml:space="preserve">still </w:t>
      </w:r>
      <w:r w:rsidR="002843F3" w:rsidRPr="007C291C">
        <w:rPr>
          <w:rFonts w:ascii="Cambria" w:hAnsi="Cambria"/>
        </w:rPr>
        <w:t xml:space="preserve">performed to examine the nature of </w:t>
      </w:r>
      <w:r w:rsidRPr="007C291C">
        <w:rPr>
          <w:rFonts w:ascii="Cambria" w:hAnsi="Cambria"/>
        </w:rPr>
        <w:t>these</w:t>
      </w:r>
      <w:r w:rsidR="002843F3" w:rsidRPr="007C291C">
        <w:rPr>
          <w:rFonts w:ascii="Cambria" w:hAnsi="Cambria"/>
        </w:rPr>
        <w:t xml:space="preserve"> interaction effect</w:t>
      </w:r>
      <w:r w:rsidRPr="007C291C">
        <w:rPr>
          <w:rFonts w:ascii="Cambria" w:hAnsi="Cambria"/>
        </w:rPr>
        <w:t>s</w:t>
      </w:r>
      <w:r w:rsidR="002843F3" w:rsidRPr="007C291C">
        <w:rPr>
          <w:rFonts w:ascii="Cambria" w:hAnsi="Cambria"/>
        </w:rPr>
        <w:t xml:space="preserve"> further. </w:t>
      </w:r>
      <w:bookmarkStart w:id="51" w:name="_Hlk141200982"/>
      <w:r w:rsidR="002843F3" w:rsidRPr="007C291C">
        <w:rPr>
          <w:rFonts w:ascii="Cambria" w:hAnsi="Cambria"/>
        </w:rPr>
        <w:t>EMMs for pro-environmental consumer intentions at low and high biospheric values across each framing and norm condition are shown in Table 5.15 and Figure 5.5 below.</w:t>
      </w:r>
    </w:p>
    <w:p w14:paraId="33736150"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52" w:name="_Hlk140952482"/>
      <w:bookmarkEnd w:id="50"/>
      <w:bookmarkEnd w:id="51"/>
      <w:r w:rsidRPr="007C291C">
        <w:rPr>
          <w:rFonts w:ascii="Cambria" w:eastAsia="Cambria" w:hAnsi="Cambria" w:cs="Times New Roman"/>
          <w:b/>
          <w:bCs/>
          <w:kern w:val="0"/>
          <w14:ligatures w14:val="none"/>
        </w:rPr>
        <w:t>Table 5.15</w:t>
      </w:r>
    </w:p>
    <w:p w14:paraId="6C690A75"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EMMs for Pro-environmental Consumer Intentions at Low and High Biospheric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3E557ECB"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14C326E3"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1DB79A06"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Borders>
              <w:bottom w:val="nil"/>
            </w:tcBorders>
          </w:tcPr>
          <w:p w14:paraId="279C9D91"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2A15A4E7"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0EE17A5"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790E165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2C7BFC1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2B83F61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0085DA5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6D137BB1" w14:textId="77777777" w:rsidTr="005245EB">
        <w:trPr>
          <w:trHeight w:val="485"/>
        </w:trPr>
        <w:tc>
          <w:tcPr>
            <w:tcW w:w="1260" w:type="dxa"/>
            <w:vAlign w:val="bottom"/>
          </w:tcPr>
          <w:p w14:paraId="1B640A5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67ED511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164D626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31C590B8"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034DA14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4304694"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vAlign w:val="center"/>
          </w:tcPr>
          <w:p w14:paraId="5B10814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233D0FD0"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789451CF"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5674CB1E" w14:textId="77777777" w:rsidTr="005245EB">
        <w:trPr>
          <w:trHeight w:val="485"/>
        </w:trPr>
        <w:tc>
          <w:tcPr>
            <w:tcW w:w="1260" w:type="dxa"/>
            <w:vAlign w:val="center"/>
          </w:tcPr>
          <w:p w14:paraId="1F7D1B2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tcBorders>
              <w:bottom w:val="nil"/>
            </w:tcBorders>
            <w:shd w:val="pct10" w:color="auto" w:fill="auto"/>
            <w:vAlign w:val="center"/>
          </w:tcPr>
          <w:p w14:paraId="1D86952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3.89 (0.20)</w:t>
            </w:r>
          </w:p>
        </w:tc>
        <w:tc>
          <w:tcPr>
            <w:tcW w:w="1080" w:type="dxa"/>
            <w:vAlign w:val="center"/>
          </w:tcPr>
          <w:p w14:paraId="4F14128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5.01 (0.20)</w:t>
            </w:r>
          </w:p>
        </w:tc>
        <w:tc>
          <w:tcPr>
            <w:tcW w:w="1080" w:type="dxa"/>
            <w:tcBorders>
              <w:bottom w:val="nil"/>
            </w:tcBorders>
            <w:shd w:val="pct10" w:color="auto" w:fill="auto"/>
            <w:vAlign w:val="center"/>
          </w:tcPr>
          <w:p w14:paraId="501731A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4.34 (0.19)</w:t>
            </w:r>
          </w:p>
        </w:tc>
        <w:tc>
          <w:tcPr>
            <w:tcW w:w="1080" w:type="dxa"/>
            <w:vAlign w:val="center"/>
          </w:tcPr>
          <w:p w14:paraId="24D8125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4.88 (0.21)</w:t>
            </w:r>
          </w:p>
        </w:tc>
        <w:tc>
          <w:tcPr>
            <w:tcW w:w="1080" w:type="dxa"/>
            <w:tcBorders>
              <w:bottom w:val="nil"/>
            </w:tcBorders>
            <w:shd w:val="pct10" w:color="auto" w:fill="auto"/>
            <w:vAlign w:val="center"/>
          </w:tcPr>
          <w:p w14:paraId="104411B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3.74 (0.22)</w:t>
            </w:r>
          </w:p>
        </w:tc>
        <w:tc>
          <w:tcPr>
            <w:tcW w:w="1170" w:type="dxa"/>
            <w:vAlign w:val="center"/>
          </w:tcPr>
          <w:p w14:paraId="1E691E6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4.73 (0.23)</w:t>
            </w:r>
          </w:p>
        </w:tc>
        <w:tc>
          <w:tcPr>
            <w:tcW w:w="1080" w:type="dxa"/>
            <w:tcBorders>
              <w:bottom w:val="nil"/>
            </w:tcBorders>
            <w:shd w:val="pct10" w:color="auto" w:fill="auto"/>
            <w:vAlign w:val="center"/>
          </w:tcPr>
          <w:p w14:paraId="41BF5B3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3.99 (0.12)</w:t>
            </w:r>
          </w:p>
        </w:tc>
        <w:tc>
          <w:tcPr>
            <w:tcW w:w="1080" w:type="dxa"/>
            <w:vAlign w:val="center"/>
          </w:tcPr>
          <w:p w14:paraId="651AF6A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4.87 (0.12)</w:t>
            </w:r>
          </w:p>
        </w:tc>
      </w:tr>
      <w:tr w:rsidR="002843F3" w:rsidRPr="007C291C" w14:paraId="5AA836E6" w14:textId="77777777" w:rsidTr="005245EB">
        <w:trPr>
          <w:trHeight w:val="557"/>
        </w:trPr>
        <w:tc>
          <w:tcPr>
            <w:tcW w:w="1260" w:type="dxa"/>
            <w:vAlign w:val="center"/>
          </w:tcPr>
          <w:p w14:paraId="59A11A0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14719B5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3.83 (0.23)</w:t>
            </w:r>
          </w:p>
        </w:tc>
        <w:tc>
          <w:tcPr>
            <w:tcW w:w="1080" w:type="dxa"/>
            <w:vAlign w:val="center"/>
          </w:tcPr>
          <w:p w14:paraId="65608BE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4.75 (0.24)</w:t>
            </w:r>
          </w:p>
        </w:tc>
        <w:tc>
          <w:tcPr>
            <w:tcW w:w="1080" w:type="dxa"/>
            <w:tcBorders>
              <w:bottom w:val="nil"/>
            </w:tcBorders>
            <w:shd w:val="pct10" w:color="auto" w:fill="auto"/>
            <w:vAlign w:val="center"/>
          </w:tcPr>
          <w:p w14:paraId="43E3109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4.27 (0.20)</w:t>
            </w:r>
          </w:p>
        </w:tc>
        <w:tc>
          <w:tcPr>
            <w:tcW w:w="1080" w:type="dxa"/>
            <w:vAlign w:val="center"/>
          </w:tcPr>
          <w:p w14:paraId="78FFCF6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4.62 (0.21)</w:t>
            </w:r>
          </w:p>
        </w:tc>
        <w:tc>
          <w:tcPr>
            <w:tcW w:w="1080" w:type="dxa"/>
            <w:tcBorders>
              <w:bottom w:val="nil"/>
            </w:tcBorders>
            <w:shd w:val="pct10" w:color="auto" w:fill="auto"/>
            <w:vAlign w:val="center"/>
          </w:tcPr>
          <w:p w14:paraId="08C5D51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4.20 (0.23)</w:t>
            </w:r>
          </w:p>
        </w:tc>
        <w:tc>
          <w:tcPr>
            <w:tcW w:w="1170" w:type="dxa"/>
            <w:vAlign w:val="center"/>
          </w:tcPr>
          <w:p w14:paraId="288C2E9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4.75 (0.21)</w:t>
            </w:r>
          </w:p>
        </w:tc>
        <w:tc>
          <w:tcPr>
            <w:tcW w:w="1080" w:type="dxa"/>
            <w:tcBorders>
              <w:bottom w:val="nil"/>
            </w:tcBorders>
            <w:shd w:val="pct10" w:color="auto" w:fill="auto"/>
            <w:vAlign w:val="center"/>
          </w:tcPr>
          <w:p w14:paraId="24E3436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4.10 (0.13)</w:t>
            </w:r>
          </w:p>
        </w:tc>
        <w:tc>
          <w:tcPr>
            <w:tcW w:w="1080" w:type="dxa"/>
            <w:vAlign w:val="center"/>
          </w:tcPr>
          <w:p w14:paraId="3D9D67E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4.71 (0.13)</w:t>
            </w:r>
          </w:p>
        </w:tc>
      </w:tr>
      <w:tr w:rsidR="002843F3" w:rsidRPr="007C291C" w14:paraId="259C2781" w14:textId="77777777" w:rsidTr="005245EB">
        <w:trPr>
          <w:trHeight w:val="548"/>
        </w:trPr>
        <w:tc>
          <w:tcPr>
            <w:tcW w:w="1260" w:type="dxa"/>
            <w:vAlign w:val="center"/>
          </w:tcPr>
          <w:p w14:paraId="024F0CE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tcBorders>
              <w:bottom w:val="nil"/>
            </w:tcBorders>
            <w:shd w:val="pct10" w:color="auto" w:fill="auto"/>
            <w:vAlign w:val="center"/>
          </w:tcPr>
          <w:p w14:paraId="2DAF546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3.68 (0.22)</w:t>
            </w:r>
          </w:p>
        </w:tc>
        <w:tc>
          <w:tcPr>
            <w:tcW w:w="1080" w:type="dxa"/>
            <w:vAlign w:val="center"/>
          </w:tcPr>
          <w:p w14:paraId="3A460D1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5.32 (0.24)</w:t>
            </w:r>
          </w:p>
        </w:tc>
        <w:tc>
          <w:tcPr>
            <w:tcW w:w="1080" w:type="dxa"/>
            <w:tcBorders>
              <w:bottom w:val="nil"/>
            </w:tcBorders>
            <w:shd w:val="pct10" w:color="auto" w:fill="auto"/>
            <w:vAlign w:val="center"/>
          </w:tcPr>
          <w:p w14:paraId="2C71577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3.86 (0.21)</w:t>
            </w:r>
          </w:p>
        </w:tc>
        <w:tc>
          <w:tcPr>
            <w:tcW w:w="1080" w:type="dxa"/>
            <w:vAlign w:val="center"/>
          </w:tcPr>
          <w:p w14:paraId="133552D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5.21 (0.20)</w:t>
            </w:r>
          </w:p>
        </w:tc>
        <w:tc>
          <w:tcPr>
            <w:tcW w:w="1080" w:type="dxa"/>
            <w:tcBorders>
              <w:bottom w:val="nil"/>
            </w:tcBorders>
            <w:shd w:val="pct10" w:color="auto" w:fill="auto"/>
            <w:vAlign w:val="center"/>
          </w:tcPr>
          <w:p w14:paraId="7FB7B71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4.15 (0.22)</w:t>
            </w:r>
          </w:p>
        </w:tc>
        <w:tc>
          <w:tcPr>
            <w:tcW w:w="1170" w:type="dxa"/>
            <w:vAlign w:val="center"/>
          </w:tcPr>
          <w:p w14:paraId="45F7643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4.79 (0.23)</w:t>
            </w:r>
          </w:p>
        </w:tc>
        <w:tc>
          <w:tcPr>
            <w:tcW w:w="1080" w:type="dxa"/>
            <w:tcBorders>
              <w:bottom w:val="nil"/>
            </w:tcBorders>
            <w:shd w:val="pct10" w:color="auto" w:fill="auto"/>
            <w:vAlign w:val="center"/>
          </w:tcPr>
          <w:p w14:paraId="3ECC65D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3.90 (0.12)</w:t>
            </w:r>
          </w:p>
        </w:tc>
        <w:tc>
          <w:tcPr>
            <w:tcW w:w="1080" w:type="dxa"/>
            <w:vAlign w:val="center"/>
          </w:tcPr>
          <w:p w14:paraId="426B334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5.11 (0.13)</w:t>
            </w:r>
          </w:p>
        </w:tc>
      </w:tr>
      <w:tr w:rsidR="002843F3" w:rsidRPr="007C291C" w14:paraId="3881560C" w14:textId="77777777" w:rsidTr="005245EB">
        <w:trPr>
          <w:trHeight w:val="530"/>
        </w:trPr>
        <w:tc>
          <w:tcPr>
            <w:tcW w:w="1260" w:type="dxa"/>
            <w:vAlign w:val="center"/>
          </w:tcPr>
          <w:p w14:paraId="72A4567A"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tcBorders>
              <w:bottom w:val="nil"/>
            </w:tcBorders>
            <w:shd w:val="pct10" w:color="auto" w:fill="auto"/>
            <w:vAlign w:val="center"/>
          </w:tcPr>
          <w:p w14:paraId="259685A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4.12 (0.20)</w:t>
            </w:r>
          </w:p>
        </w:tc>
        <w:tc>
          <w:tcPr>
            <w:tcW w:w="1080" w:type="dxa"/>
            <w:vAlign w:val="center"/>
          </w:tcPr>
          <w:p w14:paraId="1A9115F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4.20 (0.20)</w:t>
            </w:r>
          </w:p>
        </w:tc>
        <w:tc>
          <w:tcPr>
            <w:tcW w:w="1080" w:type="dxa"/>
            <w:tcBorders>
              <w:bottom w:val="nil"/>
            </w:tcBorders>
            <w:shd w:val="pct10" w:color="auto" w:fill="auto"/>
            <w:vAlign w:val="center"/>
          </w:tcPr>
          <w:p w14:paraId="4B05034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4.07 (0.18)</w:t>
            </w:r>
          </w:p>
        </w:tc>
        <w:tc>
          <w:tcPr>
            <w:tcW w:w="1080" w:type="dxa"/>
            <w:vAlign w:val="center"/>
          </w:tcPr>
          <w:p w14:paraId="1A5B33A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4.77 (0.21)</w:t>
            </w:r>
          </w:p>
        </w:tc>
        <w:tc>
          <w:tcPr>
            <w:tcW w:w="1080" w:type="dxa"/>
            <w:tcBorders>
              <w:bottom w:val="nil"/>
            </w:tcBorders>
            <w:shd w:val="pct10" w:color="auto" w:fill="auto"/>
            <w:vAlign w:val="center"/>
          </w:tcPr>
          <w:p w14:paraId="37DA43D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3.87 (0.24)</w:t>
            </w:r>
          </w:p>
        </w:tc>
        <w:tc>
          <w:tcPr>
            <w:tcW w:w="1170" w:type="dxa"/>
            <w:vAlign w:val="center"/>
          </w:tcPr>
          <w:p w14:paraId="4B6A9B8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4.62 (0.26)</w:t>
            </w:r>
          </w:p>
        </w:tc>
        <w:tc>
          <w:tcPr>
            <w:tcW w:w="1080" w:type="dxa"/>
            <w:tcBorders>
              <w:bottom w:val="nil"/>
            </w:tcBorders>
            <w:shd w:val="pct10" w:color="auto" w:fill="auto"/>
            <w:vAlign w:val="center"/>
          </w:tcPr>
          <w:p w14:paraId="53DE4C6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4.02 (0.12)</w:t>
            </w:r>
          </w:p>
        </w:tc>
        <w:tc>
          <w:tcPr>
            <w:tcW w:w="1080" w:type="dxa"/>
            <w:vAlign w:val="center"/>
          </w:tcPr>
          <w:p w14:paraId="1225357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4.53 (0.13)</w:t>
            </w:r>
          </w:p>
        </w:tc>
      </w:tr>
      <w:tr w:rsidR="002843F3" w:rsidRPr="007C291C" w14:paraId="7C840629" w14:textId="77777777" w:rsidTr="005245EB">
        <w:trPr>
          <w:trHeight w:val="512"/>
        </w:trPr>
        <w:tc>
          <w:tcPr>
            <w:tcW w:w="1260" w:type="dxa"/>
            <w:vAlign w:val="center"/>
          </w:tcPr>
          <w:p w14:paraId="54CEE43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tcBorders>
              <w:bottom w:val="nil"/>
            </w:tcBorders>
            <w:shd w:val="pct10" w:color="auto" w:fill="auto"/>
            <w:vAlign w:val="center"/>
          </w:tcPr>
          <w:p w14:paraId="20154A3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4.31 (0.32)</w:t>
            </w:r>
          </w:p>
        </w:tc>
        <w:tc>
          <w:tcPr>
            <w:tcW w:w="1080" w:type="dxa"/>
            <w:vAlign w:val="center"/>
          </w:tcPr>
          <w:p w14:paraId="6BCC5FE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4.15 (0.23)</w:t>
            </w:r>
          </w:p>
        </w:tc>
        <w:tc>
          <w:tcPr>
            <w:tcW w:w="1080" w:type="dxa"/>
            <w:tcBorders>
              <w:bottom w:val="nil"/>
            </w:tcBorders>
            <w:shd w:val="pct10" w:color="auto" w:fill="auto"/>
            <w:vAlign w:val="center"/>
          </w:tcPr>
          <w:p w14:paraId="1A88889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3.85 (0.19)</w:t>
            </w:r>
          </w:p>
        </w:tc>
        <w:tc>
          <w:tcPr>
            <w:tcW w:w="1080" w:type="dxa"/>
            <w:vAlign w:val="center"/>
          </w:tcPr>
          <w:p w14:paraId="02ED215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4.91 (0.91)</w:t>
            </w:r>
          </w:p>
        </w:tc>
        <w:tc>
          <w:tcPr>
            <w:tcW w:w="1080" w:type="dxa"/>
            <w:tcBorders>
              <w:bottom w:val="nil"/>
            </w:tcBorders>
            <w:shd w:val="pct10" w:color="auto" w:fill="auto"/>
            <w:vAlign w:val="center"/>
          </w:tcPr>
          <w:p w14:paraId="5E24AC3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4.26 (0.26)</w:t>
            </w:r>
          </w:p>
        </w:tc>
        <w:tc>
          <w:tcPr>
            <w:tcW w:w="1170" w:type="dxa"/>
            <w:vAlign w:val="center"/>
          </w:tcPr>
          <w:p w14:paraId="3FEFC13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4.49 (0.21)</w:t>
            </w:r>
          </w:p>
        </w:tc>
        <w:tc>
          <w:tcPr>
            <w:tcW w:w="1080" w:type="dxa"/>
            <w:tcBorders>
              <w:bottom w:val="nil"/>
            </w:tcBorders>
            <w:shd w:val="pct10" w:color="auto" w:fill="auto"/>
            <w:vAlign w:val="center"/>
          </w:tcPr>
          <w:p w14:paraId="6BD4B99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4.14 (0.15)</w:t>
            </w:r>
          </w:p>
        </w:tc>
        <w:tc>
          <w:tcPr>
            <w:tcW w:w="1080" w:type="dxa"/>
            <w:vAlign w:val="center"/>
          </w:tcPr>
          <w:p w14:paraId="5AE0C8C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4.52 (0.12)</w:t>
            </w:r>
          </w:p>
        </w:tc>
      </w:tr>
      <w:tr w:rsidR="002843F3" w:rsidRPr="007C291C" w14:paraId="6D63A4F4" w14:textId="77777777" w:rsidTr="005245EB">
        <w:trPr>
          <w:trHeight w:val="503"/>
        </w:trPr>
        <w:tc>
          <w:tcPr>
            <w:tcW w:w="1260" w:type="dxa"/>
            <w:vAlign w:val="center"/>
          </w:tcPr>
          <w:p w14:paraId="6FED3ABE"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7AF381E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3.96 (0.11)</w:t>
            </w:r>
          </w:p>
        </w:tc>
        <w:tc>
          <w:tcPr>
            <w:tcW w:w="1080" w:type="dxa"/>
            <w:vAlign w:val="center"/>
          </w:tcPr>
          <w:p w14:paraId="6ACC91D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4.69 (0.10)</w:t>
            </w:r>
          </w:p>
        </w:tc>
        <w:tc>
          <w:tcPr>
            <w:tcW w:w="1080" w:type="dxa"/>
            <w:tcBorders>
              <w:bottom w:val="single" w:sz="4" w:space="0" w:color="auto"/>
            </w:tcBorders>
            <w:shd w:val="pct10" w:color="auto" w:fill="auto"/>
            <w:vAlign w:val="center"/>
          </w:tcPr>
          <w:p w14:paraId="450444E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4.08 (0.09)</w:t>
            </w:r>
          </w:p>
        </w:tc>
        <w:tc>
          <w:tcPr>
            <w:tcW w:w="1080" w:type="dxa"/>
            <w:vAlign w:val="center"/>
          </w:tcPr>
          <w:p w14:paraId="4FD4B46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4.88 (0.09)</w:t>
            </w:r>
          </w:p>
        </w:tc>
        <w:tc>
          <w:tcPr>
            <w:tcW w:w="1080" w:type="dxa"/>
            <w:tcBorders>
              <w:bottom w:val="single" w:sz="4" w:space="0" w:color="auto"/>
            </w:tcBorders>
            <w:shd w:val="pct10" w:color="auto" w:fill="auto"/>
            <w:vAlign w:val="center"/>
          </w:tcPr>
          <w:p w14:paraId="2E1A974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4.05 (0.10)</w:t>
            </w:r>
          </w:p>
        </w:tc>
        <w:tc>
          <w:tcPr>
            <w:tcW w:w="1170" w:type="dxa"/>
            <w:vAlign w:val="center"/>
          </w:tcPr>
          <w:p w14:paraId="4D299AC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4.67 (0.10)</w:t>
            </w:r>
          </w:p>
        </w:tc>
        <w:tc>
          <w:tcPr>
            <w:tcW w:w="1080" w:type="dxa"/>
            <w:tcBorders>
              <w:bottom w:val="single" w:sz="4" w:space="0" w:color="auto"/>
            </w:tcBorders>
            <w:shd w:val="pct10" w:color="auto" w:fill="auto"/>
            <w:vAlign w:val="center"/>
          </w:tcPr>
          <w:p w14:paraId="5023183C"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vAlign w:val="center"/>
          </w:tcPr>
          <w:p w14:paraId="6D659720" w14:textId="77777777" w:rsidR="002843F3" w:rsidRPr="007C291C" w:rsidRDefault="002843F3" w:rsidP="005245EB">
            <w:pPr>
              <w:spacing w:before="36" w:after="36"/>
              <w:jc w:val="center"/>
              <w:rPr>
                <w:rFonts w:ascii="Cambria" w:eastAsia="Cambria" w:hAnsi="Cambria" w:cs="Times New Roman"/>
                <w:sz w:val="18"/>
                <w:szCs w:val="18"/>
              </w:rPr>
            </w:pPr>
          </w:p>
        </w:tc>
      </w:tr>
    </w:tbl>
    <w:p w14:paraId="22BC0813"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EMMs for pro-environmental consumer intentions at low (-1SD) biospheric values and high (+1SD) biospheric values across framing and norm conditions. Standard errors are reported in parentheses.</w:t>
      </w:r>
      <w:bookmarkEnd w:id="52"/>
    </w:p>
    <w:p w14:paraId="228E75E1" w14:textId="77777777" w:rsidR="002843F3" w:rsidRPr="007C291C" w:rsidRDefault="002843F3" w:rsidP="002843F3">
      <w:pPr>
        <w:spacing w:before="36" w:after="36" w:line="240" w:lineRule="auto"/>
        <w:contextualSpacing/>
        <w:rPr>
          <w:rFonts w:ascii="Cambria" w:eastAsia="Cambria" w:hAnsi="Cambria" w:cs="Times New Roman"/>
          <w:kern w:val="0"/>
          <w14:ligatures w14:val="none"/>
        </w:rPr>
      </w:pPr>
    </w:p>
    <w:p w14:paraId="4E4CFC53" w14:textId="77777777" w:rsidR="002843F3" w:rsidRPr="007C291C" w:rsidRDefault="002843F3" w:rsidP="002843F3">
      <w:pPr>
        <w:spacing w:line="480" w:lineRule="auto"/>
        <w:contextualSpacing/>
        <w:rPr>
          <w:rFonts w:ascii="Cambria" w:hAnsi="Cambria"/>
          <w:b/>
          <w:bCs/>
        </w:rPr>
      </w:pPr>
      <w:r w:rsidRPr="007C291C">
        <w:rPr>
          <w:rFonts w:ascii="Cambria" w:hAnsi="Cambria"/>
          <w:b/>
          <w:bCs/>
        </w:rPr>
        <w:t>Figure 5.5</w:t>
      </w:r>
    </w:p>
    <w:p w14:paraId="7A78CFD8"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EMMs for Pro-environmental Consumer Intentions at Low and High Biospheric Values Across Framing and Norm Conditions</w:t>
      </w:r>
    </w:p>
    <w:p w14:paraId="07CA8D8E" w14:textId="77777777" w:rsidR="002843F3" w:rsidRPr="007C291C" w:rsidRDefault="002843F3" w:rsidP="002843F3">
      <w:pPr>
        <w:spacing w:line="480" w:lineRule="auto"/>
        <w:contextualSpacing/>
        <w:rPr>
          <w:rFonts w:ascii="Cambria" w:hAnsi="Cambria"/>
        </w:rPr>
      </w:pPr>
      <w:r w:rsidRPr="007C291C">
        <w:rPr>
          <w:rFonts w:ascii="Cambria" w:hAnsi="Cambria"/>
          <w:noProof/>
        </w:rPr>
        <w:lastRenderedPageBreak/>
        <w:drawing>
          <wp:inline distT="0" distB="0" distL="0" distR="0" wp14:anchorId="56D2EBAC" wp14:editId="74A7FEDF">
            <wp:extent cx="6619566" cy="3479800"/>
            <wp:effectExtent l="0" t="0" r="0" b="6350"/>
            <wp:docPr id="190976401" name="Picture 27"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6401" name="Picture 27" descr="A diagram of different shap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52388" cy="3497054"/>
                    </a:xfrm>
                    <a:prstGeom prst="rect">
                      <a:avLst/>
                    </a:prstGeom>
                    <a:noFill/>
                  </pic:spPr>
                </pic:pic>
              </a:graphicData>
            </a:graphic>
          </wp:inline>
        </w:drawing>
      </w:r>
    </w:p>
    <w:p w14:paraId="6F5D8429" w14:textId="595B10AF" w:rsidR="00587ACF" w:rsidRPr="007C291C" w:rsidRDefault="00587ACF" w:rsidP="00587ACF">
      <w:pPr>
        <w:spacing w:line="480" w:lineRule="auto"/>
        <w:ind w:firstLine="720"/>
        <w:contextualSpacing/>
        <w:rPr>
          <w:rFonts w:ascii="Cambria" w:hAnsi="Cambria"/>
        </w:rPr>
      </w:pPr>
      <w:bookmarkStart w:id="53" w:name="_Hlk141279259"/>
      <w:r w:rsidRPr="007C291C">
        <w:rPr>
          <w:rFonts w:ascii="Cambria" w:hAnsi="Cambria"/>
        </w:rPr>
        <w:t xml:space="preserve">As shown in Table </w:t>
      </w:r>
      <w:r w:rsidR="00D71B3E">
        <w:rPr>
          <w:rFonts w:ascii="Cambria" w:hAnsi="Cambria"/>
        </w:rPr>
        <w:t>5.16</w:t>
      </w:r>
      <w:r w:rsidRPr="007C291C">
        <w:rPr>
          <w:rFonts w:ascii="Cambria" w:hAnsi="Cambria"/>
        </w:rPr>
        <w:t xml:space="preserve"> and Figure </w:t>
      </w:r>
      <w:r w:rsidR="00D71B3E">
        <w:rPr>
          <w:rFonts w:ascii="Cambria" w:hAnsi="Cambria"/>
        </w:rPr>
        <w:t>5.6</w:t>
      </w:r>
      <w:r w:rsidRPr="007C291C">
        <w:rPr>
          <w:rFonts w:ascii="Cambria" w:hAnsi="Cambria"/>
        </w:rPr>
        <w:t xml:space="preserve">, across all framing conditions, participants high on biospheric values scored significantly higher on pro-environmental consumer intentions compared to participants low on biospheric values, all </w:t>
      </w:r>
      <w:proofErr w:type="spellStart"/>
      <w:r w:rsidRPr="007C291C">
        <w:rPr>
          <w:rFonts w:ascii="Cambria" w:hAnsi="Cambria"/>
          <w:i/>
          <w:iCs/>
        </w:rPr>
        <w:t>p</w:t>
      </w:r>
      <w:r w:rsidRPr="007C291C">
        <w:rPr>
          <w:rFonts w:ascii="Cambria" w:hAnsi="Cambria"/>
        </w:rPr>
        <w:t>s</w:t>
      </w:r>
      <w:proofErr w:type="spellEnd"/>
      <w:r w:rsidRPr="007C291C">
        <w:rPr>
          <w:rFonts w:ascii="Cambria" w:hAnsi="Cambria"/>
        </w:rPr>
        <w:t xml:space="preserve"> &lt; .001. In partial support of hypothesis 4, the effect size was </w:t>
      </w:r>
      <w:r w:rsidR="00464FA7" w:rsidRPr="007C291C">
        <w:rPr>
          <w:rFonts w:ascii="Cambria" w:hAnsi="Cambria"/>
        </w:rPr>
        <w:t>larger</w:t>
      </w:r>
      <w:r w:rsidRPr="007C291C">
        <w:rPr>
          <w:rFonts w:ascii="Cambria" w:hAnsi="Cambria"/>
        </w:rPr>
        <w:t xml:space="preserve"> for the pro-environmental framing condition, </w:t>
      </w:r>
      <w:r w:rsidRPr="007C291C">
        <w:rPr>
          <w:rFonts w:ascii="Cambria" w:hAnsi="Cambria"/>
          <w:i/>
          <w:iCs/>
        </w:rPr>
        <w:t xml:space="preserve">d </w:t>
      </w:r>
      <w:r w:rsidRPr="007C291C">
        <w:rPr>
          <w:rFonts w:ascii="Cambria" w:hAnsi="Cambria"/>
        </w:rPr>
        <w:t xml:space="preserve">= 0.75, compared to the self-enhancing framing condition, </w:t>
      </w:r>
      <w:r w:rsidRPr="007C291C">
        <w:rPr>
          <w:rFonts w:ascii="Cambria" w:hAnsi="Cambria"/>
          <w:i/>
          <w:iCs/>
        </w:rPr>
        <w:t xml:space="preserve">d </w:t>
      </w:r>
      <w:r w:rsidRPr="007C291C">
        <w:rPr>
          <w:rFonts w:ascii="Cambria" w:hAnsi="Cambria"/>
        </w:rPr>
        <w:t>= 0.59.</w:t>
      </w:r>
    </w:p>
    <w:p w14:paraId="71A41A85" w14:textId="4B3DD55A" w:rsidR="00587ACF" w:rsidRPr="007C291C" w:rsidRDefault="00587ACF" w:rsidP="00587ACF">
      <w:pPr>
        <w:spacing w:line="480" w:lineRule="auto"/>
        <w:contextualSpacing/>
        <w:rPr>
          <w:rFonts w:ascii="Cambria" w:hAnsi="Cambria"/>
          <w:b/>
          <w:bCs/>
        </w:rPr>
      </w:pPr>
      <w:bookmarkStart w:id="54" w:name="_Hlk141364476"/>
      <w:bookmarkEnd w:id="53"/>
      <w:r w:rsidRPr="007C291C">
        <w:rPr>
          <w:rFonts w:ascii="Cambria" w:hAnsi="Cambria"/>
          <w:b/>
          <w:bCs/>
        </w:rPr>
        <w:t xml:space="preserve">Table </w:t>
      </w:r>
      <w:r w:rsidR="00D71B3E">
        <w:rPr>
          <w:rFonts w:ascii="Cambria" w:hAnsi="Cambria"/>
          <w:b/>
          <w:bCs/>
        </w:rPr>
        <w:t>5.16</w:t>
      </w:r>
    </w:p>
    <w:p w14:paraId="3F9A4372" w14:textId="77777777" w:rsidR="00587ACF" w:rsidRPr="007C291C" w:rsidRDefault="00587ACF" w:rsidP="00587ACF">
      <w:pPr>
        <w:spacing w:line="480" w:lineRule="auto"/>
        <w:contextualSpacing/>
        <w:rPr>
          <w:rFonts w:ascii="Cambria" w:hAnsi="Cambria"/>
          <w:i/>
          <w:iCs/>
        </w:rPr>
      </w:pPr>
      <w:r w:rsidRPr="007C291C">
        <w:rPr>
          <w:rFonts w:ascii="Cambria" w:hAnsi="Cambria"/>
          <w:i/>
          <w:iCs/>
        </w:rPr>
        <w:t>Comparison of Pro-environmental Consumer Intentions Between People Low and High on Biospheric Values across Framing Conditions</w:t>
      </w:r>
    </w:p>
    <w:tbl>
      <w:tblPr>
        <w:tblStyle w:val="Table"/>
        <w:tblW w:w="0" w:type="auto"/>
        <w:tblLook w:val="0020" w:firstRow="1" w:lastRow="0" w:firstColumn="0" w:lastColumn="0" w:noHBand="0" w:noVBand="0"/>
      </w:tblPr>
      <w:tblGrid>
        <w:gridCol w:w="3103"/>
        <w:gridCol w:w="1151"/>
        <w:gridCol w:w="1334"/>
        <w:gridCol w:w="630"/>
        <w:gridCol w:w="720"/>
        <w:gridCol w:w="630"/>
        <w:gridCol w:w="797"/>
        <w:gridCol w:w="913"/>
      </w:tblGrid>
      <w:tr w:rsidR="00587ACF" w:rsidRPr="007C291C" w14:paraId="38761C47"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0" w:type="auto"/>
          </w:tcPr>
          <w:p w14:paraId="1C1A523E" w14:textId="77777777" w:rsidR="00587ACF" w:rsidRPr="007C291C" w:rsidRDefault="00587ACF" w:rsidP="004A66A4">
            <w:pPr>
              <w:pStyle w:val="Compact"/>
              <w:rPr>
                <w:rFonts w:ascii="Cambria" w:hAnsi="Cambria"/>
                <w:sz w:val="22"/>
                <w:szCs w:val="22"/>
              </w:rPr>
            </w:pPr>
            <w:r w:rsidRPr="007C291C">
              <w:rPr>
                <w:rFonts w:ascii="Cambria" w:hAnsi="Cambria"/>
                <w:sz w:val="22"/>
                <w:szCs w:val="22"/>
              </w:rPr>
              <w:t>Contrast</w:t>
            </w:r>
          </w:p>
        </w:tc>
        <w:tc>
          <w:tcPr>
            <w:tcW w:w="1151" w:type="dxa"/>
          </w:tcPr>
          <w:p w14:paraId="38D1E898"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EMM</w:t>
            </w:r>
          </w:p>
          <w:p w14:paraId="67D4E16A"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Difference</w:t>
            </w:r>
          </w:p>
        </w:tc>
        <w:tc>
          <w:tcPr>
            <w:tcW w:w="1334" w:type="dxa"/>
          </w:tcPr>
          <w:p w14:paraId="6CD8834F"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95% EMM</w:t>
            </w:r>
          </w:p>
          <w:p w14:paraId="49326BCE"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Difference</w:t>
            </w:r>
          </w:p>
        </w:tc>
        <w:tc>
          <w:tcPr>
            <w:tcW w:w="630" w:type="dxa"/>
          </w:tcPr>
          <w:p w14:paraId="2E5E8C4A"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SE</w:t>
            </w:r>
          </w:p>
        </w:tc>
        <w:tc>
          <w:tcPr>
            <w:tcW w:w="720" w:type="dxa"/>
          </w:tcPr>
          <w:p w14:paraId="7C38AD2C" w14:textId="77777777" w:rsidR="00587ACF" w:rsidRPr="007C291C" w:rsidRDefault="00587ACF" w:rsidP="004A66A4">
            <w:pPr>
              <w:pStyle w:val="Compact"/>
              <w:jc w:val="center"/>
              <w:rPr>
                <w:rFonts w:ascii="Cambria" w:hAnsi="Cambria"/>
                <w:i/>
                <w:iCs/>
                <w:sz w:val="22"/>
                <w:szCs w:val="22"/>
              </w:rPr>
            </w:pPr>
            <w:proofErr w:type="spellStart"/>
            <w:r w:rsidRPr="007C291C">
              <w:rPr>
                <w:rFonts w:ascii="Cambria" w:hAnsi="Cambria"/>
                <w:i/>
                <w:iCs/>
                <w:sz w:val="22"/>
                <w:szCs w:val="22"/>
              </w:rPr>
              <w:t>df</w:t>
            </w:r>
            <w:proofErr w:type="spellEnd"/>
          </w:p>
        </w:tc>
        <w:tc>
          <w:tcPr>
            <w:tcW w:w="630" w:type="dxa"/>
          </w:tcPr>
          <w:p w14:paraId="25587D54"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t</w:t>
            </w:r>
          </w:p>
        </w:tc>
        <w:tc>
          <w:tcPr>
            <w:tcW w:w="797" w:type="dxa"/>
          </w:tcPr>
          <w:p w14:paraId="4ECCBB3C"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p</w:t>
            </w:r>
          </w:p>
        </w:tc>
        <w:tc>
          <w:tcPr>
            <w:tcW w:w="913" w:type="dxa"/>
          </w:tcPr>
          <w:p w14:paraId="1F37BDB9"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Cohen’s d</w:t>
            </w:r>
          </w:p>
        </w:tc>
      </w:tr>
      <w:tr w:rsidR="00587ACF" w:rsidRPr="007C291C" w14:paraId="5F92BD5D" w14:textId="77777777" w:rsidTr="004A66A4">
        <w:tc>
          <w:tcPr>
            <w:tcW w:w="0" w:type="auto"/>
          </w:tcPr>
          <w:p w14:paraId="2627A0DE" w14:textId="77777777" w:rsidR="00587ACF" w:rsidRPr="007C291C" w:rsidRDefault="00587ACF" w:rsidP="004A66A4">
            <w:pPr>
              <w:pStyle w:val="Compact"/>
              <w:rPr>
                <w:rFonts w:ascii="Cambria" w:hAnsi="Cambria"/>
                <w:sz w:val="22"/>
                <w:szCs w:val="22"/>
              </w:rPr>
            </w:pPr>
            <w:r w:rsidRPr="007C291C">
              <w:rPr>
                <w:rFonts w:ascii="Cambria" w:hAnsi="Cambria"/>
                <w:sz w:val="22"/>
                <w:szCs w:val="22"/>
              </w:rPr>
              <w:t>C framing: High Bio - Low Bio</w:t>
            </w:r>
          </w:p>
        </w:tc>
        <w:tc>
          <w:tcPr>
            <w:tcW w:w="1151" w:type="dxa"/>
          </w:tcPr>
          <w:p w14:paraId="59532CA7"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0.72</w:t>
            </w:r>
          </w:p>
        </w:tc>
        <w:tc>
          <w:tcPr>
            <w:tcW w:w="1334" w:type="dxa"/>
          </w:tcPr>
          <w:p w14:paraId="66E4F1DC"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[0.39, 1.06]</w:t>
            </w:r>
          </w:p>
        </w:tc>
        <w:tc>
          <w:tcPr>
            <w:tcW w:w="630" w:type="dxa"/>
          </w:tcPr>
          <w:p w14:paraId="781F740A"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0.17</w:t>
            </w:r>
          </w:p>
        </w:tc>
        <w:tc>
          <w:tcPr>
            <w:tcW w:w="720" w:type="dxa"/>
          </w:tcPr>
          <w:p w14:paraId="69B38BC8"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1038</w:t>
            </w:r>
          </w:p>
        </w:tc>
        <w:tc>
          <w:tcPr>
            <w:tcW w:w="630" w:type="dxa"/>
          </w:tcPr>
          <w:p w14:paraId="28066414"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4.29</w:t>
            </w:r>
          </w:p>
        </w:tc>
        <w:tc>
          <w:tcPr>
            <w:tcW w:w="797" w:type="dxa"/>
          </w:tcPr>
          <w:p w14:paraId="183A26BD"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&lt;.001</w:t>
            </w:r>
          </w:p>
        </w:tc>
        <w:tc>
          <w:tcPr>
            <w:tcW w:w="913" w:type="dxa"/>
          </w:tcPr>
          <w:p w14:paraId="09ECE17A"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0.68</w:t>
            </w:r>
          </w:p>
        </w:tc>
      </w:tr>
      <w:tr w:rsidR="00587ACF" w:rsidRPr="007C291C" w14:paraId="779F6948" w14:textId="77777777" w:rsidTr="004A66A4">
        <w:tc>
          <w:tcPr>
            <w:tcW w:w="0" w:type="auto"/>
          </w:tcPr>
          <w:p w14:paraId="1B7793E5" w14:textId="77777777" w:rsidR="00587ACF" w:rsidRPr="007C291C" w:rsidRDefault="00587ACF" w:rsidP="004A66A4">
            <w:pPr>
              <w:pStyle w:val="Compact"/>
              <w:rPr>
                <w:rFonts w:ascii="Cambria" w:hAnsi="Cambria"/>
                <w:sz w:val="22"/>
                <w:szCs w:val="22"/>
              </w:rPr>
            </w:pPr>
            <w:r w:rsidRPr="007C291C">
              <w:rPr>
                <w:rFonts w:ascii="Cambria" w:hAnsi="Cambria"/>
                <w:sz w:val="22"/>
                <w:szCs w:val="22"/>
              </w:rPr>
              <w:t>PE framing: High Bio - Low Bio</w:t>
            </w:r>
          </w:p>
        </w:tc>
        <w:tc>
          <w:tcPr>
            <w:tcW w:w="1151" w:type="dxa"/>
          </w:tcPr>
          <w:p w14:paraId="55717C60"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0.80</w:t>
            </w:r>
          </w:p>
        </w:tc>
        <w:tc>
          <w:tcPr>
            <w:tcW w:w="1334" w:type="dxa"/>
          </w:tcPr>
          <w:p w14:paraId="7DBD53F3"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[0.53, 1.07]</w:t>
            </w:r>
          </w:p>
        </w:tc>
        <w:tc>
          <w:tcPr>
            <w:tcW w:w="630" w:type="dxa"/>
          </w:tcPr>
          <w:p w14:paraId="634A92C0"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0.14</w:t>
            </w:r>
          </w:p>
        </w:tc>
        <w:tc>
          <w:tcPr>
            <w:tcW w:w="720" w:type="dxa"/>
          </w:tcPr>
          <w:p w14:paraId="3EECCB28"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1038</w:t>
            </w:r>
          </w:p>
        </w:tc>
        <w:tc>
          <w:tcPr>
            <w:tcW w:w="630" w:type="dxa"/>
          </w:tcPr>
          <w:p w14:paraId="1D3A9D97"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5.83</w:t>
            </w:r>
          </w:p>
        </w:tc>
        <w:tc>
          <w:tcPr>
            <w:tcW w:w="797" w:type="dxa"/>
          </w:tcPr>
          <w:p w14:paraId="6CBC7E72"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&lt;.001</w:t>
            </w:r>
          </w:p>
        </w:tc>
        <w:tc>
          <w:tcPr>
            <w:tcW w:w="913" w:type="dxa"/>
          </w:tcPr>
          <w:p w14:paraId="164BDE64"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0.75</w:t>
            </w:r>
          </w:p>
        </w:tc>
      </w:tr>
      <w:tr w:rsidR="00587ACF" w:rsidRPr="007C291C" w14:paraId="32FD75AD" w14:textId="77777777" w:rsidTr="004A66A4">
        <w:tc>
          <w:tcPr>
            <w:tcW w:w="0" w:type="auto"/>
            <w:tcBorders>
              <w:bottom w:val="single" w:sz="4" w:space="0" w:color="auto"/>
            </w:tcBorders>
          </w:tcPr>
          <w:p w14:paraId="3996EFE2" w14:textId="77777777" w:rsidR="00587ACF" w:rsidRPr="007C291C" w:rsidRDefault="00587ACF" w:rsidP="004A66A4">
            <w:pPr>
              <w:pStyle w:val="Compact"/>
              <w:rPr>
                <w:rFonts w:ascii="Cambria" w:hAnsi="Cambria"/>
                <w:sz w:val="22"/>
                <w:szCs w:val="22"/>
              </w:rPr>
            </w:pPr>
            <w:r w:rsidRPr="007C291C">
              <w:rPr>
                <w:rFonts w:ascii="Cambria" w:hAnsi="Cambria"/>
                <w:sz w:val="22"/>
                <w:szCs w:val="22"/>
              </w:rPr>
              <w:t>SE framing: High Bio - Low Bio</w:t>
            </w:r>
          </w:p>
        </w:tc>
        <w:tc>
          <w:tcPr>
            <w:tcW w:w="1151" w:type="dxa"/>
            <w:tcBorders>
              <w:bottom w:val="single" w:sz="4" w:space="0" w:color="auto"/>
            </w:tcBorders>
          </w:tcPr>
          <w:p w14:paraId="6E7D8D56"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0.63</w:t>
            </w:r>
          </w:p>
        </w:tc>
        <w:tc>
          <w:tcPr>
            <w:tcW w:w="1334" w:type="dxa"/>
            <w:tcBorders>
              <w:bottom w:val="single" w:sz="4" w:space="0" w:color="auto"/>
            </w:tcBorders>
          </w:tcPr>
          <w:p w14:paraId="61A40D15"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[0.29, 0.97]</w:t>
            </w:r>
          </w:p>
        </w:tc>
        <w:tc>
          <w:tcPr>
            <w:tcW w:w="630" w:type="dxa"/>
            <w:tcBorders>
              <w:bottom w:val="single" w:sz="4" w:space="0" w:color="auto"/>
            </w:tcBorders>
          </w:tcPr>
          <w:p w14:paraId="6D96CDBF"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0.17</w:t>
            </w:r>
          </w:p>
        </w:tc>
        <w:tc>
          <w:tcPr>
            <w:tcW w:w="720" w:type="dxa"/>
            <w:tcBorders>
              <w:bottom w:val="single" w:sz="4" w:space="0" w:color="auto"/>
            </w:tcBorders>
          </w:tcPr>
          <w:p w14:paraId="4D600089"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1038</w:t>
            </w:r>
          </w:p>
        </w:tc>
        <w:tc>
          <w:tcPr>
            <w:tcW w:w="630" w:type="dxa"/>
            <w:tcBorders>
              <w:bottom w:val="single" w:sz="4" w:space="0" w:color="auto"/>
            </w:tcBorders>
          </w:tcPr>
          <w:p w14:paraId="77017430"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3.67</w:t>
            </w:r>
          </w:p>
        </w:tc>
        <w:tc>
          <w:tcPr>
            <w:tcW w:w="797" w:type="dxa"/>
            <w:tcBorders>
              <w:bottom w:val="single" w:sz="4" w:space="0" w:color="auto"/>
            </w:tcBorders>
          </w:tcPr>
          <w:p w14:paraId="0DD34F46"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&lt;.001</w:t>
            </w:r>
          </w:p>
        </w:tc>
        <w:tc>
          <w:tcPr>
            <w:tcW w:w="913" w:type="dxa"/>
            <w:tcBorders>
              <w:bottom w:val="single" w:sz="4" w:space="0" w:color="auto"/>
            </w:tcBorders>
          </w:tcPr>
          <w:p w14:paraId="7E94F164"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0.59</w:t>
            </w:r>
          </w:p>
        </w:tc>
      </w:tr>
    </w:tbl>
    <w:bookmarkEnd w:id="54"/>
    <w:p w14:paraId="05281FED" w14:textId="2F534848" w:rsidR="00587ACF" w:rsidRPr="007C291C" w:rsidRDefault="00587ACF" w:rsidP="00587ACF">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207EAE5B" w14:textId="76D116D7" w:rsidR="00587ACF" w:rsidRPr="007C291C" w:rsidRDefault="00587ACF" w:rsidP="00587ACF">
      <w:pPr>
        <w:spacing w:line="480" w:lineRule="auto"/>
        <w:contextualSpacing/>
        <w:rPr>
          <w:rFonts w:ascii="Cambria" w:hAnsi="Cambria"/>
          <w:b/>
          <w:bCs/>
        </w:rPr>
      </w:pPr>
      <w:bookmarkStart w:id="55" w:name="_Hlk141279150"/>
      <w:r w:rsidRPr="007C291C">
        <w:rPr>
          <w:rFonts w:ascii="Cambria" w:hAnsi="Cambria"/>
          <w:b/>
          <w:bCs/>
        </w:rPr>
        <w:t xml:space="preserve">Figure </w:t>
      </w:r>
      <w:r w:rsidR="00D71B3E">
        <w:rPr>
          <w:rFonts w:ascii="Cambria" w:hAnsi="Cambria"/>
          <w:b/>
          <w:bCs/>
        </w:rPr>
        <w:t>5.6</w:t>
      </w:r>
    </w:p>
    <w:p w14:paraId="5C759004" w14:textId="5A0F6773" w:rsidR="00587ACF" w:rsidRPr="007C291C" w:rsidRDefault="00587ACF" w:rsidP="00587ACF">
      <w:pPr>
        <w:spacing w:line="480" w:lineRule="auto"/>
        <w:contextualSpacing/>
        <w:rPr>
          <w:rFonts w:ascii="Cambria" w:hAnsi="Cambria"/>
          <w:i/>
          <w:iCs/>
        </w:rPr>
      </w:pPr>
      <w:r w:rsidRPr="007C291C">
        <w:rPr>
          <w:rFonts w:ascii="Cambria" w:hAnsi="Cambria"/>
          <w:i/>
          <w:iCs/>
        </w:rPr>
        <w:lastRenderedPageBreak/>
        <w:t>EMMs for Pro-environmental Consumer Intentions for People Low and High on Biospheric Values across Framing Conditions</w:t>
      </w:r>
    </w:p>
    <w:p w14:paraId="3684A18B" w14:textId="5012000B" w:rsidR="00587ACF" w:rsidRPr="007C291C" w:rsidRDefault="00587ACF" w:rsidP="00587ACF">
      <w:pPr>
        <w:spacing w:line="480" w:lineRule="auto"/>
        <w:contextualSpacing/>
        <w:rPr>
          <w:rFonts w:ascii="Cambria" w:hAnsi="Cambria"/>
          <w:b/>
          <w:bCs/>
        </w:rPr>
      </w:pPr>
      <w:r w:rsidRPr="007C291C">
        <w:rPr>
          <w:noProof/>
        </w:rPr>
        <w:drawing>
          <wp:inline distT="0" distB="0" distL="0" distR="0" wp14:anchorId="5D9873B2" wp14:editId="6E5A1E51">
            <wp:extent cx="6257925" cy="3231471"/>
            <wp:effectExtent l="0" t="0" r="0" b="7620"/>
            <wp:docPr id="247645294" name="Picture 2" descr="A diagram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45294" name="Picture 2" descr="A diagram of a li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71946" cy="3238711"/>
                    </a:xfrm>
                    <a:prstGeom prst="rect">
                      <a:avLst/>
                    </a:prstGeom>
                    <a:noFill/>
                  </pic:spPr>
                </pic:pic>
              </a:graphicData>
            </a:graphic>
          </wp:inline>
        </w:drawing>
      </w:r>
    </w:p>
    <w:p w14:paraId="39F302D2" w14:textId="687981B6" w:rsidR="002843F3" w:rsidRDefault="008A7B2A" w:rsidP="002843F3">
      <w:pPr>
        <w:spacing w:line="480" w:lineRule="auto"/>
        <w:ind w:firstLine="720"/>
        <w:contextualSpacing/>
        <w:rPr>
          <w:rFonts w:ascii="Cambria" w:hAnsi="Cambria"/>
        </w:rPr>
      </w:pPr>
      <w:bookmarkStart w:id="56" w:name="_Hlk141394188"/>
      <w:bookmarkEnd w:id="55"/>
      <w:r>
        <w:rPr>
          <w:rFonts w:ascii="Cambria" w:hAnsi="Cambria"/>
        </w:rPr>
        <w:t xml:space="preserve">In addition to the </w:t>
      </w:r>
      <w:r w:rsidR="00E72198">
        <w:rPr>
          <w:rFonts w:ascii="Cambria" w:hAnsi="Cambria"/>
        </w:rPr>
        <w:t>overall three-way interaction effect</w:t>
      </w:r>
      <w:r>
        <w:rPr>
          <w:rFonts w:ascii="Cambria" w:hAnsi="Cambria"/>
        </w:rPr>
        <w:t xml:space="preserve"> being non-significant, the pattern of the EMMs also did not support the prediction made by hypothesis </w:t>
      </w:r>
      <w:r w:rsidR="00B25D13">
        <w:rPr>
          <w:rFonts w:ascii="Cambria" w:hAnsi="Cambria"/>
        </w:rPr>
        <w:t>5</w:t>
      </w:r>
      <w:r>
        <w:rPr>
          <w:rFonts w:ascii="Cambria" w:hAnsi="Cambria"/>
        </w:rPr>
        <w:t xml:space="preserve">. </w:t>
      </w:r>
      <w:r w:rsidR="00F9266A">
        <w:rPr>
          <w:rFonts w:ascii="Cambria" w:hAnsi="Cambria"/>
        </w:rPr>
        <w:t>It</w:t>
      </w:r>
      <w:r>
        <w:rPr>
          <w:rFonts w:ascii="Cambria" w:hAnsi="Cambria"/>
        </w:rPr>
        <w:t xml:space="preserve"> appeared that, in all framing conditions, the pattern of the effects of each norm-intervention condition varied between people low and high on biospheric values</w:t>
      </w:r>
      <w:r w:rsidR="00AA53CE">
        <w:rPr>
          <w:rFonts w:ascii="Cambria" w:hAnsi="Cambria"/>
        </w:rPr>
        <w:t xml:space="preserve">. Additionally, </w:t>
      </w:r>
      <w:r>
        <w:rPr>
          <w:rFonts w:ascii="Cambria" w:hAnsi="Cambria"/>
        </w:rPr>
        <w:t>high biospheric individuals scored higher</w:t>
      </w:r>
      <w:r w:rsidR="00AA53CE">
        <w:rPr>
          <w:rFonts w:ascii="Cambria" w:hAnsi="Cambria"/>
        </w:rPr>
        <w:t xml:space="preserve"> </w:t>
      </w:r>
      <w:r>
        <w:rPr>
          <w:rFonts w:ascii="Cambria" w:hAnsi="Cambria"/>
        </w:rPr>
        <w:t>than low biospheric individuals</w:t>
      </w:r>
      <w:r w:rsidR="00B25D13">
        <w:rPr>
          <w:rFonts w:ascii="Cambria" w:hAnsi="Cambria"/>
        </w:rPr>
        <w:t xml:space="preserve"> across most conditions (see Table 5.15 and Figure 5.5). </w:t>
      </w:r>
      <w:r w:rsidR="002A5801">
        <w:rPr>
          <w:rFonts w:ascii="Cambria" w:hAnsi="Cambria"/>
        </w:rPr>
        <w:t xml:space="preserve">When the two groups did score similarly to each other, it was because there was a decrease in pro-environmental consumer intentions among people high on biospheric values. </w:t>
      </w:r>
    </w:p>
    <w:p w14:paraId="4C9ABC3C" w14:textId="63C3EBA8" w:rsidR="00F9266A" w:rsidRPr="00F9266A" w:rsidRDefault="00F9266A" w:rsidP="00F9266A">
      <w:pPr>
        <w:spacing w:line="480" w:lineRule="auto"/>
        <w:ind w:firstLine="720"/>
        <w:contextualSpacing/>
        <w:rPr>
          <w:rFonts w:ascii="Cambria" w:hAnsi="Cambria"/>
        </w:rPr>
      </w:pPr>
      <w:bookmarkStart w:id="57" w:name="_Hlk141394306"/>
      <w:r w:rsidRPr="007C291C">
        <w:rPr>
          <w:rFonts w:ascii="Cambria" w:hAnsi="Cambria"/>
        </w:rPr>
        <w:t>Table 5.1</w:t>
      </w:r>
      <w:r w:rsidR="00D71B3E">
        <w:rPr>
          <w:rFonts w:ascii="Cambria" w:hAnsi="Cambria"/>
        </w:rPr>
        <w:t>7</w:t>
      </w:r>
      <w:r w:rsidRPr="007C291C">
        <w:rPr>
          <w:rFonts w:ascii="Cambria" w:hAnsi="Cambria"/>
        </w:rPr>
        <w:t xml:space="preserve"> below displays the results of examining the three-way interaction between biospheric values, framing condition, and norm condition by breaking down the effect of each norm-intervention condition across each framing condition separately for participants low and high on biospheric values. </w:t>
      </w:r>
      <w:bookmarkEnd w:id="57"/>
      <w:r>
        <w:rPr>
          <w:rFonts w:ascii="Cambria" w:hAnsi="Cambria"/>
        </w:rPr>
        <w:t xml:space="preserve">The only significant effects occurred for individuals high on biospheric values in the control framing condition, and it was due to the social and moral norm conditions significantly reducing pro-environmental consumer intentions, </w:t>
      </w:r>
      <w:proofErr w:type="spellStart"/>
      <w:r>
        <w:rPr>
          <w:rFonts w:ascii="Cambria" w:hAnsi="Cambria"/>
          <w:i/>
          <w:iCs/>
        </w:rPr>
        <w:t>p</w:t>
      </w:r>
      <w:r>
        <w:rPr>
          <w:rFonts w:ascii="Cambria" w:hAnsi="Cambria"/>
        </w:rPr>
        <w:t>s</w:t>
      </w:r>
      <w:proofErr w:type="spellEnd"/>
      <w:r>
        <w:rPr>
          <w:rFonts w:ascii="Cambria" w:hAnsi="Cambria"/>
        </w:rPr>
        <w:t xml:space="preserve"> </w:t>
      </w:r>
      <w:r w:rsidR="007E0F1B">
        <w:rPr>
          <w:rFonts w:ascii="Cambria" w:hAnsi="Cambria"/>
        </w:rPr>
        <w:t>≤</w:t>
      </w:r>
      <w:r>
        <w:rPr>
          <w:rFonts w:ascii="Cambria" w:hAnsi="Cambria"/>
        </w:rPr>
        <w:t xml:space="preserve"> .005, </w:t>
      </w:r>
      <w:r>
        <w:rPr>
          <w:rFonts w:ascii="Cambria" w:hAnsi="Cambria"/>
          <w:i/>
          <w:iCs/>
        </w:rPr>
        <w:t>d</w:t>
      </w:r>
      <w:r w:rsidRPr="007E0F1B">
        <w:rPr>
          <w:rFonts w:ascii="Cambria" w:hAnsi="Cambria"/>
        </w:rPr>
        <w:t>s</w:t>
      </w:r>
      <w:r>
        <w:rPr>
          <w:rFonts w:ascii="Cambria" w:hAnsi="Cambria"/>
        </w:rPr>
        <w:t xml:space="preserve"> </w:t>
      </w:r>
      <w:r w:rsidR="007E0F1B">
        <w:rPr>
          <w:rFonts w:ascii="Cambria" w:hAnsi="Cambria"/>
        </w:rPr>
        <w:t>≥</w:t>
      </w:r>
      <w:r>
        <w:rPr>
          <w:rFonts w:ascii="Cambria" w:hAnsi="Cambria"/>
        </w:rPr>
        <w:t xml:space="preserve"> 0.</w:t>
      </w:r>
      <w:r w:rsidR="007E0F1B">
        <w:rPr>
          <w:rFonts w:ascii="Cambria" w:hAnsi="Cambria"/>
        </w:rPr>
        <w:t>76</w:t>
      </w:r>
      <w:r>
        <w:rPr>
          <w:rFonts w:ascii="Cambria" w:hAnsi="Cambria"/>
        </w:rPr>
        <w:t>.</w:t>
      </w:r>
    </w:p>
    <w:p w14:paraId="7253BA0A" w14:textId="1861CBD4"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58" w:name="_Hlk141364496"/>
      <w:bookmarkEnd w:id="56"/>
      <w:r w:rsidRPr="007C291C">
        <w:rPr>
          <w:rFonts w:ascii="Cambria" w:eastAsia="Cambria" w:hAnsi="Cambria" w:cs="Times New Roman"/>
          <w:b/>
          <w:bCs/>
          <w:kern w:val="0"/>
          <w14:ligatures w14:val="none"/>
        </w:rPr>
        <w:lastRenderedPageBreak/>
        <w:t>Table 5.1</w:t>
      </w:r>
      <w:r w:rsidR="00D71B3E">
        <w:rPr>
          <w:rFonts w:ascii="Cambria" w:eastAsia="Cambria" w:hAnsi="Cambria" w:cs="Times New Roman"/>
          <w:b/>
          <w:bCs/>
          <w:kern w:val="0"/>
          <w14:ligatures w14:val="none"/>
        </w:rPr>
        <w:t>7</w:t>
      </w:r>
    </w:p>
    <w:p w14:paraId="11150E18"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 Condition </w:t>
      </w:r>
      <w:r w:rsidRPr="007C291C">
        <w:rPr>
          <w:rFonts w:ascii="Cambria" w:hAnsi="Cambria"/>
          <w:i/>
          <w:iCs/>
        </w:rPr>
        <w:t xml:space="preserve">on Pro-environmental Consumer Intentions </w:t>
      </w:r>
      <w:r w:rsidRPr="007C291C">
        <w:rPr>
          <w:rFonts w:ascii="Cambria" w:eastAsia="Cambria" w:hAnsi="Cambria" w:cs="Times New Roman"/>
          <w:i/>
          <w:iCs/>
          <w:kern w:val="0"/>
          <w14:ligatures w14:val="none"/>
        </w:rPr>
        <w:t>at Low and High Biospheric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9"/>
        <w:gridCol w:w="2178"/>
        <w:gridCol w:w="1066"/>
        <w:gridCol w:w="1362"/>
        <w:gridCol w:w="644"/>
        <w:gridCol w:w="703"/>
        <w:gridCol w:w="761"/>
        <w:gridCol w:w="747"/>
        <w:gridCol w:w="911"/>
      </w:tblGrid>
      <w:tr w:rsidR="002843F3" w:rsidRPr="007C291C" w14:paraId="37C84AE7"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6FCA56F4" w14:textId="77777777" w:rsidR="002843F3" w:rsidRPr="007C291C" w:rsidRDefault="002843F3" w:rsidP="005245EB">
            <w:pPr>
              <w:pStyle w:val="Compact"/>
              <w:rPr>
                <w:rFonts w:ascii="Cambria" w:hAnsi="Cambria"/>
                <w:sz w:val="20"/>
                <w:szCs w:val="20"/>
              </w:rPr>
            </w:pPr>
            <w:bookmarkStart w:id="59" w:name="_Hlk141201130"/>
            <w:r w:rsidRPr="007C291C">
              <w:rPr>
                <w:rFonts w:ascii="Cambria" w:hAnsi="Cambria"/>
                <w:sz w:val="20"/>
                <w:szCs w:val="20"/>
              </w:rPr>
              <w:t>Framing Condition</w:t>
            </w:r>
          </w:p>
        </w:tc>
        <w:tc>
          <w:tcPr>
            <w:tcW w:w="1639" w:type="dxa"/>
            <w:tcBorders>
              <w:top w:val="nil"/>
              <w:left w:val="nil"/>
              <w:bottom w:val="single" w:sz="4" w:space="0" w:color="auto"/>
              <w:right w:val="nil"/>
            </w:tcBorders>
          </w:tcPr>
          <w:p w14:paraId="4076BD3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8" w:type="dxa"/>
            <w:tcBorders>
              <w:top w:val="nil"/>
              <w:left w:val="nil"/>
              <w:bottom w:val="single" w:sz="4" w:space="0" w:color="auto"/>
              <w:right w:val="nil"/>
            </w:tcBorders>
          </w:tcPr>
          <w:p w14:paraId="2646848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7A573829"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EMM Difference</w:t>
            </w:r>
          </w:p>
        </w:tc>
        <w:tc>
          <w:tcPr>
            <w:tcW w:w="1362" w:type="dxa"/>
            <w:tcBorders>
              <w:top w:val="nil"/>
              <w:left w:val="nil"/>
              <w:bottom w:val="single" w:sz="4" w:space="0" w:color="auto"/>
              <w:right w:val="nil"/>
            </w:tcBorders>
          </w:tcPr>
          <w:p w14:paraId="7F12662A"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EMM Difference</w:t>
            </w:r>
          </w:p>
        </w:tc>
        <w:tc>
          <w:tcPr>
            <w:tcW w:w="644" w:type="dxa"/>
            <w:tcBorders>
              <w:top w:val="nil"/>
              <w:left w:val="nil"/>
              <w:bottom w:val="single" w:sz="4" w:space="0" w:color="auto"/>
              <w:right w:val="nil"/>
            </w:tcBorders>
          </w:tcPr>
          <w:p w14:paraId="7FE66166"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03" w:type="dxa"/>
            <w:tcBorders>
              <w:top w:val="nil"/>
              <w:left w:val="nil"/>
              <w:bottom w:val="single" w:sz="4" w:space="0" w:color="auto"/>
              <w:right w:val="nil"/>
            </w:tcBorders>
          </w:tcPr>
          <w:p w14:paraId="443387E8" w14:textId="77777777" w:rsidR="002843F3" w:rsidRPr="007C291C" w:rsidRDefault="002843F3" w:rsidP="005245EB">
            <w:pPr>
              <w:pStyle w:val="Compact"/>
              <w:jc w:val="center"/>
              <w:rPr>
                <w:rFonts w:ascii="Cambria" w:hAnsi="Cambria"/>
                <w:i/>
                <w:iCs/>
                <w:sz w:val="20"/>
                <w:szCs w:val="20"/>
              </w:rPr>
            </w:pPr>
            <w:proofErr w:type="spellStart"/>
            <w:r w:rsidRPr="007C291C">
              <w:rPr>
                <w:rFonts w:ascii="Cambria" w:hAnsi="Cambria"/>
                <w:i/>
                <w:iCs/>
                <w:sz w:val="20"/>
                <w:szCs w:val="20"/>
              </w:rPr>
              <w:t>df</w:t>
            </w:r>
            <w:proofErr w:type="spellEnd"/>
          </w:p>
        </w:tc>
        <w:tc>
          <w:tcPr>
            <w:tcW w:w="761" w:type="dxa"/>
            <w:tcBorders>
              <w:top w:val="nil"/>
              <w:left w:val="nil"/>
              <w:bottom w:val="single" w:sz="4" w:space="0" w:color="auto"/>
              <w:right w:val="nil"/>
            </w:tcBorders>
          </w:tcPr>
          <w:p w14:paraId="07F1A0E2"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t</w:t>
            </w:r>
          </w:p>
        </w:tc>
        <w:tc>
          <w:tcPr>
            <w:tcW w:w="747" w:type="dxa"/>
            <w:tcBorders>
              <w:top w:val="nil"/>
              <w:left w:val="nil"/>
              <w:bottom w:val="single" w:sz="4" w:space="0" w:color="auto"/>
              <w:right w:val="nil"/>
            </w:tcBorders>
          </w:tcPr>
          <w:p w14:paraId="5BB5AA28"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c>
          <w:tcPr>
            <w:tcW w:w="911" w:type="dxa"/>
            <w:tcBorders>
              <w:top w:val="nil"/>
              <w:left w:val="nil"/>
              <w:bottom w:val="single" w:sz="4" w:space="0" w:color="auto"/>
              <w:right w:val="nil"/>
            </w:tcBorders>
          </w:tcPr>
          <w:p w14:paraId="634DB93D"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Cohen’s d</w:t>
            </w:r>
          </w:p>
        </w:tc>
      </w:tr>
      <w:tr w:rsidR="002843F3" w:rsidRPr="007C291C" w14:paraId="0C44C706" w14:textId="77777777" w:rsidTr="005245EB">
        <w:trPr>
          <w:jc w:val="center"/>
        </w:trPr>
        <w:tc>
          <w:tcPr>
            <w:tcW w:w="1054" w:type="dxa"/>
            <w:vMerge w:val="restart"/>
            <w:tcBorders>
              <w:top w:val="single" w:sz="4" w:space="0" w:color="auto"/>
              <w:left w:val="nil"/>
              <w:right w:val="nil"/>
            </w:tcBorders>
            <w:vAlign w:val="center"/>
          </w:tcPr>
          <w:p w14:paraId="19EE4F6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9" w:type="dxa"/>
            <w:vMerge w:val="restart"/>
            <w:tcBorders>
              <w:top w:val="single" w:sz="4" w:space="0" w:color="auto"/>
              <w:left w:val="nil"/>
              <w:right w:val="nil"/>
            </w:tcBorders>
            <w:vAlign w:val="center"/>
          </w:tcPr>
          <w:p w14:paraId="66698AF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8" w:type="dxa"/>
            <w:tcBorders>
              <w:top w:val="single" w:sz="4" w:space="0" w:color="auto"/>
              <w:left w:val="nil"/>
              <w:bottom w:val="nil"/>
              <w:right w:val="nil"/>
            </w:tcBorders>
            <w:vAlign w:val="center"/>
          </w:tcPr>
          <w:p w14:paraId="7A062B4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vAlign w:val="center"/>
          </w:tcPr>
          <w:p w14:paraId="59B7506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w:t>
            </w:r>
          </w:p>
        </w:tc>
        <w:tc>
          <w:tcPr>
            <w:tcW w:w="1362" w:type="dxa"/>
            <w:tcBorders>
              <w:top w:val="single" w:sz="4" w:space="0" w:color="auto"/>
              <w:left w:val="nil"/>
              <w:bottom w:val="nil"/>
              <w:right w:val="nil"/>
            </w:tcBorders>
          </w:tcPr>
          <w:p w14:paraId="68948B4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 0.54]</w:t>
            </w:r>
          </w:p>
        </w:tc>
        <w:tc>
          <w:tcPr>
            <w:tcW w:w="644" w:type="dxa"/>
            <w:tcBorders>
              <w:top w:val="single" w:sz="4" w:space="0" w:color="auto"/>
              <w:left w:val="nil"/>
              <w:bottom w:val="nil"/>
              <w:right w:val="nil"/>
            </w:tcBorders>
            <w:vAlign w:val="center"/>
          </w:tcPr>
          <w:p w14:paraId="25B134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single" w:sz="4" w:space="0" w:color="auto"/>
              <w:left w:val="nil"/>
              <w:bottom w:val="nil"/>
              <w:right w:val="nil"/>
            </w:tcBorders>
            <w:vAlign w:val="center"/>
          </w:tcPr>
          <w:p w14:paraId="1A2EAAA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single" w:sz="4" w:space="0" w:color="auto"/>
              <w:left w:val="nil"/>
              <w:bottom w:val="nil"/>
              <w:right w:val="nil"/>
            </w:tcBorders>
            <w:vAlign w:val="center"/>
          </w:tcPr>
          <w:p w14:paraId="0B55D1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747" w:type="dxa"/>
            <w:tcBorders>
              <w:top w:val="single" w:sz="4" w:space="0" w:color="auto"/>
              <w:left w:val="nil"/>
              <w:bottom w:val="nil"/>
              <w:right w:val="nil"/>
            </w:tcBorders>
            <w:vAlign w:val="center"/>
          </w:tcPr>
          <w:p w14:paraId="764CB61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0.853</w:t>
            </w:r>
          </w:p>
        </w:tc>
        <w:tc>
          <w:tcPr>
            <w:tcW w:w="911" w:type="dxa"/>
            <w:tcBorders>
              <w:top w:val="single" w:sz="4" w:space="0" w:color="auto"/>
              <w:left w:val="nil"/>
              <w:bottom w:val="nil"/>
              <w:right w:val="nil"/>
            </w:tcBorders>
          </w:tcPr>
          <w:p w14:paraId="77F1A49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r>
      <w:tr w:rsidR="002843F3" w:rsidRPr="007C291C" w14:paraId="3D94CA90" w14:textId="77777777" w:rsidTr="005245EB">
        <w:trPr>
          <w:jc w:val="center"/>
        </w:trPr>
        <w:tc>
          <w:tcPr>
            <w:tcW w:w="1054" w:type="dxa"/>
            <w:vMerge/>
            <w:tcBorders>
              <w:left w:val="nil"/>
              <w:right w:val="nil"/>
            </w:tcBorders>
            <w:vAlign w:val="center"/>
          </w:tcPr>
          <w:p w14:paraId="4593D645"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538FEB88"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34BB1C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vAlign w:val="center"/>
          </w:tcPr>
          <w:p w14:paraId="19EFCBF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w:t>
            </w:r>
          </w:p>
        </w:tc>
        <w:tc>
          <w:tcPr>
            <w:tcW w:w="1362" w:type="dxa"/>
            <w:tcBorders>
              <w:top w:val="nil"/>
              <w:left w:val="nil"/>
              <w:bottom w:val="nil"/>
              <w:right w:val="nil"/>
            </w:tcBorders>
          </w:tcPr>
          <w:p w14:paraId="1F700D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 0.37]</w:t>
            </w:r>
          </w:p>
        </w:tc>
        <w:tc>
          <w:tcPr>
            <w:tcW w:w="644" w:type="dxa"/>
            <w:tcBorders>
              <w:top w:val="nil"/>
              <w:left w:val="nil"/>
              <w:bottom w:val="nil"/>
              <w:right w:val="nil"/>
            </w:tcBorders>
            <w:vAlign w:val="center"/>
          </w:tcPr>
          <w:p w14:paraId="28AFD6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nil"/>
              <w:left w:val="nil"/>
              <w:bottom w:val="nil"/>
              <w:right w:val="nil"/>
            </w:tcBorders>
            <w:vAlign w:val="center"/>
          </w:tcPr>
          <w:p w14:paraId="7CC4BE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22E015F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w:t>
            </w:r>
          </w:p>
        </w:tc>
        <w:tc>
          <w:tcPr>
            <w:tcW w:w="747" w:type="dxa"/>
            <w:tcBorders>
              <w:top w:val="nil"/>
              <w:left w:val="nil"/>
              <w:bottom w:val="nil"/>
              <w:right w:val="nil"/>
            </w:tcBorders>
            <w:vAlign w:val="center"/>
          </w:tcPr>
          <w:p w14:paraId="09B6F8E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0.475</w:t>
            </w:r>
          </w:p>
        </w:tc>
        <w:tc>
          <w:tcPr>
            <w:tcW w:w="911" w:type="dxa"/>
            <w:tcBorders>
              <w:top w:val="nil"/>
              <w:left w:val="nil"/>
              <w:bottom w:val="nil"/>
              <w:right w:val="nil"/>
            </w:tcBorders>
          </w:tcPr>
          <w:p w14:paraId="4B775F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0.20</w:t>
            </w:r>
          </w:p>
        </w:tc>
      </w:tr>
      <w:tr w:rsidR="002843F3" w:rsidRPr="007C291C" w14:paraId="3AC00F8C" w14:textId="77777777" w:rsidTr="005245EB">
        <w:trPr>
          <w:jc w:val="center"/>
        </w:trPr>
        <w:tc>
          <w:tcPr>
            <w:tcW w:w="1054" w:type="dxa"/>
            <w:vMerge/>
            <w:tcBorders>
              <w:left w:val="nil"/>
              <w:right w:val="nil"/>
            </w:tcBorders>
            <w:vAlign w:val="center"/>
          </w:tcPr>
          <w:p w14:paraId="102BDAB8"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7D72879A"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2DC9191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vAlign w:val="center"/>
          </w:tcPr>
          <w:p w14:paraId="16D3F11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c>
          <w:tcPr>
            <w:tcW w:w="1362" w:type="dxa"/>
            <w:tcBorders>
              <w:top w:val="nil"/>
              <w:left w:val="nil"/>
              <w:bottom w:val="nil"/>
              <w:right w:val="nil"/>
            </w:tcBorders>
          </w:tcPr>
          <w:p w14:paraId="5BD54E4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 0.78]</w:t>
            </w:r>
          </w:p>
        </w:tc>
        <w:tc>
          <w:tcPr>
            <w:tcW w:w="644" w:type="dxa"/>
            <w:tcBorders>
              <w:top w:val="nil"/>
              <w:left w:val="nil"/>
              <w:bottom w:val="nil"/>
              <w:right w:val="nil"/>
            </w:tcBorders>
            <w:vAlign w:val="center"/>
          </w:tcPr>
          <w:p w14:paraId="2129FAB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vAlign w:val="center"/>
          </w:tcPr>
          <w:p w14:paraId="628382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6A2836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w:t>
            </w:r>
          </w:p>
        </w:tc>
        <w:tc>
          <w:tcPr>
            <w:tcW w:w="747" w:type="dxa"/>
            <w:tcBorders>
              <w:top w:val="nil"/>
              <w:left w:val="nil"/>
              <w:bottom w:val="nil"/>
              <w:right w:val="nil"/>
            </w:tcBorders>
            <w:vAlign w:val="center"/>
          </w:tcPr>
          <w:p w14:paraId="23BFAC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0.407</w:t>
            </w:r>
          </w:p>
        </w:tc>
        <w:tc>
          <w:tcPr>
            <w:tcW w:w="911" w:type="dxa"/>
            <w:tcBorders>
              <w:top w:val="nil"/>
              <w:left w:val="nil"/>
              <w:bottom w:val="nil"/>
              <w:right w:val="nil"/>
            </w:tcBorders>
          </w:tcPr>
          <w:p w14:paraId="0B403F1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r>
      <w:tr w:rsidR="002843F3" w:rsidRPr="007C291C" w14:paraId="0FCBD62F" w14:textId="77777777" w:rsidTr="005245EB">
        <w:trPr>
          <w:jc w:val="center"/>
        </w:trPr>
        <w:tc>
          <w:tcPr>
            <w:tcW w:w="1054" w:type="dxa"/>
            <w:vMerge/>
            <w:tcBorders>
              <w:left w:val="nil"/>
              <w:right w:val="nil"/>
            </w:tcBorders>
            <w:vAlign w:val="center"/>
          </w:tcPr>
          <w:p w14:paraId="75213351"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15BA92E1" w14:textId="77777777" w:rsidR="002843F3" w:rsidRPr="007C291C"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31A17D4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vAlign w:val="center"/>
          </w:tcPr>
          <w:p w14:paraId="1B5102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1362" w:type="dxa"/>
            <w:tcBorders>
              <w:top w:val="nil"/>
              <w:left w:val="nil"/>
              <w:bottom w:val="single" w:sz="4" w:space="0" w:color="auto"/>
              <w:right w:val="nil"/>
            </w:tcBorders>
          </w:tcPr>
          <w:p w14:paraId="0DE0DC4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 1.16]</w:t>
            </w:r>
          </w:p>
        </w:tc>
        <w:tc>
          <w:tcPr>
            <w:tcW w:w="644" w:type="dxa"/>
            <w:tcBorders>
              <w:top w:val="nil"/>
              <w:left w:val="nil"/>
              <w:bottom w:val="single" w:sz="4" w:space="0" w:color="auto"/>
              <w:right w:val="nil"/>
            </w:tcBorders>
            <w:vAlign w:val="center"/>
          </w:tcPr>
          <w:p w14:paraId="066E53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03" w:type="dxa"/>
            <w:tcBorders>
              <w:top w:val="nil"/>
              <w:left w:val="nil"/>
              <w:bottom w:val="single" w:sz="4" w:space="0" w:color="auto"/>
              <w:right w:val="nil"/>
            </w:tcBorders>
            <w:vAlign w:val="center"/>
          </w:tcPr>
          <w:p w14:paraId="5188FD7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single" w:sz="4" w:space="0" w:color="auto"/>
              <w:right w:val="nil"/>
            </w:tcBorders>
            <w:vAlign w:val="center"/>
          </w:tcPr>
          <w:p w14:paraId="0F7016D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1.13</w:t>
            </w:r>
          </w:p>
        </w:tc>
        <w:tc>
          <w:tcPr>
            <w:tcW w:w="747" w:type="dxa"/>
            <w:tcBorders>
              <w:top w:val="nil"/>
              <w:left w:val="nil"/>
              <w:bottom w:val="single" w:sz="4" w:space="0" w:color="auto"/>
              <w:right w:val="nil"/>
            </w:tcBorders>
            <w:vAlign w:val="center"/>
          </w:tcPr>
          <w:p w14:paraId="5A283B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0.258</w:t>
            </w:r>
          </w:p>
        </w:tc>
        <w:tc>
          <w:tcPr>
            <w:tcW w:w="911" w:type="dxa"/>
            <w:tcBorders>
              <w:top w:val="nil"/>
              <w:left w:val="nil"/>
              <w:bottom w:val="single" w:sz="4" w:space="0" w:color="auto"/>
              <w:right w:val="nil"/>
            </w:tcBorders>
          </w:tcPr>
          <w:p w14:paraId="5477B79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r>
      <w:tr w:rsidR="002843F3" w:rsidRPr="007C291C" w14:paraId="4C4A9C6D" w14:textId="77777777" w:rsidTr="005245EB">
        <w:trPr>
          <w:jc w:val="center"/>
        </w:trPr>
        <w:tc>
          <w:tcPr>
            <w:tcW w:w="1054" w:type="dxa"/>
            <w:vMerge/>
            <w:tcBorders>
              <w:left w:val="nil"/>
              <w:right w:val="nil"/>
            </w:tcBorders>
            <w:vAlign w:val="center"/>
          </w:tcPr>
          <w:p w14:paraId="19E47BE1" w14:textId="77777777" w:rsidR="002843F3" w:rsidRPr="007C291C" w:rsidRDefault="002843F3" w:rsidP="005245EB">
            <w:pPr>
              <w:pStyle w:val="Compact"/>
              <w:rPr>
                <w:rFonts w:ascii="Cambria" w:hAnsi="Cambria"/>
                <w:sz w:val="20"/>
                <w:szCs w:val="20"/>
              </w:rPr>
            </w:pPr>
          </w:p>
        </w:tc>
        <w:tc>
          <w:tcPr>
            <w:tcW w:w="1639" w:type="dxa"/>
            <w:vMerge w:val="restart"/>
            <w:tcBorders>
              <w:left w:val="nil"/>
              <w:right w:val="nil"/>
            </w:tcBorders>
            <w:vAlign w:val="center"/>
          </w:tcPr>
          <w:p w14:paraId="6D71200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8" w:type="dxa"/>
            <w:tcBorders>
              <w:left w:val="nil"/>
              <w:bottom w:val="nil"/>
              <w:right w:val="nil"/>
            </w:tcBorders>
            <w:vAlign w:val="center"/>
          </w:tcPr>
          <w:p w14:paraId="27E7B79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vAlign w:val="center"/>
          </w:tcPr>
          <w:p w14:paraId="7F7A00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1362" w:type="dxa"/>
            <w:tcBorders>
              <w:left w:val="nil"/>
              <w:bottom w:val="nil"/>
              <w:right w:val="nil"/>
            </w:tcBorders>
          </w:tcPr>
          <w:p w14:paraId="0673267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 0.35]</w:t>
            </w:r>
          </w:p>
        </w:tc>
        <w:tc>
          <w:tcPr>
            <w:tcW w:w="644" w:type="dxa"/>
            <w:tcBorders>
              <w:left w:val="nil"/>
              <w:bottom w:val="nil"/>
              <w:right w:val="nil"/>
            </w:tcBorders>
            <w:vAlign w:val="center"/>
          </w:tcPr>
          <w:p w14:paraId="0A9875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left w:val="nil"/>
              <w:bottom w:val="nil"/>
              <w:right w:val="nil"/>
            </w:tcBorders>
            <w:vAlign w:val="center"/>
          </w:tcPr>
          <w:p w14:paraId="15E1C0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left w:val="nil"/>
              <w:bottom w:val="nil"/>
              <w:right w:val="nil"/>
            </w:tcBorders>
            <w:vAlign w:val="center"/>
          </w:tcPr>
          <w:p w14:paraId="109DA77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-0.84</w:t>
            </w:r>
          </w:p>
        </w:tc>
        <w:tc>
          <w:tcPr>
            <w:tcW w:w="747" w:type="dxa"/>
            <w:tcBorders>
              <w:left w:val="nil"/>
              <w:bottom w:val="nil"/>
              <w:right w:val="nil"/>
            </w:tcBorders>
            <w:vAlign w:val="center"/>
          </w:tcPr>
          <w:p w14:paraId="0B2D9D5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0.403</w:t>
            </w:r>
          </w:p>
        </w:tc>
        <w:tc>
          <w:tcPr>
            <w:tcW w:w="911" w:type="dxa"/>
            <w:tcBorders>
              <w:left w:val="nil"/>
              <w:bottom w:val="nil"/>
              <w:right w:val="nil"/>
            </w:tcBorders>
          </w:tcPr>
          <w:p w14:paraId="6FF95B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r>
      <w:tr w:rsidR="002843F3" w:rsidRPr="007C291C" w14:paraId="1870C3BE" w14:textId="77777777" w:rsidTr="005245EB">
        <w:trPr>
          <w:jc w:val="center"/>
        </w:trPr>
        <w:tc>
          <w:tcPr>
            <w:tcW w:w="1054" w:type="dxa"/>
            <w:vMerge/>
            <w:tcBorders>
              <w:left w:val="nil"/>
              <w:right w:val="nil"/>
            </w:tcBorders>
            <w:vAlign w:val="center"/>
          </w:tcPr>
          <w:p w14:paraId="655FDF55"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2A07A2A3"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01F70A2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vAlign w:val="center"/>
          </w:tcPr>
          <w:p w14:paraId="7D4C4F5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1362" w:type="dxa"/>
            <w:tcBorders>
              <w:top w:val="nil"/>
              <w:left w:val="nil"/>
              <w:bottom w:val="nil"/>
              <w:right w:val="nil"/>
            </w:tcBorders>
          </w:tcPr>
          <w:p w14:paraId="738C445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0.93]</w:t>
            </w:r>
          </w:p>
        </w:tc>
        <w:tc>
          <w:tcPr>
            <w:tcW w:w="644" w:type="dxa"/>
            <w:tcBorders>
              <w:top w:val="nil"/>
              <w:left w:val="nil"/>
              <w:bottom w:val="nil"/>
              <w:right w:val="nil"/>
            </w:tcBorders>
            <w:vAlign w:val="center"/>
          </w:tcPr>
          <w:p w14:paraId="672609D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vAlign w:val="center"/>
          </w:tcPr>
          <w:p w14:paraId="3953F69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6527B9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w:t>
            </w:r>
          </w:p>
        </w:tc>
        <w:tc>
          <w:tcPr>
            <w:tcW w:w="747" w:type="dxa"/>
            <w:tcBorders>
              <w:top w:val="nil"/>
              <w:left w:val="nil"/>
              <w:bottom w:val="nil"/>
              <w:right w:val="nil"/>
            </w:tcBorders>
            <w:vAlign w:val="center"/>
          </w:tcPr>
          <w:p w14:paraId="40138B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0.321</w:t>
            </w:r>
          </w:p>
        </w:tc>
        <w:tc>
          <w:tcPr>
            <w:tcW w:w="911" w:type="dxa"/>
            <w:tcBorders>
              <w:top w:val="nil"/>
              <w:left w:val="nil"/>
              <w:bottom w:val="nil"/>
              <w:right w:val="nil"/>
            </w:tcBorders>
          </w:tcPr>
          <w:p w14:paraId="48DB199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r>
      <w:tr w:rsidR="002843F3" w:rsidRPr="007C291C" w14:paraId="4D1563D7" w14:textId="77777777" w:rsidTr="005245EB">
        <w:trPr>
          <w:jc w:val="center"/>
        </w:trPr>
        <w:tc>
          <w:tcPr>
            <w:tcW w:w="1054" w:type="dxa"/>
            <w:vMerge/>
            <w:tcBorders>
              <w:left w:val="nil"/>
              <w:right w:val="nil"/>
            </w:tcBorders>
            <w:vAlign w:val="center"/>
          </w:tcPr>
          <w:p w14:paraId="3912115D"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0530DF40"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3EF1522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vAlign w:val="center"/>
          </w:tcPr>
          <w:p w14:paraId="4AE9429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c>
          <w:tcPr>
            <w:tcW w:w="1362" w:type="dxa"/>
            <w:tcBorders>
              <w:top w:val="nil"/>
              <w:left w:val="nil"/>
              <w:bottom w:val="nil"/>
              <w:right w:val="nil"/>
            </w:tcBorders>
          </w:tcPr>
          <w:p w14:paraId="71AD4D7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[-1.37, -0.25]</w:t>
            </w:r>
          </w:p>
        </w:tc>
        <w:tc>
          <w:tcPr>
            <w:tcW w:w="644" w:type="dxa"/>
            <w:tcBorders>
              <w:top w:val="nil"/>
              <w:left w:val="nil"/>
              <w:bottom w:val="nil"/>
              <w:right w:val="nil"/>
            </w:tcBorders>
            <w:vAlign w:val="center"/>
          </w:tcPr>
          <w:p w14:paraId="20818C3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vAlign w:val="center"/>
          </w:tcPr>
          <w:p w14:paraId="24EC3C6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15D5CD8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-2.86</w:t>
            </w:r>
          </w:p>
        </w:tc>
        <w:tc>
          <w:tcPr>
            <w:tcW w:w="747" w:type="dxa"/>
            <w:tcBorders>
              <w:top w:val="nil"/>
              <w:left w:val="nil"/>
              <w:bottom w:val="nil"/>
              <w:right w:val="nil"/>
            </w:tcBorders>
            <w:vAlign w:val="center"/>
          </w:tcPr>
          <w:p w14:paraId="463B72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0.004</w:t>
            </w:r>
          </w:p>
        </w:tc>
        <w:tc>
          <w:tcPr>
            <w:tcW w:w="911" w:type="dxa"/>
            <w:tcBorders>
              <w:top w:val="nil"/>
              <w:left w:val="nil"/>
              <w:bottom w:val="nil"/>
              <w:right w:val="nil"/>
            </w:tcBorders>
          </w:tcPr>
          <w:p w14:paraId="71A11E5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w:t>
            </w:r>
          </w:p>
        </w:tc>
      </w:tr>
      <w:tr w:rsidR="002843F3" w:rsidRPr="007C291C" w14:paraId="23D6E59F" w14:textId="77777777" w:rsidTr="005245EB">
        <w:trPr>
          <w:jc w:val="center"/>
        </w:trPr>
        <w:tc>
          <w:tcPr>
            <w:tcW w:w="1054" w:type="dxa"/>
            <w:vMerge/>
            <w:tcBorders>
              <w:left w:val="nil"/>
              <w:bottom w:val="single" w:sz="4" w:space="0" w:color="auto"/>
              <w:right w:val="nil"/>
            </w:tcBorders>
            <w:vAlign w:val="center"/>
          </w:tcPr>
          <w:p w14:paraId="48A41B87" w14:textId="77777777" w:rsidR="002843F3" w:rsidRPr="007C291C" w:rsidRDefault="002843F3" w:rsidP="005245EB">
            <w:pPr>
              <w:pStyle w:val="Compact"/>
              <w:rPr>
                <w:rFonts w:ascii="Cambria" w:hAnsi="Cambria"/>
                <w:sz w:val="20"/>
                <w:szCs w:val="20"/>
              </w:rPr>
            </w:pPr>
          </w:p>
        </w:tc>
        <w:tc>
          <w:tcPr>
            <w:tcW w:w="1639" w:type="dxa"/>
            <w:vMerge/>
            <w:tcBorders>
              <w:left w:val="nil"/>
              <w:bottom w:val="single" w:sz="4" w:space="0" w:color="auto"/>
              <w:right w:val="nil"/>
            </w:tcBorders>
            <w:vAlign w:val="center"/>
          </w:tcPr>
          <w:p w14:paraId="5AC0DD83" w14:textId="77777777" w:rsidR="002843F3" w:rsidRPr="007C291C"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33FED1C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vAlign w:val="center"/>
          </w:tcPr>
          <w:p w14:paraId="51C22A9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w:t>
            </w:r>
          </w:p>
        </w:tc>
        <w:tc>
          <w:tcPr>
            <w:tcW w:w="1362" w:type="dxa"/>
            <w:tcBorders>
              <w:top w:val="nil"/>
              <w:left w:val="nil"/>
              <w:bottom w:val="single" w:sz="4" w:space="0" w:color="auto"/>
              <w:right w:val="nil"/>
            </w:tcBorders>
          </w:tcPr>
          <w:p w14:paraId="20E99D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[-1.46, -0.26]</w:t>
            </w:r>
          </w:p>
        </w:tc>
        <w:tc>
          <w:tcPr>
            <w:tcW w:w="644" w:type="dxa"/>
            <w:tcBorders>
              <w:top w:val="nil"/>
              <w:left w:val="nil"/>
              <w:bottom w:val="single" w:sz="4" w:space="0" w:color="auto"/>
              <w:right w:val="nil"/>
            </w:tcBorders>
            <w:vAlign w:val="center"/>
          </w:tcPr>
          <w:p w14:paraId="3D56C5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single" w:sz="4" w:space="0" w:color="auto"/>
              <w:right w:val="nil"/>
            </w:tcBorders>
            <w:vAlign w:val="center"/>
          </w:tcPr>
          <w:p w14:paraId="44F0AE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single" w:sz="4" w:space="0" w:color="auto"/>
              <w:right w:val="nil"/>
            </w:tcBorders>
            <w:vAlign w:val="center"/>
          </w:tcPr>
          <w:p w14:paraId="60571C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-2.83</w:t>
            </w:r>
          </w:p>
        </w:tc>
        <w:tc>
          <w:tcPr>
            <w:tcW w:w="747" w:type="dxa"/>
            <w:tcBorders>
              <w:top w:val="nil"/>
              <w:left w:val="nil"/>
              <w:bottom w:val="single" w:sz="4" w:space="0" w:color="auto"/>
              <w:right w:val="nil"/>
            </w:tcBorders>
            <w:vAlign w:val="center"/>
          </w:tcPr>
          <w:p w14:paraId="08E1327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0.005</w:t>
            </w:r>
          </w:p>
        </w:tc>
        <w:tc>
          <w:tcPr>
            <w:tcW w:w="911" w:type="dxa"/>
            <w:tcBorders>
              <w:top w:val="nil"/>
              <w:left w:val="nil"/>
              <w:bottom w:val="single" w:sz="4" w:space="0" w:color="auto"/>
              <w:right w:val="nil"/>
            </w:tcBorders>
          </w:tcPr>
          <w:p w14:paraId="425A78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r>
      <w:tr w:rsidR="002843F3" w:rsidRPr="007C291C" w14:paraId="2474603D" w14:textId="77777777" w:rsidTr="005245EB">
        <w:trPr>
          <w:jc w:val="center"/>
        </w:trPr>
        <w:tc>
          <w:tcPr>
            <w:tcW w:w="1054" w:type="dxa"/>
            <w:vMerge w:val="restart"/>
            <w:tcBorders>
              <w:left w:val="nil"/>
              <w:right w:val="nil"/>
            </w:tcBorders>
            <w:vAlign w:val="center"/>
          </w:tcPr>
          <w:p w14:paraId="0633BB0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9" w:type="dxa"/>
            <w:vMerge w:val="restart"/>
            <w:tcBorders>
              <w:left w:val="nil"/>
              <w:right w:val="nil"/>
            </w:tcBorders>
            <w:vAlign w:val="center"/>
          </w:tcPr>
          <w:p w14:paraId="099A290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8" w:type="dxa"/>
            <w:tcBorders>
              <w:left w:val="nil"/>
              <w:bottom w:val="nil"/>
              <w:right w:val="nil"/>
            </w:tcBorders>
            <w:vAlign w:val="center"/>
          </w:tcPr>
          <w:p w14:paraId="7A258BB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vAlign w:val="center"/>
          </w:tcPr>
          <w:p w14:paraId="0D6E14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-0.08</w:t>
            </w:r>
          </w:p>
        </w:tc>
        <w:tc>
          <w:tcPr>
            <w:tcW w:w="1362" w:type="dxa"/>
            <w:tcBorders>
              <w:left w:val="nil"/>
              <w:bottom w:val="nil"/>
              <w:right w:val="nil"/>
            </w:tcBorders>
          </w:tcPr>
          <w:p w14:paraId="530D643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 0.47]</w:t>
            </w:r>
          </w:p>
        </w:tc>
        <w:tc>
          <w:tcPr>
            <w:tcW w:w="644" w:type="dxa"/>
            <w:tcBorders>
              <w:left w:val="nil"/>
              <w:bottom w:val="nil"/>
              <w:right w:val="nil"/>
            </w:tcBorders>
            <w:vAlign w:val="center"/>
          </w:tcPr>
          <w:p w14:paraId="43CADCE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left w:val="nil"/>
              <w:bottom w:val="nil"/>
              <w:right w:val="nil"/>
            </w:tcBorders>
            <w:vAlign w:val="center"/>
          </w:tcPr>
          <w:p w14:paraId="5888C5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left w:val="nil"/>
              <w:bottom w:val="nil"/>
              <w:right w:val="nil"/>
            </w:tcBorders>
            <w:vAlign w:val="center"/>
          </w:tcPr>
          <w:p w14:paraId="12196BC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47" w:type="dxa"/>
            <w:tcBorders>
              <w:left w:val="nil"/>
              <w:bottom w:val="nil"/>
              <w:right w:val="nil"/>
            </w:tcBorders>
            <w:vAlign w:val="center"/>
          </w:tcPr>
          <w:p w14:paraId="744828A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0.785</w:t>
            </w:r>
          </w:p>
        </w:tc>
        <w:tc>
          <w:tcPr>
            <w:tcW w:w="911" w:type="dxa"/>
            <w:tcBorders>
              <w:left w:val="nil"/>
              <w:bottom w:val="nil"/>
              <w:right w:val="nil"/>
            </w:tcBorders>
          </w:tcPr>
          <w:p w14:paraId="0F4D52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0.07</w:t>
            </w:r>
          </w:p>
        </w:tc>
      </w:tr>
      <w:tr w:rsidR="002843F3" w:rsidRPr="007C291C" w14:paraId="79DD5B69" w14:textId="77777777" w:rsidTr="005245EB">
        <w:trPr>
          <w:jc w:val="center"/>
        </w:trPr>
        <w:tc>
          <w:tcPr>
            <w:tcW w:w="1054" w:type="dxa"/>
            <w:vMerge/>
            <w:tcBorders>
              <w:left w:val="nil"/>
              <w:right w:val="nil"/>
            </w:tcBorders>
            <w:vAlign w:val="center"/>
          </w:tcPr>
          <w:p w14:paraId="1F9CD8D5"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5F372098"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60EA506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vAlign w:val="center"/>
          </w:tcPr>
          <w:p w14:paraId="181BF39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1362" w:type="dxa"/>
            <w:tcBorders>
              <w:top w:val="nil"/>
              <w:left w:val="nil"/>
              <w:bottom w:val="nil"/>
              <w:right w:val="nil"/>
            </w:tcBorders>
          </w:tcPr>
          <w:p w14:paraId="035D80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[-1.04, 0.07]</w:t>
            </w:r>
          </w:p>
        </w:tc>
        <w:tc>
          <w:tcPr>
            <w:tcW w:w="644" w:type="dxa"/>
            <w:tcBorders>
              <w:top w:val="nil"/>
              <w:left w:val="nil"/>
              <w:bottom w:val="nil"/>
              <w:right w:val="nil"/>
            </w:tcBorders>
            <w:vAlign w:val="center"/>
          </w:tcPr>
          <w:p w14:paraId="350D727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vAlign w:val="center"/>
          </w:tcPr>
          <w:p w14:paraId="5FECEB9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1F16C7B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-1.72</w:t>
            </w:r>
          </w:p>
        </w:tc>
        <w:tc>
          <w:tcPr>
            <w:tcW w:w="747" w:type="dxa"/>
            <w:tcBorders>
              <w:top w:val="nil"/>
              <w:left w:val="nil"/>
              <w:bottom w:val="nil"/>
              <w:right w:val="nil"/>
            </w:tcBorders>
            <w:vAlign w:val="center"/>
          </w:tcPr>
          <w:p w14:paraId="47F872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0.087</w:t>
            </w:r>
          </w:p>
        </w:tc>
        <w:tc>
          <w:tcPr>
            <w:tcW w:w="911" w:type="dxa"/>
            <w:tcBorders>
              <w:top w:val="nil"/>
              <w:left w:val="nil"/>
              <w:bottom w:val="nil"/>
              <w:right w:val="nil"/>
            </w:tcBorders>
          </w:tcPr>
          <w:p w14:paraId="21489D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r>
      <w:tr w:rsidR="002843F3" w:rsidRPr="007C291C" w14:paraId="7E782CC2" w14:textId="77777777" w:rsidTr="005245EB">
        <w:trPr>
          <w:jc w:val="center"/>
        </w:trPr>
        <w:tc>
          <w:tcPr>
            <w:tcW w:w="1054" w:type="dxa"/>
            <w:vMerge/>
            <w:tcBorders>
              <w:left w:val="nil"/>
              <w:right w:val="nil"/>
            </w:tcBorders>
            <w:vAlign w:val="center"/>
          </w:tcPr>
          <w:p w14:paraId="3C08BE76"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367F7D53"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3F7A56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vAlign w:val="center"/>
          </w:tcPr>
          <w:p w14:paraId="5E92435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1362" w:type="dxa"/>
            <w:tcBorders>
              <w:top w:val="nil"/>
              <w:left w:val="nil"/>
              <w:bottom w:val="nil"/>
              <w:right w:val="nil"/>
            </w:tcBorders>
          </w:tcPr>
          <w:p w14:paraId="2C2EBE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 0.24]</w:t>
            </w:r>
          </w:p>
        </w:tc>
        <w:tc>
          <w:tcPr>
            <w:tcW w:w="644" w:type="dxa"/>
            <w:tcBorders>
              <w:top w:val="nil"/>
              <w:left w:val="nil"/>
              <w:bottom w:val="nil"/>
              <w:right w:val="nil"/>
            </w:tcBorders>
            <w:vAlign w:val="center"/>
          </w:tcPr>
          <w:p w14:paraId="183F75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nil"/>
              <w:right w:val="nil"/>
            </w:tcBorders>
            <w:vAlign w:val="center"/>
          </w:tcPr>
          <w:p w14:paraId="55995C4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7775E4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-1.04</w:t>
            </w:r>
          </w:p>
        </w:tc>
        <w:tc>
          <w:tcPr>
            <w:tcW w:w="747" w:type="dxa"/>
            <w:tcBorders>
              <w:top w:val="nil"/>
              <w:left w:val="nil"/>
              <w:bottom w:val="nil"/>
              <w:right w:val="nil"/>
            </w:tcBorders>
            <w:vAlign w:val="center"/>
          </w:tcPr>
          <w:p w14:paraId="00BC071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0.299</w:t>
            </w:r>
          </w:p>
        </w:tc>
        <w:tc>
          <w:tcPr>
            <w:tcW w:w="911" w:type="dxa"/>
            <w:tcBorders>
              <w:top w:val="nil"/>
              <w:left w:val="nil"/>
              <w:bottom w:val="nil"/>
              <w:right w:val="nil"/>
            </w:tcBorders>
          </w:tcPr>
          <w:p w14:paraId="4868FB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r>
      <w:tr w:rsidR="002843F3" w:rsidRPr="007C291C" w14:paraId="25BD105A" w14:textId="77777777" w:rsidTr="005245EB">
        <w:trPr>
          <w:jc w:val="center"/>
        </w:trPr>
        <w:tc>
          <w:tcPr>
            <w:tcW w:w="1054" w:type="dxa"/>
            <w:vMerge/>
            <w:tcBorders>
              <w:left w:val="nil"/>
              <w:right w:val="nil"/>
            </w:tcBorders>
            <w:vAlign w:val="center"/>
          </w:tcPr>
          <w:p w14:paraId="635A041D"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0F5CAD45" w14:textId="77777777" w:rsidR="002843F3" w:rsidRPr="007C291C"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716FF6A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vAlign w:val="center"/>
          </w:tcPr>
          <w:p w14:paraId="6F561C3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w:t>
            </w:r>
          </w:p>
        </w:tc>
        <w:tc>
          <w:tcPr>
            <w:tcW w:w="1362" w:type="dxa"/>
            <w:tcBorders>
              <w:top w:val="nil"/>
              <w:left w:val="nil"/>
              <w:bottom w:val="single" w:sz="4" w:space="0" w:color="auto"/>
              <w:right w:val="nil"/>
            </w:tcBorders>
          </w:tcPr>
          <w:p w14:paraId="55844E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 0.04]</w:t>
            </w:r>
          </w:p>
        </w:tc>
        <w:tc>
          <w:tcPr>
            <w:tcW w:w="644" w:type="dxa"/>
            <w:tcBorders>
              <w:top w:val="nil"/>
              <w:left w:val="nil"/>
              <w:bottom w:val="single" w:sz="4" w:space="0" w:color="auto"/>
              <w:right w:val="nil"/>
            </w:tcBorders>
            <w:vAlign w:val="center"/>
          </w:tcPr>
          <w:p w14:paraId="4FB908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single" w:sz="4" w:space="0" w:color="auto"/>
              <w:right w:val="nil"/>
            </w:tcBorders>
            <w:vAlign w:val="center"/>
          </w:tcPr>
          <w:p w14:paraId="0899D1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single" w:sz="4" w:space="0" w:color="auto"/>
              <w:right w:val="nil"/>
            </w:tcBorders>
            <w:vAlign w:val="center"/>
          </w:tcPr>
          <w:p w14:paraId="0FF50FE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-1.83</w:t>
            </w:r>
          </w:p>
        </w:tc>
        <w:tc>
          <w:tcPr>
            <w:tcW w:w="747" w:type="dxa"/>
            <w:tcBorders>
              <w:top w:val="nil"/>
              <w:left w:val="nil"/>
              <w:bottom w:val="single" w:sz="4" w:space="0" w:color="auto"/>
              <w:right w:val="nil"/>
            </w:tcBorders>
            <w:vAlign w:val="center"/>
          </w:tcPr>
          <w:p w14:paraId="4770BF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0.067</w:t>
            </w:r>
          </w:p>
        </w:tc>
        <w:tc>
          <w:tcPr>
            <w:tcW w:w="911" w:type="dxa"/>
            <w:tcBorders>
              <w:top w:val="nil"/>
              <w:left w:val="nil"/>
              <w:bottom w:val="single" w:sz="4" w:space="0" w:color="auto"/>
              <w:right w:val="nil"/>
            </w:tcBorders>
          </w:tcPr>
          <w:p w14:paraId="4B7A16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r>
      <w:tr w:rsidR="002843F3" w:rsidRPr="007C291C" w14:paraId="1106218B" w14:textId="77777777" w:rsidTr="005245EB">
        <w:trPr>
          <w:jc w:val="center"/>
        </w:trPr>
        <w:tc>
          <w:tcPr>
            <w:tcW w:w="1054" w:type="dxa"/>
            <w:vMerge/>
            <w:tcBorders>
              <w:left w:val="nil"/>
              <w:right w:val="nil"/>
            </w:tcBorders>
            <w:vAlign w:val="center"/>
          </w:tcPr>
          <w:p w14:paraId="612911DA" w14:textId="77777777" w:rsidR="002843F3" w:rsidRPr="007C291C" w:rsidRDefault="002843F3" w:rsidP="005245EB">
            <w:pPr>
              <w:pStyle w:val="Compact"/>
              <w:rPr>
                <w:rFonts w:ascii="Cambria" w:hAnsi="Cambria"/>
                <w:sz w:val="20"/>
                <w:szCs w:val="20"/>
              </w:rPr>
            </w:pPr>
          </w:p>
        </w:tc>
        <w:tc>
          <w:tcPr>
            <w:tcW w:w="1639" w:type="dxa"/>
            <w:vMerge w:val="restart"/>
            <w:tcBorders>
              <w:left w:val="nil"/>
              <w:right w:val="nil"/>
            </w:tcBorders>
            <w:vAlign w:val="center"/>
          </w:tcPr>
          <w:p w14:paraId="7F9ECB2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8" w:type="dxa"/>
            <w:tcBorders>
              <w:left w:val="nil"/>
              <w:bottom w:val="nil"/>
              <w:right w:val="nil"/>
            </w:tcBorders>
            <w:vAlign w:val="center"/>
          </w:tcPr>
          <w:p w14:paraId="09E3C99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vAlign w:val="center"/>
          </w:tcPr>
          <w:p w14:paraId="02BA8C6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1362" w:type="dxa"/>
            <w:tcBorders>
              <w:left w:val="nil"/>
              <w:bottom w:val="nil"/>
              <w:right w:val="nil"/>
            </w:tcBorders>
          </w:tcPr>
          <w:p w14:paraId="49A8919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 0.32]</w:t>
            </w:r>
          </w:p>
        </w:tc>
        <w:tc>
          <w:tcPr>
            <w:tcW w:w="644" w:type="dxa"/>
            <w:tcBorders>
              <w:left w:val="nil"/>
              <w:bottom w:val="nil"/>
              <w:right w:val="nil"/>
            </w:tcBorders>
            <w:vAlign w:val="center"/>
          </w:tcPr>
          <w:p w14:paraId="62E585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left w:val="nil"/>
              <w:bottom w:val="nil"/>
              <w:right w:val="nil"/>
            </w:tcBorders>
            <w:vAlign w:val="center"/>
          </w:tcPr>
          <w:p w14:paraId="1A4158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left w:val="nil"/>
              <w:bottom w:val="nil"/>
              <w:right w:val="nil"/>
            </w:tcBorders>
            <w:vAlign w:val="center"/>
          </w:tcPr>
          <w:p w14:paraId="57E17E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-0.89</w:t>
            </w:r>
          </w:p>
        </w:tc>
        <w:tc>
          <w:tcPr>
            <w:tcW w:w="747" w:type="dxa"/>
            <w:tcBorders>
              <w:left w:val="nil"/>
              <w:bottom w:val="nil"/>
              <w:right w:val="nil"/>
            </w:tcBorders>
            <w:vAlign w:val="center"/>
          </w:tcPr>
          <w:p w14:paraId="00C017B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0.375</w:t>
            </w:r>
          </w:p>
        </w:tc>
        <w:tc>
          <w:tcPr>
            <w:tcW w:w="911" w:type="dxa"/>
            <w:tcBorders>
              <w:left w:val="nil"/>
              <w:bottom w:val="nil"/>
              <w:right w:val="nil"/>
            </w:tcBorders>
          </w:tcPr>
          <w:p w14:paraId="645AF8C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r>
      <w:tr w:rsidR="002843F3" w:rsidRPr="007C291C" w14:paraId="0003A6BC" w14:textId="77777777" w:rsidTr="005245EB">
        <w:trPr>
          <w:jc w:val="center"/>
        </w:trPr>
        <w:tc>
          <w:tcPr>
            <w:tcW w:w="1054" w:type="dxa"/>
            <w:vMerge/>
            <w:tcBorders>
              <w:left w:val="nil"/>
              <w:right w:val="nil"/>
            </w:tcBorders>
            <w:vAlign w:val="center"/>
          </w:tcPr>
          <w:p w14:paraId="33418220"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7329DB0A"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27C5118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vAlign w:val="center"/>
          </w:tcPr>
          <w:p w14:paraId="4E3E74D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1362" w:type="dxa"/>
            <w:tcBorders>
              <w:top w:val="nil"/>
              <w:left w:val="nil"/>
              <w:bottom w:val="nil"/>
              <w:right w:val="nil"/>
            </w:tcBorders>
          </w:tcPr>
          <w:p w14:paraId="4D14F4D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 0.90]</w:t>
            </w:r>
          </w:p>
        </w:tc>
        <w:tc>
          <w:tcPr>
            <w:tcW w:w="644" w:type="dxa"/>
            <w:tcBorders>
              <w:top w:val="nil"/>
              <w:left w:val="nil"/>
              <w:bottom w:val="nil"/>
              <w:right w:val="nil"/>
            </w:tcBorders>
            <w:vAlign w:val="center"/>
          </w:tcPr>
          <w:p w14:paraId="380166F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nil"/>
              <w:left w:val="nil"/>
              <w:bottom w:val="nil"/>
              <w:right w:val="nil"/>
            </w:tcBorders>
            <w:vAlign w:val="center"/>
          </w:tcPr>
          <w:p w14:paraId="28D81E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062619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1.16</w:t>
            </w:r>
          </w:p>
        </w:tc>
        <w:tc>
          <w:tcPr>
            <w:tcW w:w="747" w:type="dxa"/>
            <w:tcBorders>
              <w:top w:val="nil"/>
              <w:left w:val="nil"/>
              <w:bottom w:val="nil"/>
              <w:right w:val="nil"/>
            </w:tcBorders>
            <w:vAlign w:val="center"/>
          </w:tcPr>
          <w:p w14:paraId="7E9EA39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0.248</w:t>
            </w:r>
          </w:p>
        </w:tc>
        <w:tc>
          <w:tcPr>
            <w:tcW w:w="911" w:type="dxa"/>
            <w:tcBorders>
              <w:top w:val="nil"/>
              <w:left w:val="nil"/>
              <w:bottom w:val="nil"/>
              <w:right w:val="nil"/>
            </w:tcBorders>
          </w:tcPr>
          <w:p w14:paraId="26F7805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r>
      <w:tr w:rsidR="002843F3" w:rsidRPr="007C291C" w14:paraId="2E07855C" w14:textId="77777777" w:rsidTr="005245EB">
        <w:trPr>
          <w:jc w:val="center"/>
        </w:trPr>
        <w:tc>
          <w:tcPr>
            <w:tcW w:w="1054" w:type="dxa"/>
            <w:vMerge/>
            <w:tcBorders>
              <w:left w:val="nil"/>
              <w:right w:val="nil"/>
            </w:tcBorders>
            <w:vAlign w:val="center"/>
          </w:tcPr>
          <w:p w14:paraId="272029F4"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17F63D34"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C96A0B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vAlign w:val="center"/>
          </w:tcPr>
          <w:p w14:paraId="19A12E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362" w:type="dxa"/>
            <w:tcBorders>
              <w:top w:val="nil"/>
              <w:left w:val="nil"/>
              <w:bottom w:val="nil"/>
              <w:right w:val="nil"/>
            </w:tcBorders>
          </w:tcPr>
          <w:p w14:paraId="5778C0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[-0.69, 0.49]</w:t>
            </w:r>
          </w:p>
        </w:tc>
        <w:tc>
          <w:tcPr>
            <w:tcW w:w="644" w:type="dxa"/>
            <w:tcBorders>
              <w:top w:val="nil"/>
              <w:left w:val="nil"/>
              <w:bottom w:val="nil"/>
              <w:right w:val="nil"/>
            </w:tcBorders>
            <w:vAlign w:val="center"/>
          </w:tcPr>
          <w:p w14:paraId="4E76C68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nil"/>
              <w:right w:val="nil"/>
            </w:tcBorders>
            <w:vAlign w:val="center"/>
          </w:tcPr>
          <w:p w14:paraId="3DAC1B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0EA1A5B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w:t>
            </w:r>
          </w:p>
        </w:tc>
        <w:tc>
          <w:tcPr>
            <w:tcW w:w="747" w:type="dxa"/>
            <w:tcBorders>
              <w:top w:val="nil"/>
              <w:left w:val="nil"/>
              <w:bottom w:val="nil"/>
              <w:right w:val="nil"/>
            </w:tcBorders>
            <w:vAlign w:val="center"/>
          </w:tcPr>
          <w:p w14:paraId="6A5EE71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0.730</w:t>
            </w:r>
          </w:p>
        </w:tc>
        <w:tc>
          <w:tcPr>
            <w:tcW w:w="911" w:type="dxa"/>
            <w:tcBorders>
              <w:top w:val="nil"/>
              <w:left w:val="nil"/>
              <w:bottom w:val="nil"/>
              <w:right w:val="nil"/>
            </w:tcBorders>
          </w:tcPr>
          <w:p w14:paraId="55D380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r>
      <w:tr w:rsidR="002843F3" w:rsidRPr="007C291C" w14:paraId="17BC7AED" w14:textId="77777777" w:rsidTr="005245EB">
        <w:trPr>
          <w:jc w:val="center"/>
        </w:trPr>
        <w:tc>
          <w:tcPr>
            <w:tcW w:w="1054" w:type="dxa"/>
            <w:vMerge/>
            <w:tcBorders>
              <w:left w:val="nil"/>
              <w:bottom w:val="single" w:sz="4" w:space="0" w:color="auto"/>
              <w:right w:val="nil"/>
            </w:tcBorders>
            <w:vAlign w:val="center"/>
          </w:tcPr>
          <w:p w14:paraId="7193D709" w14:textId="77777777" w:rsidR="002843F3" w:rsidRPr="007C291C" w:rsidRDefault="002843F3" w:rsidP="005245EB">
            <w:pPr>
              <w:pStyle w:val="Compact"/>
              <w:rPr>
                <w:rFonts w:ascii="Cambria" w:hAnsi="Cambria"/>
                <w:sz w:val="20"/>
                <w:szCs w:val="20"/>
              </w:rPr>
            </w:pPr>
          </w:p>
        </w:tc>
        <w:tc>
          <w:tcPr>
            <w:tcW w:w="1639" w:type="dxa"/>
            <w:vMerge/>
            <w:tcBorders>
              <w:left w:val="nil"/>
              <w:bottom w:val="single" w:sz="4" w:space="0" w:color="auto"/>
              <w:right w:val="nil"/>
            </w:tcBorders>
            <w:vAlign w:val="center"/>
          </w:tcPr>
          <w:p w14:paraId="4FAD7273" w14:textId="77777777" w:rsidR="002843F3" w:rsidRPr="007C291C"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4C0C7B1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vAlign w:val="center"/>
          </w:tcPr>
          <w:p w14:paraId="15DC29D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c>
          <w:tcPr>
            <w:tcW w:w="1362" w:type="dxa"/>
            <w:tcBorders>
              <w:top w:val="nil"/>
              <w:left w:val="nil"/>
              <w:bottom w:val="single" w:sz="4" w:space="0" w:color="auto"/>
              <w:right w:val="nil"/>
            </w:tcBorders>
          </w:tcPr>
          <w:p w14:paraId="3A3D94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 0.59]</w:t>
            </w:r>
          </w:p>
        </w:tc>
        <w:tc>
          <w:tcPr>
            <w:tcW w:w="644" w:type="dxa"/>
            <w:tcBorders>
              <w:top w:val="nil"/>
              <w:left w:val="nil"/>
              <w:bottom w:val="single" w:sz="4" w:space="0" w:color="auto"/>
              <w:right w:val="nil"/>
            </w:tcBorders>
            <w:vAlign w:val="center"/>
          </w:tcPr>
          <w:p w14:paraId="67765D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single" w:sz="4" w:space="0" w:color="auto"/>
              <w:right w:val="nil"/>
            </w:tcBorders>
            <w:vAlign w:val="center"/>
          </w:tcPr>
          <w:p w14:paraId="42EE96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single" w:sz="4" w:space="0" w:color="auto"/>
              <w:right w:val="nil"/>
            </w:tcBorders>
            <w:vAlign w:val="center"/>
          </w:tcPr>
          <w:p w14:paraId="561273E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747" w:type="dxa"/>
            <w:tcBorders>
              <w:top w:val="nil"/>
              <w:left w:val="nil"/>
              <w:bottom w:val="single" w:sz="4" w:space="0" w:color="auto"/>
              <w:right w:val="nil"/>
            </w:tcBorders>
            <w:vAlign w:val="center"/>
          </w:tcPr>
          <w:p w14:paraId="1CF4D56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0.917</w:t>
            </w:r>
          </w:p>
        </w:tc>
        <w:tc>
          <w:tcPr>
            <w:tcW w:w="911" w:type="dxa"/>
            <w:tcBorders>
              <w:top w:val="nil"/>
              <w:left w:val="nil"/>
              <w:bottom w:val="single" w:sz="4" w:space="0" w:color="auto"/>
              <w:right w:val="nil"/>
            </w:tcBorders>
          </w:tcPr>
          <w:p w14:paraId="77ABDFF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r>
      <w:tr w:rsidR="002843F3" w:rsidRPr="007C291C" w14:paraId="6F7920C1" w14:textId="77777777" w:rsidTr="005245EB">
        <w:trPr>
          <w:jc w:val="center"/>
        </w:trPr>
        <w:tc>
          <w:tcPr>
            <w:tcW w:w="1054" w:type="dxa"/>
            <w:vMerge w:val="restart"/>
            <w:tcBorders>
              <w:left w:val="nil"/>
              <w:right w:val="nil"/>
            </w:tcBorders>
            <w:vAlign w:val="center"/>
          </w:tcPr>
          <w:p w14:paraId="34C4886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9" w:type="dxa"/>
            <w:vMerge w:val="restart"/>
            <w:tcBorders>
              <w:left w:val="nil"/>
              <w:right w:val="nil"/>
            </w:tcBorders>
            <w:vAlign w:val="center"/>
          </w:tcPr>
          <w:p w14:paraId="72B0A02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8" w:type="dxa"/>
            <w:tcBorders>
              <w:left w:val="nil"/>
              <w:bottom w:val="nil"/>
              <w:right w:val="nil"/>
            </w:tcBorders>
            <w:vAlign w:val="center"/>
          </w:tcPr>
          <w:p w14:paraId="7CFC7A0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vAlign w:val="center"/>
          </w:tcPr>
          <w:p w14:paraId="7CE2C0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0.46</w:t>
            </w:r>
          </w:p>
        </w:tc>
        <w:tc>
          <w:tcPr>
            <w:tcW w:w="1362" w:type="dxa"/>
            <w:tcBorders>
              <w:left w:val="nil"/>
              <w:bottom w:val="nil"/>
              <w:right w:val="nil"/>
            </w:tcBorders>
          </w:tcPr>
          <w:p w14:paraId="21F82E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 1.09]</w:t>
            </w:r>
          </w:p>
        </w:tc>
        <w:tc>
          <w:tcPr>
            <w:tcW w:w="644" w:type="dxa"/>
            <w:tcBorders>
              <w:left w:val="nil"/>
              <w:bottom w:val="nil"/>
              <w:right w:val="nil"/>
            </w:tcBorders>
            <w:vAlign w:val="center"/>
          </w:tcPr>
          <w:p w14:paraId="492661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03" w:type="dxa"/>
            <w:tcBorders>
              <w:left w:val="nil"/>
              <w:bottom w:val="nil"/>
              <w:right w:val="nil"/>
            </w:tcBorders>
            <w:vAlign w:val="center"/>
          </w:tcPr>
          <w:p w14:paraId="60747F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left w:val="nil"/>
              <w:bottom w:val="nil"/>
              <w:right w:val="nil"/>
            </w:tcBorders>
            <w:vAlign w:val="center"/>
          </w:tcPr>
          <w:p w14:paraId="703C96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1.44</w:t>
            </w:r>
          </w:p>
        </w:tc>
        <w:tc>
          <w:tcPr>
            <w:tcW w:w="747" w:type="dxa"/>
            <w:tcBorders>
              <w:left w:val="nil"/>
              <w:bottom w:val="nil"/>
              <w:right w:val="nil"/>
            </w:tcBorders>
            <w:vAlign w:val="center"/>
          </w:tcPr>
          <w:p w14:paraId="5F595F9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0.150</w:t>
            </w:r>
          </w:p>
        </w:tc>
        <w:tc>
          <w:tcPr>
            <w:tcW w:w="911" w:type="dxa"/>
            <w:tcBorders>
              <w:left w:val="nil"/>
              <w:bottom w:val="nil"/>
              <w:right w:val="nil"/>
            </w:tcBorders>
          </w:tcPr>
          <w:p w14:paraId="02B4DC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w:t>
            </w:r>
          </w:p>
        </w:tc>
      </w:tr>
      <w:tr w:rsidR="002843F3" w:rsidRPr="007C291C" w14:paraId="171A0D70" w14:textId="77777777" w:rsidTr="005245EB">
        <w:trPr>
          <w:jc w:val="center"/>
        </w:trPr>
        <w:tc>
          <w:tcPr>
            <w:tcW w:w="1054" w:type="dxa"/>
            <w:vMerge/>
            <w:tcBorders>
              <w:left w:val="nil"/>
              <w:right w:val="nil"/>
            </w:tcBorders>
            <w:vAlign w:val="center"/>
          </w:tcPr>
          <w:p w14:paraId="14EA802F"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03443D0E"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6BE6FB7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vAlign w:val="center"/>
          </w:tcPr>
          <w:p w14:paraId="174A7CC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1362" w:type="dxa"/>
            <w:tcBorders>
              <w:top w:val="nil"/>
              <w:left w:val="nil"/>
              <w:bottom w:val="nil"/>
              <w:right w:val="nil"/>
            </w:tcBorders>
          </w:tcPr>
          <w:p w14:paraId="1FA16F4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[-0.20, 1.02]</w:t>
            </w:r>
          </w:p>
        </w:tc>
        <w:tc>
          <w:tcPr>
            <w:tcW w:w="644" w:type="dxa"/>
            <w:tcBorders>
              <w:top w:val="nil"/>
              <w:left w:val="nil"/>
              <w:bottom w:val="nil"/>
              <w:right w:val="nil"/>
            </w:tcBorders>
            <w:vAlign w:val="center"/>
          </w:tcPr>
          <w:p w14:paraId="0F37BF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vAlign w:val="center"/>
          </w:tcPr>
          <w:p w14:paraId="68C32B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2275DF2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1.33</w:t>
            </w:r>
          </w:p>
        </w:tc>
        <w:tc>
          <w:tcPr>
            <w:tcW w:w="747" w:type="dxa"/>
            <w:tcBorders>
              <w:top w:val="nil"/>
              <w:left w:val="nil"/>
              <w:bottom w:val="nil"/>
              <w:right w:val="nil"/>
            </w:tcBorders>
            <w:vAlign w:val="center"/>
          </w:tcPr>
          <w:p w14:paraId="1EFF95C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0.183</w:t>
            </w:r>
          </w:p>
        </w:tc>
        <w:tc>
          <w:tcPr>
            <w:tcW w:w="911" w:type="dxa"/>
            <w:tcBorders>
              <w:top w:val="nil"/>
              <w:left w:val="nil"/>
              <w:bottom w:val="nil"/>
              <w:right w:val="nil"/>
            </w:tcBorders>
          </w:tcPr>
          <w:p w14:paraId="4E225B6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r>
      <w:tr w:rsidR="002843F3" w:rsidRPr="007C291C" w14:paraId="5F8E0CAF" w14:textId="77777777" w:rsidTr="005245EB">
        <w:trPr>
          <w:jc w:val="center"/>
        </w:trPr>
        <w:tc>
          <w:tcPr>
            <w:tcW w:w="1054" w:type="dxa"/>
            <w:vMerge/>
            <w:tcBorders>
              <w:left w:val="nil"/>
              <w:right w:val="nil"/>
            </w:tcBorders>
            <w:vAlign w:val="center"/>
          </w:tcPr>
          <w:p w14:paraId="5D8234F0"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6735BE51"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13D30F2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vAlign w:val="center"/>
          </w:tcPr>
          <w:p w14:paraId="22FA24D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c>
          <w:tcPr>
            <w:tcW w:w="1362" w:type="dxa"/>
            <w:tcBorders>
              <w:top w:val="nil"/>
              <w:left w:val="nil"/>
              <w:bottom w:val="nil"/>
              <w:right w:val="nil"/>
            </w:tcBorders>
          </w:tcPr>
          <w:p w14:paraId="716315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 0.77]</w:t>
            </w:r>
          </w:p>
        </w:tc>
        <w:tc>
          <w:tcPr>
            <w:tcW w:w="644" w:type="dxa"/>
            <w:tcBorders>
              <w:top w:val="nil"/>
              <w:left w:val="nil"/>
              <w:bottom w:val="nil"/>
              <w:right w:val="nil"/>
            </w:tcBorders>
            <w:vAlign w:val="center"/>
          </w:tcPr>
          <w:p w14:paraId="014B3C2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03" w:type="dxa"/>
            <w:tcBorders>
              <w:top w:val="nil"/>
              <w:left w:val="nil"/>
              <w:bottom w:val="nil"/>
              <w:right w:val="nil"/>
            </w:tcBorders>
            <w:vAlign w:val="center"/>
          </w:tcPr>
          <w:p w14:paraId="3E5018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21DA58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747" w:type="dxa"/>
            <w:tcBorders>
              <w:top w:val="nil"/>
              <w:left w:val="nil"/>
              <w:bottom w:val="nil"/>
              <w:right w:val="nil"/>
            </w:tcBorders>
            <w:vAlign w:val="center"/>
          </w:tcPr>
          <w:p w14:paraId="509367C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0.680</w:t>
            </w:r>
          </w:p>
        </w:tc>
        <w:tc>
          <w:tcPr>
            <w:tcW w:w="911" w:type="dxa"/>
            <w:tcBorders>
              <w:top w:val="nil"/>
              <w:left w:val="nil"/>
              <w:bottom w:val="nil"/>
              <w:right w:val="nil"/>
            </w:tcBorders>
          </w:tcPr>
          <w:p w14:paraId="4201F12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r>
      <w:tr w:rsidR="002843F3" w:rsidRPr="007C291C" w14:paraId="55D1248A" w14:textId="77777777" w:rsidTr="005245EB">
        <w:trPr>
          <w:jc w:val="center"/>
        </w:trPr>
        <w:tc>
          <w:tcPr>
            <w:tcW w:w="1054" w:type="dxa"/>
            <w:vMerge/>
            <w:tcBorders>
              <w:left w:val="nil"/>
              <w:right w:val="nil"/>
            </w:tcBorders>
            <w:vAlign w:val="center"/>
          </w:tcPr>
          <w:p w14:paraId="67897E66"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20C2ED51" w14:textId="77777777" w:rsidR="002843F3" w:rsidRPr="007C291C"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7117033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vAlign w:val="center"/>
          </w:tcPr>
          <w:p w14:paraId="1AE3E13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1362" w:type="dxa"/>
            <w:tcBorders>
              <w:top w:val="nil"/>
              <w:left w:val="nil"/>
              <w:bottom w:val="single" w:sz="4" w:space="0" w:color="auto"/>
              <w:right w:val="nil"/>
            </w:tcBorders>
          </w:tcPr>
          <w:p w14:paraId="33442C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 1.19]</w:t>
            </w:r>
          </w:p>
        </w:tc>
        <w:tc>
          <w:tcPr>
            <w:tcW w:w="644" w:type="dxa"/>
            <w:tcBorders>
              <w:top w:val="nil"/>
              <w:left w:val="nil"/>
              <w:bottom w:val="single" w:sz="4" w:space="0" w:color="auto"/>
              <w:right w:val="nil"/>
            </w:tcBorders>
            <w:vAlign w:val="center"/>
          </w:tcPr>
          <w:p w14:paraId="595A37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03" w:type="dxa"/>
            <w:tcBorders>
              <w:top w:val="nil"/>
              <w:left w:val="nil"/>
              <w:bottom w:val="single" w:sz="4" w:space="0" w:color="auto"/>
              <w:right w:val="nil"/>
            </w:tcBorders>
            <w:vAlign w:val="center"/>
          </w:tcPr>
          <w:p w14:paraId="750D287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single" w:sz="4" w:space="0" w:color="auto"/>
              <w:right w:val="nil"/>
            </w:tcBorders>
            <w:vAlign w:val="center"/>
          </w:tcPr>
          <w:p w14:paraId="14D71FB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1.53</w:t>
            </w:r>
          </w:p>
        </w:tc>
        <w:tc>
          <w:tcPr>
            <w:tcW w:w="747" w:type="dxa"/>
            <w:tcBorders>
              <w:top w:val="nil"/>
              <w:left w:val="nil"/>
              <w:bottom w:val="single" w:sz="4" w:space="0" w:color="auto"/>
              <w:right w:val="nil"/>
            </w:tcBorders>
            <w:vAlign w:val="center"/>
          </w:tcPr>
          <w:p w14:paraId="1BE8CD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0.125</w:t>
            </w:r>
          </w:p>
        </w:tc>
        <w:tc>
          <w:tcPr>
            <w:tcW w:w="911" w:type="dxa"/>
            <w:tcBorders>
              <w:top w:val="nil"/>
              <w:left w:val="nil"/>
              <w:bottom w:val="single" w:sz="4" w:space="0" w:color="auto"/>
              <w:right w:val="nil"/>
            </w:tcBorders>
          </w:tcPr>
          <w:p w14:paraId="4D266A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r>
      <w:tr w:rsidR="002843F3" w:rsidRPr="007C291C" w14:paraId="3FEE0DDD" w14:textId="77777777" w:rsidTr="005245EB">
        <w:trPr>
          <w:jc w:val="center"/>
        </w:trPr>
        <w:tc>
          <w:tcPr>
            <w:tcW w:w="1054" w:type="dxa"/>
            <w:vMerge/>
            <w:tcBorders>
              <w:left w:val="nil"/>
              <w:right w:val="nil"/>
            </w:tcBorders>
            <w:vAlign w:val="center"/>
          </w:tcPr>
          <w:p w14:paraId="5373B320" w14:textId="77777777" w:rsidR="002843F3" w:rsidRPr="007C291C" w:rsidRDefault="002843F3" w:rsidP="005245EB">
            <w:pPr>
              <w:pStyle w:val="Compact"/>
              <w:rPr>
                <w:rFonts w:ascii="Cambria" w:hAnsi="Cambria"/>
                <w:sz w:val="20"/>
                <w:szCs w:val="20"/>
              </w:rPr>
            </w:pPr>
          </w:p>
        </w:tc>
        <w:tc>
          <w:tcPr>
            <w:tcW w:w="1639" w:type="dxa"/>
            <w:vMerge w:val="restart"/>
            <w:tcBorders>
              <w:left w:val="nil"/>
              <w:right w:val="nil"/>
            </w:tcBorders>
            <w:vAlign w:val="center"/>
          </w:tcPr>
          <w:p w14:paraId="18ABA92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8" w:type="dxa"/>
            <w:tcBorders>
              <w:left w:val="nil"/>
              <w:bottom w:val="nil"/>
              <w:right w:val="nil"/>
            </w:tcBorders>
            <w:vAlign w:val="center"/>
          </w:tcPr>
          <w:p w14:paraId="0C85A89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vAlign w:val="center"/>
          </w:tcPr>
          <w:p w14:paraId="7EA19E1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0.02</w:t>
            </w:r>
          </w:p>
        </w:tc>
        <w:tc>
          <w:tcPr>
            <w:tcW w:w="1362" w:type="dxa"/>
            <w:tcBorders>
              <w:left w:val="nil"/>
              <w:bottom w:val="nil"/>
              <w:right w:val="nil"/>
            </w:tcBorders>
          </w:tcPr>
          <w:p w14:paraId="193BC90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 0.63]</w:t>
            </w:r>
          </w:p>
        </w:tc>
        <w:tc>
          <w:tcPr>
            <w:tcW w:w="644" w:type="dxa"/>
            <w:tcBorders>
              <w:left w:val="nil"/>
              <w:bottom w:val="nil"/>
              <w:right w:val="nil"/>
            </w:tcBorders>
            <w:vAlign w:val="center"/>
          </w:tcPr>
          <w:p w14:paraId="259AF8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left w:val="nil"/>
              <w:bottom w:val="nil"/>
              <w:right w:val="nil"/>
            </w:tcBorders>
            <w:vAlign w:val="center"/>
          </w:tcPr>
          <w:p w14:paraId="4540834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left w:val="nil"/>
              <w:bottom w:val="nil"/>
              <w:right w:val="nil"/>
            </w:tcBorders>
            <w:vAlign w:val="center"/>
          </w:tcPr>
          <w:p w14:paraId="56F9891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c>
          <w:tcPr>
            <w:tcW w:w="747" w:type="dxa"/>
            <w:tcBorders>
              <w:left w:val="nil"/>
              <w:bottom w:val="nil"/>
              <w:right w:val="nil"/>
            </w:tcBorders>
            <w:vAlign w:val="center"/>
          </w:tcPr>
          <w:p w14:paraId="3E0C53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0.958</w:t>
            </w:r>
          </w:p>
        </w:tc>
        <w:tc>
          <w:tcPr>
            <w:tcW w:w="911" w:type="dxa"/>
            <w:tcBorders>
              <w:left w:val="nil"/>
              <w:bottom w:val="nil"/>
              <w:right w:val="nil"/>
            </w:tcBorders>
          </w:tcPr>
          <w:p w14:paraId="79EE24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0.02</w:t>
            </w:r>
          </w:p>
        </w:tc>
      </w:tr>
      <w:tr w:rsidR="002843F3" w:rsidRPr="007C291C" w14:paraId="694E9FB9" w14:textId="77777777" w:rsidTr="005245EB">
        <w:trPr>
          <w:jc w:val="center"/>
        </w:trPr>
        <w:tc>
          <w:tcPr>
            <w:tcW w:w="1054" w:type="dxa"/>
            <w:vMerge/>
            <w:tcBorders>
              <w:left w:val="nil"/>
              <w:right w:val="nil"/>
            </w:tcBorders>
            <w:vAlign w:val="center"/>
          </w:tcPr>
          <w:p w14:paraId="2A96B087"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71FEEB54"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B96EFD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vAlign w:val="center"/>
          </w:tcPr>
          <w:p w14:paraId="487D2FA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c>
          <w:tcPr>
            <w:tcW w:w="1362" w:type="dxa"/>
            <w:tcBorders>
              <w:top w:val="nil"/>
              <w:left w:val="nil"/>
              <w:bottom w:val="nil"/>
              <w:right w:val="nil"/>
            </w:tcBorders>
          </w:tcPr>
          <w:p w14:paraId="059AEE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[-0.58, 0.68]</w:t>
            </w:r>
          </w:p>
        </w:tc>
        <w:tc>
          <w:tcPr>
            <w:tcW w:w="644" w:type="dxa"/>
            <w:tcBorders>
              <w:top w:val="nil"/>
              <w:left w:val="nil"/>
              <w:bottom w:val="nil"/>
              <w:right w:val="nil"/>
            </w:tcBorders>
            <w:vAlign w:val="center"/>
          </w:tcPr>
          <w:p w14:paraId="23C5C2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03" w:type="dxa"/>
            <w:tcBorders>
              <w:top w:val="nil"/>
              <w:left w:val="nil"/>
              <w:bottom w:val="nil"/>
              <w:right w:val="nil"/>
            </w:tcBorders>
            <w:vAlign w:val="center"/>
          </w:tcPr>
          <w:p w14:paraId="74BAA35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3719050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747" w:type="dxa"/>
            <w:tcBorders>
              <w:top w:val="nil"/>
              <w:left w:val="nil"/>
              <w:bottom w:val="nil"/>
              <w:right w:val="nil"/>
            </w:tcBorders>
            <w:vAlign w:val="center"/>
          </w:tcPr>
          <w:p w14:paraId="55E23E2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0.869</w:t>
            </w:r>
          </w:p>
        </w:tc>
        <w:tc>
          <w:tcPr>
            <w:tcW w:w="911" w:type="dxa"/>
            <w:tcBorders>
              <w:top w:val="nil"/>
              <w:left w:val="nil"/>
              <w:bottom w:val="nil"/>
              <w:right w:val="nil"/>
            </w:tcBorders>
          </w:tcPr>
          <w:p w14:paraId="63770D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r>
      <w:tr w:rsidR="002843F3" w:rsidRPr="007C291C" w14:paraId="624C4F51" w14:textId="77777777" w:rsidTr="005245EB">
        <w:trPr>
          <w:jc w:val="center"/>
        </w:trPr>
        <w:tc>
          <w:tcPr>
            <w:tcW w:w="1054" w:type="dxa"/>
            <w:vMerge/>
            <w:tcBorders>
              <w:left w:val="nil"/>
              <w:right w:val="nil"/>
            </w:tcBorders>
            <w:vAlign w:val="center"/>
          </w:tcPr>
          <w:p w14:paraId="08527871"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5EE340AB"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4F34D41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vAlign w:val="center"/>
          </w:tcPr>
          <w:p w14:paraId="38BA16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c>
          <w:tcPr>
            <w:tcW w:w="1362" w:type="dxa"/>
            <w:tcBorders>
              <w:top w:val="nil"/>
              <w:left w:val="nil"/>
              <w:bottom w:val="nil"/>
              <w:right w:val="nil"/>
            </w:tcBorders>
          </w:tcPr>
          <w:p w14:paraId="560D88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[-0.80, 0.57]</w:t>
            </w:r>
          </w:p>
        </w:tc>
        <w:tc>
          <w:tcPr>
            <w:tcW w:w="644" w:type="dxa"/>
            <w:tcBorders>
              <w:top w:val="nil"/>
              <w:left w:val="nil"/>
              <w:bottom w:val="nil"/>
              <w:right w:val="nil"/>
            </w:tcBorders>
            <w:vAlign w:val="center"/>
          </w:tcPr>
          <w:p w14:paraId="604864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w:t>
            </w:r>
          </w:p>
        </w:tc>
        <w:tc>
          <w:tcPr>
            <w:tcW w:w="703" w:type="dxa"/>
            <w:tcBorders>
              <w:top w:val="nil"/>
              <w:left w:val="nil"/>
              <w:bottom w:val="nil"/>
              <w:right w:val="nil"/>
            </w:tcBorders>
            <w:vAlign w:val="center"/>
          </w:tcPr>
          <w:p w14:paraId="5437B6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7859FC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c>
          <w:tcPr>
            <w:tcW w:w="747" w:type="dxa"/>
            <w:tcBorders>
              <w:top w:val="nil"/>
              <w:left w:val="nil"/>
              <w:bottom w:val="nil"/>
              <w:right w:val="nil"/>
            </w:tcBorders>
            <w:vAlign w:val="center"/>
          </w:tcPr>
          <w:p w14:paraId="2F29072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0.739</w:t>
            </w:r>
          </w:p>
        </w:tc>
        <w:tc>
          <w:tcPr>
            <w:tcW w:w="911" w:type="dxa"/>
            <w:tcBorders>
              <w:top w:val="nil"/>
              <w:left w:val="nil"/>
              <w:bottom w:val="nil"/>
              <w:right w:val="nil"/>
            </w:tcBorders>
          </w:tcPr>
          <w:p w14:paraId="540516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r>
      <w:tr w:rsidR="002843F3" w:rsidRPr="007C291C" w14:paraId="2ECCEAA2" w14:textId="77777777" w:rsidTr="005245EB">
        <w:trPr>
          <w:jc w:val="center"/>
        </w:trPr>
        <w:tc>
          <w:tcPr>
            <w:tcW w:w="1054" w:type="dxa"/>
            <w:vMerge/>
            <w:tcBorders>
              <w:left w:val="nil"/>
              <w:right w:val="nil"/>
            </w:tcBorders>
            <w:vAlign w:val="center"/>
          </w:tcPr>
          <w:p w14:paraId="248BC77F"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21710A49" w14:textId="77777777" w:rsidR="002843F3" w:rsidRPr="007C291C" w:rsidRDefault="002843F3" w:rsidP="005245EB">
            <w:pPr>
              <w:pStyle w:val="Compact"/>
              <w:rPr>
                <w:rFonts w:ascii="Cambria" w:hAnsi="Cambria"/>
                <w:sz w:val="20"/>
                <w:szCs w:val="20"/>
              </w:rPr>
            </w:pPr>
          </w:p>
        </w:tc>
        <w:tc>
          <w:tcPr>
            <w:tcW w:w="2178" w:type="dxa"/>
            <w:tcBorders>
              <w:top w:val="nil"/>
              <w:left w:val="nil"/>
              <w:right w:val="nil"/>
            </w:tcBorders>
            <w:vAlign w:val="center"/>
          </w:tcPr>
          <w:p w14:paraId="08A4606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vAlign w:val="center"/>
          </w:tcPr>
          <w:p w14:paraId="2511EB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c>
          <w:tcPr>
            <w:tcW w:w="1362" w:type="dxa"/>
            <w:tcBorders>
              <w:top w:val="nil"/>
              <w:left w:val="nil"/>
              <w:right w:val="nil"/>
            </w:tcBorders>
          </w:tcPr>
          <w:p w14:paraId="3B8F5E9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 0.37]</w:t>
            </w:r>
          </w:p>
        </w:tc>
        <w:tc>
          <w:tcPr>
            <w:tcW w:w="644" w:type="dxa"/>
            <w:tcBorders>
              <w:top w:val="nil"/>
              <w:left w:val="nil"/>
              <w:right w:val="nil"/>
            </w:tcBorders>
            <w:vAlign w:val="center"/>
          </w:tcPr>
          <w:p w14:paraId="062D18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right w:val="nil"/>
            </w:tcBorders>
            <w:vAlign w:val="center"/>
          </w:tcPr>
          <w:p w14:paraId="0B232EC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right w:val="nil"/>
            </w:tcBorders>
            <w:vAlign w:val="center"/>
          </w:tcPr>
          <w:p w14:paraId="5FC605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w:t>
            </w:r>
          </w:p>
        </w:tc>
        <w:tc>
          <w:tcPr>
            <w:tcW w:w="747" w:type="dxa"/>
            <w:tcBorders>
              <w:top w:val="nil"/>
              <w:left w:val="nil"/>
              <w:right w:val="nil"/>
            </w:tcBorders>
            <w:vAlign w:val="center"/>
          </w:tcPr>
          <w:p w14:paraId="4AC044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0.439</w:t>
            </w:r>
          </w:p>
        </w:tc>
        <w:tc>
          <w:tcPr>
            <w:tcW w:w="911" w:type="dxa"/>
            <w:tcBorders>
              <w:top w:val="nil"/>
              <w:left w:val="nil"/>
              <w:right w:val="nil"/>
            </w:tcBorders>
          </w:tcPr>
          <w:p w14:paraId="4D11614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r>
      <w:bookmarkEnd w:id="58"/>
      <w:bookmarkEnd w:id="59"/>
    </w:tbl>
    <w:p w14:paraId="06521189" w14:textId="77777777" w:rsidR="002843F3" w:rsidRPr="007C291C" w:rsidRDefault="002843F3" w:rsidP="002843F3">
      <w:pPr>
        <w:spacing w:line="480" w:lineRule="auto"/>
        <w:ind w:firstLine="720"/>
        <w:contextualSpacing/>
        <w:rPr>
          <w:rFonts w:ascii="Cambria" w:hAnsi="Cambria"/>
          <w:b/>
          <w:bCs/>
        </w:rPr>
      </w:pPr>
    </w:p>
    <w:p w14:paraId="15776F97" w14:textId="0C925D11" w:rsidR="002843F3" w:rsidRPr="007C291C" w:rsidRDefault="002843F3" w:rsidP="002843F3">
      <w:pPr>
        <w:spacing w:line="480" w:lineRule="auto"/>
        <w:ind w:firstLine="720"/>
        <w:contextualSpacing/>
        <w:rPr>
          <w:rFonts w:ascii="Cambria" w:hAnsi="Cambria"/>
        </w:rPr>
      </w:pPr>
      <w:bookmarkStart w:id="60" w:name="_Hlk141194576"/>
      <w:r w:rsidRPr="007C291C">
        <w:rPr>
          <w:rFonts w:ascii="Cambria" w:hAnsi="Cambria"/>
          <w:b/>
          <w:bCs/>
        </w:rPr>
        <w:t>Altruistic values</w:t>
      </w:r>
      <w:bookmarkEnd w:id="60"/>
      <w:r w:rsidRPr="007C291C">
        <w:rPr>
          <w:rFonts w:ascii="Cambria" w:hAnsi="Cambria"/>
          <w:b/>
          <w:bCs/>
        </w:rPr>
        <w:t xml:space="preserve">. </w:t>
      </w:r>
      <w:r w:rsidRPr="007C291C">
        <w:rPr>
          <w:rFonts w:ascii="Cambria" w:hAnsi="Cambria"/>
        </w:rPr>
        <w:t xml:space="preserve">In the overall model, altruistic values did not significantly predict pro-environmental consumer </w:t>
      </w:r>
      <w:r w:rsidR="00AA53CE">
        <w:rPr>
          <w:rFonts w:ascii="Cambria" w:hAnsi="Cambria"/>
        </w:rPr>
        <w:t>intentions</w:t>
      </w:r>
      <w:r w:rsidRPr="007C291C">
        <w:rPr>
          <w:rFonts w:ascii="Cambria" w:hAnsi="Cambria"/>
        </w:rPr>
        <w:t xml:space="preserve">,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4948.63) = 1.48, </w:t>
      </w:r>
      <w:r w:rsidRPr="007C291C">
        <w:rPr>
          <w:rFonts w:ascii="Cambria" w:hAnsi="Cambria"/>
          <w:i/>
          <w:iCs/>
        </w:rPr>
        <w:t xml:space="preserve">p </w:t>
      </w:r>
      <w:r w:rsidRPr="007C291C">
        <w:rPr>
          <w:rFonts w:ascii="Cambria" w:hAnsi="Cambria"/>
        </w:rPr>
        <w:t xml:space="preserve">= .224,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.002. On average, participants high (+1SD above the mean) on altruistic values scored non-significantly higher on pro-environmental consumer intentions (</w:t>
      </w:r>
      <w:r w:rsidRPr="007C291C">
        <w:rPr>
          <w:rFonts w:ascii="Cambria" w:hAnsi="Cambria"/>
          <w:i/>
          <w:iCs/>
        </w:rPr>
        <w:t xml:space="preserve">EMM </w:t>
      </w:r>
      <w:r w:rsidRPr="007C291C">
        <w:rPr>
          <w:rFonts w:ascii="Cambria" w:hAnsi="Cambria"/>
        </w:rPr>
        <w:t xml:space="preserve">= 4.47, </w:t>
      </w:r>
      <w:r w:rsidRPr="007C291C">
        <w:rPr>
          <w:rFonts w:ascii="Cambria" w:hAnsi="Cambria"/>
          <w:i/>
          <w:iCs/>
        </w:rPr>
        <w:t xml:space="preserve">SE </w:t>
      </w:r>
      <w:r w:rsidRPr="007C291C">
        <w:rPr>
          <w:rFonts w:ascii="Cambria" w:hAnsi="Cambria"/>
        </w:rPr>
        <w:t>= 0.07) compared to participants low (-1SD below the mean) on altruistic values (</w:t>
      </w:r>
      <w:r w:rsidRPr="007C291C">
        <w:rPr>
          <w:rFonts w:ascii="Cambria" w:hAnsi="Cambria"/>
          <w:i/>
          <w:iCs/>
        </w:rPr>
        <w:t xml:space="preserve">EMM </w:t>
      </w:r>
      <w:r w:rsidRPr="007C291C">
        <w:rPr>
          <w:rFonts w:ascii="Cambria" w:hAnsi="Cambria"/>
        </w:rPr>
        <w:t xml:space="preserve">= 4.31, </w:t>
      </w:r>
      <w:r w:rsidRPr="007C291C">
        <w:rPr>
          <w:rFonts w:ascii="Cambria" w:hAnsi="Cambria"/>
          <w:i/>
          <w:iCs/>
        </w:rPr>
        <w:t xml:space="preserve">SE </w:t>
      </w:r>
      <w:r w:rsidRPr="007C291C">
        <w:rPr>
          <w:rFonts w:ascii="Cambria" w:hAnsi="Cambria"/>
        </w:rPr>
        <w:t xml:space="preserve">= 0.07),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1.23, </w:t>
      </w:r>
      <w:r w:rsidRPr="007C291C">
        <w:rPr>
          <w:rFonts w:ascii="Cambria" w:hAnsi="Cambria"/>
          <w:i/>
          <w:iCs/>
        </w:rPr>
        <w:t xml:space="preserve">p </w:t>
      </w:r>
      <w:r w:rsidRPr="007C291C">
        <w:rPr>
          <w:rFonts w:ascii="Cambria" w:hAnsi="Cambria"/>
        </w:rPr>
        <w:t xml:space="preserve">= .220, </w:t>
      </w:r>
      <w:r w:rsidRPr="007C291C">
        <w:rPr>
          <w:rFonts w:ascii="Cambria" w:hAnsi="Cambria"/>
          <w:i/>
          <w:iCs/>
        </w:rPr>
        <w:t>d</w:t>
      </w:r>
      <w:r w:rsidRPr="007C291C">
        <w:rPr>
          <w:rFonts w:ascii="Cambria" w:hAnsi="Cambria"/>
        </w:rPr>
        <w:t xml:space="preserve"> = 0.15.</w:t>
      </w:r>
    </w:p>
    <w:p w14:paraId="2200BDE3" w14:textId="3D16F6F9" w:rsidR="002843F3" w:rsidRPr="007C291C" w:rsidRDefault="002843F3" w:rsidP="002843F3">
      <w:pPr>
        <w:spacing w:line="480" w:lineRule="auto"/>
        <w:ind w:firstLine="720"/>
        <w:contextualSpacing/>
        <w:rPr>
          <w:rFonts w:ascii="Cambria" w:hAnsi="Cambria"/>
        </w:rPr>
      </w:pPr>
      <w:r w:rsidRPr="007C291C">
        <w:rPr>
          <w:rFonts w:ascii="Cambria" w:hAnsi="Cambria"/>
        </w:rPr>
        <w:lastRenderedPageBreak/>
        <w:t xml:space="preserve">Unlike what was predicted by hypothesis 4, </w:t>
      </w:r>
      <w:r w:rsidR="00734A74" w:rsidRPr="007C291C">
        <w:rPr>
          <w:rFonts w:ascii="Cambria" w:hAnsi="Cambria"/>
        </w:rPr>
        <w:t xml:space="preserve">the two-way interaction between altruistic values and framing condition was not significant, </w:t>
      </w:r>
      <w:proofErr w:type="gramStart"/>
      <w:r w:rsidR="00734A74" w:rsidRPr="007C291C">
        <w:rPr>
          <w:rFonts w:ascii="Cambria" w:hAnsi="Cambria"/>
          <w:i/>
          <w:iCs/>
        </w:rPr>
        <w:t>F</w:t>
      </w:r>
      <w:r w:rsidR="00734A74" w:rsidRPr="007C291C">
        <w:rPr>
          <w:rFonts w:ascii="Cambria" w:hAnsi="Cambria"/>
        </w:rPr>
        <w:t>(</w:t>
      </w:r>
      <w:proofErr w:type="gramEnd"/>
      <w:r w:rsidR="00734A74" w:rsidRPr="007C291C">
        <w:rPr>
          <w:rFonts w:ascii="Cambria" w:hAnsi="Cambria"/>
        </w:rPr>
        <w:t xml:space="preserve">2, 6519.70) = 0.52, </w:t>
      </w:r>
      <w:r w:rsidR="00734A74" w:rsidRPr="007C291C">
        <w:rPr>
          <w:rFonts w:ascii="Cambria" w:hAnsi="Cambria"/>
          <w:i/>
          <w:iCs/>
        </w:rPr>
        <w:t xml:space="preserve">p </w:t>
      </w:r>
      <w:r w:rsidR="00734A74" w:rsidRPr="007C291C">
        <w:rPr>
          <w:rFonts w:ascii="Cambria" w:hAnsi="Cambria"/>
        </w:rPr>
        <w:t xml:space="preserve">= .592, </w:t>
      </w:r>
      <w:r w:rsidR="00734A74" w:rsidRPr="007C291C">
        <w:rPr>
          <w:rFonts w:ascii="Cambria" w:eastAsia="Cambria" w:hAnsi="Cambria" w:cs="Times New Roman"/>
        </w:rPr>
        <w:t>η</w:t>
      </w:r>
      <w:r w:rsidR="00734A74" w:rsidRPr="007C291C">
        <w:rPr>
          <w:rFonts w:ascii="Cambria" w:eastAsia="Cambria" w:hAnsi="Cambria" w:cs="Times New Roman"/>
          <w:vertAlign w:val="subscript"/>
        </w:rPr>
        <w:t>p</w:t>
      </w:r>
      <w:r w:rsidR="00734A74" w:rsidRPr="007C291C">
        <w:rPr>
          <w:rFonts w:ascii="Cambria" w:eastAsia="Cambria" w:hAnsi="Cambria" w:cs="Times New Roman"/>
          <w:vertAlign w:val="superscript"/>
        </w:rPr>
        <w:t xml:space="preserve">2 </w:t>
      </w:r>
      <w:r w:rsidR="00734A74" w:rsidRPr="007C291C">
        <w:rPr>
          <w:rFonts w:ascii="Cambria" w:hAnsi="Cambria"/>
        </w:rPr>
        <w:t>= .001. T</w:t>
      </w:r>
      <w:r w:rsidRPr="007C291C">
        <w:rPr>
          <w:rFonts w:ascii="Cambria" w:hAnsi="Cambria"/>
        </w:rPr>
        <w:t xml:space="preserve">he three-way interaction between altruistic values, framing, and norm condition was also non-significant,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8, 345248.97) = 1.89, </w:t>
      </w:r>
      <w:r w:rsidRPr="007C291C">
        <w:rPr>
          <w:rFonts w:ascii="Cambria" w:hAnsi="Cambria"/>
          <w:i/>
          <w:iCs/>
        </w:rPr>
        <w:t xml:space="preserve">p </w:t>
      </w:r>
      <w:r w:rsidRPr="007C291C">
        <w:rPr>
          <w:rFonts w:ascii="Cambria" w:hAnsi="Cambria"/>
        </w:rPr>
        <w:t xml:space="preserve">= .259,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.010</w:t>
      </w:r>
      <w:r w:rsidR="00734A74" w:rsidRPr="007C291C">
        <w:rPr>
          <w:rFonts w:ascii="Cambria" w:hAnsi="Cambria"/>
        </w:rPr>
        <w:t>, which did not support hypothesis 5</w:t>
      </w:r>
      <w:r w:rsidRPr="007C291C">
        <w:rPr>
          <w:rFonts w:ascii="Cambria" w:hAnsi="Cambria"/>
        </w:rPr>
        <w:t xml:space="preserve">. Because there </w:t>
      </w:r>
      <w:r w:rsidR="00734A74" w:rsidRPr="007C291C">
        <w:rPr>
          <w:rFonts w:ascii="Cambria" w:hAnsi="Cambria"/>
        </w:rPr>
        <w:t>were</w:t>
      </w:r>
      <w:r w:rsidRPr="007C291C">
        <w:rPr>
          <w:rFonts w:ascii="Cambria" w:hAnsi="Cambria"/>
        </w:rPr>
        <w:t xml:space="preserve"> a priori hypothes</w:t>
      </w:r>
      <w:r w:rsidR="00734A74" w:rsidRPr="007C291C">
        <w:rPr>
          <w:rFonts w:ascii="Cambria" w:hAnsi="Cambria"/>
        </w:rPr>
        <w:t>e</w:t>
      </w:r>
      <w:r w:rsidRPr="007C291C">
        <w:rPr>
          <w:rFonts w:ascii="Cambria" w:hAnsi="Cambria"/>
        </w:rPr>
        <w:t xml:space="preserve">s regarding </w:t>
      </w:r>
      <w:r w:rsidR="00734A74" w:rsidRPr="007C291C">
        <w:rPr>
          <w:rFonts w:ascii="Cambria" w:hAnsi="Cambria"/>
        </w:rPr>
        <w:t>each of these interaction effects</w:t>
      </w:r>
      <w:r w:rsidRPr="007C291C">
        <w:rPr>
          <w:rFonts w:ascii="Cambria" w:hAnsi="Cambria"/>
        </w:rPr>
        <w:t xml:space="preserve">, simple effects analyses were </w:t>
      </w:r>
      <w:r w:rsidR="00734A74" w:rsidRPr="007C291C">
        <w:rPr>
          <w:rFonts w:ascii="Cambria" w:hAnsi="Cambria"/>
        </w:rPr>
        <w:t xml:space="preserve">still </w:t>
      </w:r>
      <w:r w:rsidRPr="007C291C">
        <w:rPr>
          <w:rFonts w:ascii="Cambria" w:hAnsi="Cambria"/>
        </w:rPr>
        <w:t xml:space="preserve">performed to examine the nature of </w:t>
      </w:r>
      <w:r w:rsidR="00734A74" w:rsidRPr="007C291C">
        <w:rPr>
          <w:rFonts w:ascii="Cambria" w:hAnsi="Cambria"/>
        </w:rPr>
        <w:t>these interactions</w:t>
      </w:r>
      <w:r w:rsidRPr="007C291C">
        <w:rPr>
          <w:rFonts w:ascii="Cambria" w:hAnsi="Cambria"/>
        </w:rPr>
        <w:t xml:space="preserve"> further. EMMs for pro-environmental consumer intentions at low and high altruistic values across each framing and norm condition are shown in Table 5.1</w:t>
      </w:r>
      <w:r w:rsidR="00D71B3E">
        <w:rPr>
          <w:rFonts w:ascii="Cambria" w:hAnsi="Cambria"/>
        </w:rPr>
        <w:t>8</w:t>
      </w:r>
      <w:r w:rsidRPr="007C291C">
        <w:rPr>
          <w:rFonts w:ascii="Cambria" w:hAnsi="Cambria"/>
        </w:rPr>
        <w:t xml:space="preserve"> and Figure 5.</w:t>
      </w:r>
      <w:r w:rsidR="00D71B3E">
        <w:rPr>
          <w:rFonts w:ascii="Cambria" w:hAnsi="Cambria"/>
        </w:rPr>
        <w:t>7</w:t>
      </w:r>
      <w:r w:rsidRPr="007C291C">
        <w:rPr>
          <w:rFonts w:ascii="Cambria" w:hAnsi="Cambria"/>
        </w:rPr>
        <w:t>.</w:t>
      </w:r>
    </w:p>
    <w:p w14:paraId="118172A0" w14:textId="6BBEE779"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5.1</w:t>
      </w:r>
      <w:r w:rsidR="00D71B3E">
        <w:rPr>
          <w:rFonts w:ascii="Cambria" w:eastAsia="Cambria" w:hAnsi="Cambria" w:cs="Times New Roman"/>
          <w:b/>
          <w:bCs/>
          <w:kern w:val="0"/>
          <w14:ligatures w14:val="none"/>
        </w:rPr>
        <w:t>8</w:t>
      </w:r>
    </w:p>
    <w:p w14:paraId="2E1730B4"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Means for Pro-environmental Consumer Intentions at Low and High Altruistic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68675E1C"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4AB4354B"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Pr>
          <w:p w14:paraId="7E6D5828"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Pr>
          <w:p w14:paraId="43DBF589"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103C4016"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6092541A"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68B153E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75ED3C7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293619E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1B8D211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13A638F4" w14:textId="77777777" w:rsidTr="005245EB">
        <w:trPr>
          <w:trHeight w:val="485"/>
        </w:trPr>
        <w:tc>
          <w:tcPr>
            <w:tcW w:w="1260" w:type="dxa"/>
            <w:tcBorders>
              <w:top w:val="single" w:sz="4" w:space="0" w:color="auto"/>
            </w:tcBorders>
            <w:vAlign w:val="bottom"/>
          </w:tcPr>
          <w:p w14:paraId="72734AB4"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4C05DCDE"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17F705B2"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AA2375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3C329904"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C250B2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tcBorders>
              <w:top w:val="single" w:sz="4" w:space="0" w:color="auto"/>
            </w:tcBorders>
            <w:vAlign w:val="center"/>
          </w:tcPr>
          <w:p w14:paraId="3429320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B70269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0885E4C6"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2C417FDF" w14:textId="77777777" w:rsidTr="005245EB">
        <w:trPr>
          <w:trHeight w:val="485"/>
        </w:trPr>
        <w:tc>
          <w:tcPr>
            <w:tcW w:w="1260" w:type="dxa"/>
            <w:vAlign w:val="center"/>
          </w:tcPr>
          <w:p w14:paraId="6AE3A4E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shd w:val="pct10" w:color="auto" w:fill="auto"/>
            <w:vAlign w:val="center"/>
          </w:tcPr>
          <w:p w14:paraId="3A394D7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4.31 (0.21)</w:t>
            </w:r>
          </w:p>
        </w:tc>
        <w:tc>
          <w:tcPr>
            <w:tcW w:w="1080" w:type="dxa"/>
            <w:vAlign w:val="center"/>
          </w:tcPr>
          <w:p w14:paraId="435CABB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4.59 (0.19)</w:t>
            </w:r>
          </w:p>
        </w:tc>
        <w:tc>
          <w:tcPr>
            <w:tcW w:w="1080" w:type="dxa"/>
            <w:shd w:val="pct10" w:color="auto" w:fill="auto"/>
            <w:vAlign w:val="center"/>
          </w:tcPr>
          <w:p w14:paraId="55343FC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4.62 (0.24)</w:t>
            </w:r>
          </w:p>
        </w:tc>
        <w:tc>
          <w:tcPr>
            <w:tcW w:w="1080" w:type="dxa"/>
            <w:vAlign w:val="center"/>
          </w:tcPr>
          <w:p w14:paraId="507FAD4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4.61 (0.23)</w:t>
            </w:r>
          </w:p>
        </w:tc>
        <w:tc>
          <w:tcPr>
            <w:tcW w:w="1080" w:type="dxa"/>
            <w:shd w:val="pct10" w:color="auto" w:fill="auto"/>
            <w:vAlign w:val="center"/>
          </w:tcPr>
          <w:p w14:paraId="4D26690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4.07 (0.31)</w:t>
            </w:r>
          </w:p>
        </w:tc>
        <w:tc>
          <w:tcPr>
            <w:tcW w:w="1170" w:type="dxa"/>
            <w:vAlign w:val="center"/>
          </w:tcPr>
          <w:p w14:paraId="5598509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4.40 (0.30)</w:t>
            </w:r>
          </w:p>
        </w:tc>
        <w:tc>
          <w:tcPr>
            <w:tcW w:w="1080" w:type="dxa"/>
            <w:shd w:val="pct10" w:color="auto" w:fill="auto"/>
            <w:vAlign w:val="center"/>
          </w:tcPr>
          <w:p w14:paraId="4F5988C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4.33 (0.14)</w:t>
            </w:r>
          </w:p>
        </w:tc>
        <w:tc>
          <w:tcPr>
            <w:tcW w:w="1080" w:type="dxa"/>
            <w:vAlign w:val="center"/>
          </w:tcPr>
          <w:p w14:paraId="38E109C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4.53 (0.14)</w:t>
            </w:r>
          </w:p>
        </w:tc>
      </w:tr>
      <w:tr w:rsidR="002843F3" w:rsidRPr="007C291C" w14:paraId="5772CC7B" w14:textId="77777777" w:rsidTr="005245EB">
        <w:trPr>
          <w:trHeight w:val="557"/>
        </w:trPr>
        <w:tc>
          <w:tcPr>
            <w:tcW w:w="1260" w:type="dxa"/>
            <w:vAlign w:val="center"/>
          </w:tcPr>
          <w:p w14:paraId="67D360A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shd w:val="pct10" w:color="auto" w:fill="auto"/>
            <w:vAlign w:val="center"/>
          </w:tcPr>
          <w:p w14:paraId="332FF44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4.40 (0.22)</w:t>
            </w:r>
          </w:p>
        </w:tc>
        <w:tc>
          <w:tcPr>
            <w:tcW w:w="1080" w:type="dxa"/>
            <w:vAlign w:val="center"/>
          </w:tcPr>
          <w:p w14:paraId="51BB538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4.19 (0.25)</w:t>
            </w:r>
          </w:p>
        </w:tc>
        <w:tc>
          <w:tcPr>
            <w:tcW w:w="1080" w:type="dxa"/>
            <w:shd w:val="pct10" w:color="auto" w:fill="auto"/>
            <w:vAlign w:val="center"/>
          </w:tcPr>
          <w:p w14:paraId="1A807F6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4.42 (0.24)</w:t>
            </w:r>
          </w:p>
        </w:tc>
        <w:tc>
          <w:tcPr>
            <w:tcW w:w="1080" w:type="dxa"/>
            <w:vAlign w:val="center"/>
          </w:tcPr>
          <w:p w14:paraId="4EA40A4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4.46 (0.20)</w:t>
            </w:r>
          </w:p>
        </w:tc>
        <w:tc>
          <w:tcPr>
            <w:tcW w:w="1080" w:type="dxa"/>
            <w:shd w:val="pct10" w:color="auto" w:fill="auto"/>
            <w:vAlign w:val="center"/>
          </w:tcPr>
          <w:p w14:paraId="062A1AC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4.70 (0.20)</w:t>
            </w:r>
          </w:p>
        </w:tc>
        <w:tc>
          <w:tcPr>
            <w:tcW w:w="1170" w:type="dxa"/>
            <w:vAlign w:val="center"/>
          </w:tcPr>
          <w:p w14:paraId="18533DB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4.25 (0.22)</w:t>
            </w:r>
          </w:p>
        </w:tc>
        <w:tc>
          <w:tcPr>
            <w:tcW w:w="1080" w:type="dxa"/>
            <w:shd w:val="pct10" w:color="auto" w:fill="auto"/>
            <w:vAlign w:val="center"/>
          </w:tcPr>
          <w:p w14:paraId="4C731FA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4.51 (0.13)</w:t>
            </w:r>
          </w:p>
        </w:tc>
        <w:tc>
          <w:tcPr>
            <w:tcW w:w="1080" w:type="dxa"/>
            <w:vAlign w:val="center"/>
          </w:tcPr>
          <w:p w14:paraId="7792D7E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4.30 (0.13)</w:t>
            </w:r>
          </w:p>
        </w:tc>
      </w:tr>
      <w:tr w:rsidR="002843F3" w:rsidRPr="007C291C" w14:paraId="348561F7" w14:textId="77777777" w:rsidTr="005245EB">
        <w:trPr>
          <w:trHeight w:val="548"/>
        </w:trPr>
        <w:tc>
          <w:tcPr>
            <w:tcW w:w="1260" w:type="dxa"/>
            <w:vAlign w:val="center"/>
          </w:tcPr>
          <w:p w14:paraId="6A1B70C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shd w:val="pct10" w:color="auto" w:fill="auto"/>
            <w:vAlign w:val="center"/>
          </w:tcPr>
          <w:p w14:paraId="39C3A52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4.82 (0.23)</w:t>
            </w:r>
          </w:p>
        </w:tc>
        <w:tc>
          <w:tcPr>
            <w:tcW w:w="1080" w:type="dxa"/>
            <w:vAlign w:val="center"/>
          </w:tcPr>
          <w:p w14:paraId="21A33E2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4.18 (0.23)</w:t>
            </w:r>
          </w:p>
        </w:tc>
        <w:tc>
          <w:tcPr>
            <w:tcW w:w="1080" w:type="dxa"/>
            <w:shd w:val="pct10" w:color="auto" w:fill="auto"/>
            <w:vAlign w:val="center"/>
          </w:tcPr>
          <w:p w14:paraId="0E94437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4.57 (0.21)</w:t>
            </w:r>
          </w:p>
        </w:tc>
        <w:tc>
          <w:tcPr>
            <w:tcW w:w="1080" w:type="dxa"/>
            <w:vAlign w:val="center"/>
          </w:tcPr>
          <w:p w14:paraId="68ED429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4.51 (0.21)</w:t>
            </w:r>
          </w:p>
        </w:tc>
        <w:tc>
          <w:tcPr>
            <w:tcW w:w="1080" w:type="dxa"/>
            <w:shd w:val="pct10" w:color="auto" w:fill="auto"/>
            <w:vAlign w:val="center"/>
          </w:tcPr>
          <w:p w14:paraId="712149B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4.24 (0.25)</w:t>
            </w:r>
          </w:p>
        </w:tc>
        <w:tc>
          <w:tcPr>
            <w:tcW w:w="1170" w:type="dxa"/>
            <w:vAlign w:val="center"/>
          </w:tcPr>
          <w:p w14:paraId="2515D2A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4.70 (0.22)</w:t>
            </w:r>
          </w:p>
        </w:tc>
        <w:tc>
          <w:tcPr>
            <w:tcW w:w="1080" w:type="dxa"/>
            <w:shd w:val="pct10" w:color="auto" w:fill="auto"/>
            <w:vAlign w:val="center"/>
          </w:tcPr>
          <w:p w14:paraId="513F8DD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4.54 (0.13)</w:t>
            </w:r>
          </w:p>
        </w:tc>
        <w:tc>
          <w:tcPr>
            <w:tcW w:w="1080" w:type="dxa"/>
            <w:vAlign w:val="center"/>
          </w:tcPr>
          <w:p w14:paraId="0E32236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4.46 (0.13)</w:t>
            </w:r>
          </w:p>
        </w:tc>
      </w:tr>
      <w:tr w:rsidR="002843F3" w:rsidRPr="007C291C" w14:paraId="4BDDACC6" w14:textId="77777777" w:rsidTr="005245EB">
        <w:trPr>
          <w:trHeight w:val="530"/>
        </w:trPr>
        <w:tc>
          <w:tcPr>
            <w:tcW w:w="1260" w:type="dxa"/>
            <w:vAlign w:val="center"/>
          </w:tcPr>
          <w:p w14:paraId="7C0C0D0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shd w:val="pct10" w:color="auto" w:fill="auto"/>
            <w:vAlign w:val="center"/>
          </w:tcPr>
          <w:p w14:paraId="755BDC1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3.83 (0.24)</w:t>
            </w:r>
          </w:p>
        </w:tc>
        <w:tc>
          <w:tcPr>
            <w:tcW w:w="1080" w:type="dxa"/>
            <w:vAlign w:val="center"/>
          </w:tcPr>
          <w:p w14:paraId="6018555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4.49 (0.21)</w:t>
            </w:r>
          </w:p>
        </w:tc>
        <w:tc>
          <w:tcPr>
            <w:tcW w:w="1080" w:type="dxa"/>
            <w:shd w:val="pct10" w:color="auto" w:fill="auto"/>
            <w:vAlign w:val="center"/>
          </w:tcPr>
          <w:p w14:paraId="208FFBB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4.47 (0.23)</w:t>
            </w:r>
          </w:p>
        </w:tc>
        <w:tc>
          <w:tcPr>
            <w:tcW w:w="1080" w:type="dxa"/>
            <w:vAlign w:val="center"/>
          </w:tcPr>
          <w:p w14:paraId="4EB7C1D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4.38 (0.22)</w:t>
            </w:r>
          </w:p>
        </w:tc>
        <w:tc>
          <w:tcPr>
            <w:tcW w:w="1080" w:type="dxa"/>
            <w:shd w:val="pct10" w:color="auto" w:fill="auto"/>
            <w:vAlign w:val="center"/>
          </w:tcPr>
          <w:p w14:paraId="7A95323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4.28 (0.29)</w:t>
            </w:r>
          </w:p>
        </w:tc>
        <w:tc>
          <w:tcPr>
            <w:tcW w:w="1170" w:type="dxa"/>
            <w:vAlign w:val="center"/>
          </w:tcPr>
          <w:p w14:paraId="48B38C1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4.21 (0.26)</w:t>
            </w:r>
          </w:p>
        </w:tc>
        <w:tc>
          <w:tcPr>
            <w:tcW w:w="1080" w:type="dxa"/>
            <w:shd w:val="pct10" w:color="auto" w:fill="auto"/>
            <w:vAlign w:val="center"/>
          </w:tcPr>
          <w:p w14:paraId="2B1340B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4.19 (0.15)</w:t>
            </w:r>
          </w:p>
        </w:tc>
        <w:tc>
          <w:tcPr>
            <w:tcW w:w="1080" w:type="dxa"/>
            <w:vAlign w:val="center"/>
          </w:tcPr>
          <w:p w14:paraId="1CA6F3A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4.36 (0.13)</w:t>
            </w:r>
          </w:p>
        </w:tc>
      </w:tr>
      <w:tr w:rsidR="002843F3" w:rsidRPr="007C291C" w14:paraId="334CA801" w14:textId="77777777" w:rsidTr="005245EB">
        <w:trPr>
          <w:trHeight w:val="512"/>
        </w:trPr>
        <w:tc>
          <w:tcPr>
            <w:tcW w:w="1260" w:type="dxa"/>
            <w:vAlign w:val="center"/>
          </w:tcPr>
          <w:p w14:paraId="123A0BB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shd w:val="pct10" w:color="auto" w:fill="auto"/>
            <w:vAlign w:val="center"/>
          </w:tcPr>
          <w:p w14:paraId="57E1030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3.82 (0.21)</w:t>
            </w:r>
          </w:p>
        </w:tc>
        <w:tc>
          <w:tcPr>
            <w:tcW w:w="1080" w:type="dxa"/>
            <w:vAlign w:val="center"/>
          </w:tcPr>
          <w:p w14:paraId="6E3E650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4.64 (0.30)</w:t>
            </w:r>
          </w:p>
        </w:tc>
        <w:tc>
          <w:tcPr>
            <w:tcW w:w="1080" w:type="dxa"/>
            <w:shd w:val="pct10" w:color="auto" w:fill="auto"/>
            <w:vAlign w:val="center"/>
          </w:tcPr>
          <w:p w14:paraId="6AB5D76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4.35 (0.19)</w:t>
            </w:r>
          </w:p>
        </w:tc>
        <w:tc>
          <w:tcPr>
            <w:tcW w:w="1080" w:type="dxa"/>
            <w:vAlign w:val="center"/>
          </w:tcPr>
          <w:p w14:paraId="5D15E7A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4.40 (0.20)</w:t>
            </w:r>
          </w:p>
        </w:tc>
        <w:tc>
          <w:tcPr>
            <w:tcW w:w="1080" w:type="dxa"/>
            <w:shd w:val="pct10" w:color="auto" w:fill="auto"/>
            <w:vAlign w:val="center"/>
          </w:tcPr>
          <w:p w14:paraId="2C65E6D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3.98 (0.20)</w:t>
            </w:r>
          </w:p>
        </w:tc>
        <w:tc>
          <w:tcPr>
            <w:tcW w:w="1170" w:type="dxa"/>
            <w:vAlign w:val="center"/>
          </w:tcPr>
          <w:p w14:paraId="5C5482E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4.78 (0.23)</w:t>
            </w:r>
          </w:p>
        </w:tc>
        <w:tc>
          <w:tcPr>
            <w:tcW w:w="1080" w:type="dxa"/>
            <w:shd w:val="pct10" w:color="auto" w:fill="auto"/>
            <w:vAlign w:val="center"/>
          </w:tcPr>
          <w:p w14:paraId="312F448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4.05 (0.12)</w:t>
            </w:r>
          </w:p>
        </w:tc>
        <w:tc>
          <w:tcPr>
            <w:tcW w:w="1080" w:type="dxa"/>
            <w:vAlign w:val="center"/>
          </w:tcPr>
          <w:p w14:paraId="7D6553C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4.16 (0.14)</w:t>
            </w:r>
          </w:p>
        </w:tc>
      </w:tr>
      <w:tr w:rsidR="002843F3" w:rsidRPr="007C291C" w14:paraId="017635FF" w14:textId="77777777" w:rsidTr="005245EB">
        <w:trPr>
          <w:trHeight w:val="503"/>
        </w:trPr>
        <w:tc>
          <w:tcPr>
            <w:tcW w:w="1260" w:type="dxa"/>
            <w:tcBorders>
              <w:bottom w:val="single" w:sz="4" w:space="0" w:color="auto"/>
            </w:tcBorders>
            <w:vAlign w:val="center"/>
          </w:tcPr>
          <w:p w14:paraId="1ED6019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13088FF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4.24 (0.10)</w:t>
            </w:r>
          </w:p>
        </w:tc>
        <w:tc>
          <w:tcPr>
            <w:tcW w:w="1080" w:type="dxa"/>
            <w:tcBorders>
              <w:bottom w:val="single" w:sz="4" w:space="0" w:color="auto"/>
            </w:tcBorders>
            <w:vAlign w:val="center"/>
          </w:tcPr>
          <w:p w14:paraId="4A86FB5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4.42 (0.11)</w:t>
            </w:r>
          </w:p>
        </w:tc>
        <w:tc>
          <w:tcPr>
            <w:tcW w:w="1080" w:type="dxa"/>
            <w:tcBorders>
              <w:bottom w:val="single" w:sz="4" w:space="0" w:color="auto"/>
            </w:tcBorders>
            <w:shd w:val="pct10" w:color="auto" w:fill="auto"/>
            <w:vAlign w:val="center"/>
          </w:tcPr>
          <w:p w14:paraId="376472C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4.49 (0.10)</w:t>
            </w:r>
          </w:p>
        </w:tc>
        <w:tc>
          <w:tcPr>
            <w:tcW w:w="1080" w:type="dxa"/>
            <w:tcBorders>
              <w:bottom w:val="single" w:sz="4" w:space="0" w:color="auto"/>
            </w:tcBorders>
            <w:vAlign w:val="center"/>
          </w:tcPr>
          <w:p w14:paraId="2393E4A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4.47 (0.10)</w:t>
            </w:r>
          </w:p>
        </w:tc>
        <w:tc>
          <w:tcPr>
            <w:tcW w:w="1080" w:type="dxa"/>
            <w:tcBorders>
              <w:bottom w:val="single" w:sz="4" w:space="0" w:color="auto"/>
            </w:tcBorders>
            <w:shd w:val="pct10" w:color="auto" w:fill="auto"/>
            <w:vAlign w:val="center"/>
          </w:tcPr>
          <w:p w14:paraId="7BB8BD6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4.25 (0.11)</w:t>
            </w:r>
          </w:p>
        </w:tc>
        <w:tc>
          <w:tcPr>
            <w:tcW w:w="1170" w:type="dxa"/>
            <w:tcBorders>
              <w:bottom w:val="single" w:sz="4" w:space="0" w:color="auto"/>
            </w:tcBorders>
            <w:vAlign w:val="center"/>
          </w:tcPr>
          <w:p w14:paraId="794607B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4.47 (0.11)</w:t>
            </w:r>
          </w:p>
        </w:tc>
        <w:tc>
          <w:tcPr>
            <w:tcW w:w="1080" w:type="dxa"/>
            <w:tcBorders>
              <w:bottom w:val="single" w:sz="4" w:space="0" w:color="auto"/>
            </w:tcBorders>
            <w:shd w:val="pct10" w:color="auto" w:fill="auto"/>
            <w:vAlign w:val="center"/>
          </w:tcPr>
          <w:p w14:paraId="0EA37484"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2FB9AEDE" w14:textId="77777777" w:rsidR="002843F3" w:rsidRPr="007C291C" w:rsidRDefault="002843F3" w:rsidP="005245EB">
            <w:pPr>
              <w:spacing w:before="36" w:after="36"/>
              <w:jc w:val="center"/>
              <w:rPr>
                <w:rFonts w:ascii="Cambria" w:eastAsia="Cambria" w:hAnsi="Cambria" w:cs="Times New Roman"/>
                <w:sz w:val="18"/>
                <w:szCs w:val="18"/>
              </w:rPr>
            </w:pPr>
          </w:p>
        </w:tc>
      </w:tr>
    </w:tbl>
    <w:p w14:paraId="2F0225B8"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EMMs for pro-environmental consumer intentions at low (-1SD) altruistic values and high (+1SD) altruistic values across framing and norm conditions. Standard errors are reported in parentheses.</w:t>
      </w:r>
    </w:p>
    <w:p w14:paraId="006DD286" w14:textId="77777777" w:rsidR="002843F3" w:rsidRPr="007C291C" w:rsidRDefault="002843F3" w:rsidP="002843F3">
      <w:pPr>
        <w:spacing w:before="36" w:after="36" w:line="240" w:lineRule="auto"/>
        <w:rPr>
          <w:rFonts w:ascii="Cambria" w:eastAsia="Cambria" w:hAnsi="Cambria" w:cs="Times New Roman"/>
          <w:kern w:val="0"/>
          <w14:ligatures w14:val="none"/>
        </w:rPr>
      </w:pPr>
    </w:p>
    <w:p w14:paraId="10321305" w14:textId="434B9E69" w:rsidR="002843F3" w:rsidRPr="007C291C" w:rsidRDefault="002843F3" w:rsidP="002843F3">
      <w:pPr>
        <w:spacing w:line="480" w:lineRule="auto"/>
        <w:contextualSpacing/>
        <w:rPr>
          <w:rFonts w:ascii="Cambria" w:hAnsi="Cambria"/>
          <w:b/>
          <w:bCs/>
        </w:rPr>
      </w:pPr>
      <w:r w:rsidRPr="007C291C">
        <w:rPr>
          <w:rFonts w:ascii="Cambria" w:hAnsi="Cambria"/>
          <w:b/>
          <w:bCs/>
        </w:rPr>
        <w:t>Figure 5.</w:t>
      </w:r>
      <w:r w:rsidR="00D71B3E">
        <w:rPr>
          <w:rFonts w:ascii="Cambria" w:hAnsi="Cambria"/>
          <w:b/>
          <w:bCs/>
        </w:rPr>
        <w:t>7</w:t>
      </w:r>
    </w:p>
    <w:p w14:paraId="6C1068B7"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EMMs for Pro-environmental Consumer Intentions at Low and High Altruistic Values Across Framing and Norm Conditions</w:t>
      </w:r>
    </w:p>
    <w:p w14:paraId="4C8E2386" w14:textId="77777777" w:rsidR="002843F3" w:rsidRPr="007C291C" w:rsidRDefault="002843F3" w:rsidP="002843F3">
      <w:pPr>
        <w:spacing w:line="480" w:lineRule="auto"/>
        <w:contextualSpacing/>
        <w:rPr>
          <w:rFonts w:ascii="Cambria" w:hAnsi="Cambria"/>
          <w:b/>
          <w:bCs/>
        </w:rPr>
      </w:pPr>
      <w:r w:rsidRPr="007C291C">
        <w:rPr>
          <w:rFonts w:ascii="Cambria" w:hAnsi="Cambria"/>
          <w:noProof/>
        </w:rPr>
        <w:lastRenderedPageBreak/>
        <w:drawing>
          <wp:inline distT="0" distB="0" distL="0" distR="0" wp14:anchorId="6BE9A599" wp14:editId="7D82D0B2">
            <wp:extent cx="6704117" cy="3524250"/>
            <wp:effectExtent l="0" t="0" r="1905" b="0"/>
            <wp:docPr id="836663373" name="Picture 2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63373" name="Picture 28" descr="A graph of a graph&#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09094" cy="3526866"/>
                    </a:xfrm>
                    <a:prstGeom prst="rect">
                      <a:avLst/>
                    </a:prstGeom>
                    <a:noFill/>
                  </pic:spPr>
                </pic:pic>
              </a:graphicData>
            </a:graphic>
          </wp:inline>
        </w:drawing>
      </w:r>
    </w:p>
    <w:p w14:paraId="2479F240" w14:textId="6B9B8D75" w:rsidR="00734A74" w:rsidRPr="007C291C" w:rsidRDefault="00734A74" w:rsidP="00734A74">
      <w:pPr>
        <w:spacing w:line="480" w:lineRule="auto"/>
        <w:ind w:firstLine="720"/>
        <w:contextualSpacing/>
        <w:rPr>
          <w:rFonts w:ascii="Cambria" w:hAnsi="Cambria"/>
        </w:rPr>
      </w:pPr>
      <w:r w:rsidRPr="007C291C">
        <w:rPr>
          <w:rFonts w:ascii="Cambria" w:hAnsi="Cambria"/>
        </w:rPr>
        <w:t xml:space="preserve">As shown in Table </w:t>
      </w:r>
      <w:r w:rsidR="00D71B3E">
        <w:rPr>
          <w:rFonts w:ascii="Cambria" w:hAnsi="Cambria"/>
        </w:rPr>
        <w:t>5.19</w:t>
      </w:r>
      <w:r w:rsidR="00965614">
        <w:rPr>
          <w:rFonts w:ascii="Cambria" w:hAnsi="Cambria"/>
        </w:rPr>
        <w:t>, there was no significant difference in pro-environmental consumer intentions between people high and low on altruistic values in any of the three framing conditions</w:t>
      </w:r>
      <w:r w:rsidRPr="007C291C">
        <w:rPr>
          <w:rFonts w:ascii="Cambria" w:hAnsi="Cambria"/>
        </w:rPr>
        <w:t>.</w:t>
      </w:r>
      <w:r w:rsidR="00965614">
        <w:rPr>
          <w:rFonts w:ascii="Cambria" w:hAnsi="Cambria"/>
        </w:rPr>
        <w:t xml:space="preserve"> Additionally, unlike what was predicted by hypothesis 4, the difference between the two groups was actually descriptively the smallest in the pro-environmental framing condition.</w:t>
      </w:r>
    </w:p>
    <w:p w14:paraId="754F4369" w14:textId="65C03F6F" w:rsidR="00734A74" w:rsidRPr="007C291C" w:rsidRDefault="00734A74" w:rsidP="00734A74">
      <w:pPr>
        <w:spacing w:line="480" w:lineRule="auto"/>
        <w:contextualSpacing/>
        <w:rPr>
          <w:rFonts w:ascii="Cambria" w:hAnsi="Cambria"/>
          <w:b/>
          <w:bCs/>
        </w:rPr>
      </w:pPr>
      <w:bookmarkStart w:id="61" w:name="_Hlk141364552"/>
      <w:r w:rsidRPr="007C291C">
        <w:rPr>
          <w:rFonts w:ascii="Cambria" w:hAnsi="Cambria"/>
          <w:b/>
          <w:bCs/>
        </w:rPr>
        <w:t xml:space="preserve">Table </w:t>
      </w:r>
      <w:r w:rsidR="00D71B3E">
        <w:rPr>
          <w:rFonts w:ascii="Cambria" w:hAnsi="Cambria"/>
          <w:b/>
          <w:bCs/>
        </w:rPr>
        <w:t>5.19</w:t>
      </w:r>
    </w:p>
    <w:p w14:paraId="7CD9FBE4" w14:textId="77777777" w:rsidR="00734A74" w:rsidRPr="007C291C" w:rsidRDefault="00734A74" w:rsidP="00734A74">
      <w:pPr>
        <w:spacing w:line="480" w:lineRule="auto"/>
        <w:contextualSpacing/>
        <w:rPr>
          <w:rFonts w:ascii="Cambria" w:hAnsi="Cambria"/>
          <w:i/>
          <w:iCs/>
        </w:rPr>
      </w:pPr>
      <w:r w:rsidRPr="007C291C">
        <w:rPr>
          <w:rFonts w:ascii="Cambria" w:hAnsi="Cambria"/>
          <w:i/>
          <w:iCs/>
        </w:rPr>
        <w:t>Comparison of Pro-environmental Consumer Intentions Between People Low and High on Altruistic Values across Framing Conditions</w:t>
      </w:r>
    </w:p>
    <w:tbl>
      <w:tblPr>
        <w:tblStyle w:val="Table"/>
        <w:tblW w:w="0" w:type="auto"/>
        <w:tblLook w:val="0020" w:firstRow="1" w:lastRow="0" w:firstColumn="0" w:lastColumn="0" w:noHBand="0" w:noVBand="0"/>
      </w:tblPr>
      <w:tblGrid>
        <w:gridCol w:w="3031"/>
        <w:gridCol w:w="1151"/>
        <w:gridCol w:w="1413"/>
        <w:gridCol w:w="630"/>
        <w:gridCol w:w="718"/>
        <w:gridCol w:w="755"/>
        <w:gridCol w:w="749"/>
        <w:gridCol w:w="913"/>
      </w:tblGrid>
      <w:tr w:rsidR="00734A74" w:rsidRPr="007C291C" w14:paraId="6A777C78"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51A157A2" w14:textId="77777777" w:rsidR="00734A74" w:rsidRPr="007C291C" w:rsidRDefault="00734A74" w:rsidP="004A66A4">
            <w:pPr>
              <w:pStyle w:val="Compact"/>
              <w:rPr>
                <w:rFonts w:ascii="Cambria" w:hAnsi="Cambria"/>
                <w:sz w:val="22"/>
                <w:szCs w:val="22"/>
              </w:rPr>
            </w:pPr>
            <w:r w:rsidRPr="007C291C">
              <w:rPr>
                <w:rFonts w:ascii="Cambria" w:hAnsi="Cambria"/>
                <w:sz w:val="22"/>
                <w:szCs w:val="22"/>
              </w:rPr>
              <w:t>Contrast</w:t>
            </w:r>
          </w:p>
        </w:tc>
        <w:tc>
          <w:tcPr>
            <w:tcW w:w="900" w:type="dxa"/>
          </w:tcPr>
          <w:p w14:paraId="35ABBACB"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EMM</w:t>
            </w:r>
          </w:p>
          <w:p w14:paraId="1829C887"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Difference</w:t>
            </w:r>
          </w:p>
        </w:tc>
        <w:tc>
          <w:tcPr>
            <w:tcW w:w="1440" w:type="dxa"/>
          </w:tcPr>
          <w:p w14:paraId="15FEA129"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95% EMM</w:t>
            </w:r>
          </w:p>
          <w:p w14:paraId="64796B9F"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Difference</w:t>
            </w:r>
          </w:p>
        </w:tc>
        <w:tc>
          <w:tcPr>
            <w:tcW w:w="630" w:type="dxa"/>
          </w:tcPr>
          <w:p w14:paraId="2122A8C7"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SE</w:t>
            </w:r>
          </w:p>
        </w:tc>
        <w:tc>
          <w:tcPr>
            <w:tcW w:w="720" w:type="dxa"/>
          </w:tcPr>
          <w:p w14:paraId="49B190FE" w14:textId="77777777" w:rsidR="00734A74" w:rsidRPr="007C291C" w:rsidRDefault="00734A74" w:rsidP="004A66A4">
            <w:pPr>
              <w:pStyle w:val="Compact"/>
              <w:jc w:val="center"/>
              <w:rPr>
                <w:rFonts w:ascii="Cambria" w:hAnsi="Cambria"/>
                <w:i/>
                <w:iCs/>
                <w:sz w:val="22"/>
                <w:szCs w:val="22"/>
              </w:rPr>
            </w:pPr>
            <w:proofErr w:type="spellStart"/>
            <w:r w:rsidRPr="007C291C">
              <w:rPr>
                <w:rFonts w:ascii="Cambria" w:hAnsi="Cambria"/>
                <w:i/>
                <w:iCs/>
                <w:sz w:val="22"/>
                <w:szCs w:val="22"/>
              </w:rPr>
              <w:t>df</w:t>
            </w:r>
            <w:proofErr w:type="spellEnd"/>
          </w:p>
        </w:tc>
        <w:tc>
          <w:tcPr>
            <w:tcW w:w="768" w:type="dxa"/>
          </w:tcPr>
          <w:p w14:paraId="3C142AAE"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t</w:t>
            </w:r>
          </w:p>
        </w:tc>
        <w:tc>
          <w:tcPr>
            <w:tcW w:w="749" w:type="dxa"/>
          </w:tcPr>
          <w:p w14:paraId="6CB616D9"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p</w:t>
            </w:r>
          </w:p>
        </w:tc>
        <w:tc>
          <w:tcPr>
            <w:tcW w:w="913" w:type="dxa"/>
          </w:tcPr>
          <w:p w14:paraId="2097612B"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Cohen’s d</w:t>
            </w:r>
          </w:p>
        </w:tc>
      </w:tr>
      <w:tr w:rsidR="00734A74" w:rsidRPr="007C291C" w14:paraId="35B43A3A" w14:textId="77777777" w:rsidTr="004A66A4">
        <w:tc>
          <w:tcPr>
            <w:tcW w:w="3240" w:type="dxa"/>
          </w:tcPr>
          <w:p w14:paraId="04EEFD3C" w14:textId="77777777" w:rsidR="00734A74" w:rsidRPr="007C291C" w:rsidRDefault="00734A74" w:rsidP="004A66A4">
            <w:pPr>
              <w:pStyle w:val="Compact"/>
              <w:rPr>
                <w:rFonts w:ascii="Cambria" w:hAnsi="Cambria"/>
                <w:sz w:val="22"/>
                <w:szCs w:val="22"/>
              </w:rPr>
            </w:pPr>
            <w:r w:rsidRPr="007C291C">
              <w:rPr>
                <w:rFonts w:ascii="Cambria" w:hAnsi="Cambria"/>
                <w:sz w:val="22"/>
                <w:szCs w:val="22"/>
              </w:rPr>
              <w:t>C framing: High Alt - Low Alt</w:t>
            </w:r>
          </w:p>
        </w:tc>
        <w:tc>
          <w:tcPr>
            <w:tcW w:w="900" w:type="dxa"/>
          </w:tcPr>
          <w:p w14:paraId="5F75A104"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0.18</w:t>
            </w:r>
          </w:p>
        </w:tc>
        <w:tc>
          <w:tcPr>
            <w:tcW w:w="1440" w:type="dxa"/>
          </w:tcPr>
          <w:p w14:paraId="3EAEF576"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[-0.15, 0.51]</w:t>
            </w:r>
          </w:p>
        </w:tc>
        <w:tc>
          <w:tcPr>
            <w:tcW w:w="630" w:type="dxa"/>
          </w:tcPr>
          <w:p w14:paraId="590B95FE"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0.17</w:t>
            </w:r>
          </w:p>
        </w:tc>
        <w:tc>
          <w:tcPr>
            <w:tcW w:w="720" w:type="dxa"/>
          </w:tcPr>
          <w:p w14:paraId="2C862138"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1038</w:t>
            </w:r>
          </w:p>
        </w:tc>
        <w:tc>
          <w:tcPr>
            <w:tcW w:w="768" w:type="dxa"/>
          </w:tcPr>
          <w:p w14:paraId="30B5230F"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1.07</w:t>
            </w:r>
          </w:p>
        </w:tc>
        <w:tc>
          <w:tcPr>
            <w:tcW w:w="749" w:type="dxa"/>
          </w:tcPr>
          <w:p w14:paraId="300EB564"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0.284</w:t>
            </w:r>
          </w:p>
        </w:tc>
        <w:tc>
          <w:tcPr>
            <w:tcW w:w="913" w:type="dxa"/>
          </w:tcPr>
          <w:p w14:paraId="3F5186FC"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0.17</w:t>
            </w:r>
          </w:p>
        </w:tc>
      </w:tr>
      <w:tr w:rsidR="00734A74" w:rsidRPr="007C291C" w14:paraId="3619535A" w14:textId="77777777" w:rsidTr="004A66A4">
        <w:tc>
          <w:tcPr>
            <w:tcW w:w="3240" w:type="dxa"/>
          </w:tcPr>
          <w:p w14:paraId="5E2AA440" w14:textId="77777777" w:rsidR="00734A74" w:rsidRPr="007C291C" w:rsidRDefault="00734A74" w:rsidP="004A66A4">
            <w:pPr>
              <w:pStyle w:val="Compact"/>
              <w:rPr>
                <w:rFonts w:ascii="Cambria" w:hAnsi="Cambria"/>
                <w:sz w:val="22"/>
                <w:szCs w:val="22"/>
              </w:rPr>
            </w:pPr>
            <w:r w:rsidRPr="007C291C">
              <w:rPr>
                <w:rFonts w:ascii="Cambria" w:hAnsi="Cambria"/>
                <w:sz w:val="22"/>
                <w:szCs w:val="22"/>
              </w:rPr>
              <w:t>PE framing: High Alt - Low Alt</w:t>
            </w:r>
          </w:p>
        </w:tc>
        <w:tc>
          <w:tcPr>
            <w:tcW w:w="900" w:type="dxa"/>
          </w:tcPr>
          <w:p w14:paraId="24EC1BA5"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-0.01</w:t>
            </w:r>
          </w:p>
        </w:tc>
        <w:tc>
          <w:tcPr>
            <w:tcW w:w="1440" w:type="dxa"/>
          </w:tcPr>
          <w:p w14:paraId="10ED4E1A"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[-0.33, 0.30]</w:t>
            </w:r>
          </w:p>
        </w:tc>
        <w:tc>
          <w:tcPr>
            <w:tcW w:w="630" w:type="dxa"/>
          </w:tcPr>
          <w:p w14:paraId="7ADA0805"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0.16</w:t>
            </w:r>
          </w:p>
        </w:tc>
        <w:tc>
          <w:tcPr>
            <w:tcW w:w="720" w:type="dxa"/>
          </w:tcPr>
          <w:p w14:paraId="19729A16"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1038</w:t>
            </w:r>
          </w:p>
        </w:tc>
        <w:tc>
          <w:tcPr>
            <w:tcW w:w="768" w:type="dxa"/>
          </w:tcPr>
          <w:p w14:paraId="5C8DF19E"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-0.09</w:t>
            </w:r>
          </w:p>
        </w:tc>
        <w:tc>
          <w:tcPr>
            <w:tcW w:w="749" w:type="dxa"/>
          </w:tcPr>
          <w:p w14:paraId="4C7B1A02"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0.928</w:t>
            </w:r>
          </w:p>
        </w:tc>
        <w:tc>
          <w:tcPr>
            <w:tcW w:w="913" w:type="dxa"/>
          </w:tcPr>
          <w:p w14:paraId="29A18FE0"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0.01</w:t>
            </w:r>
          </w:p>
        </w:tc>
      </w:tr>
      <w:tr w:rsidR="00734A74" w:rsidRPr="007C291C" w14:paraId="15F66F82" w14:textId="77777777" w:rsidTr="004A66A4">
        <w:tc>
          <w:tcPr>
            <w:tcW w:w="3240" w:type="dxa"/>
            <w:tcBorders>
              <w:bottom w:val="single" w:sz="4" w:space="0" w:color="auto"/>
            </w:tcBorders>
          </w:tcPr>
          <w:p w14:paraId="049F6869" w14:textId="77777777" w:rsidR="00734A74" w:rsidRPr="007C291C" w:rsidRDefault="00734A74" w:rsidP="004A66A4">
            <w:pPr>
              <w:pStyle w:val="Compact"/>
              <w:rPr>
                <w:rFonts w:ascii="Cambria" w:hAnsi="Cambria"/>
                <w:sz w:val="22"/>
                <w:szCs w:val="22"/>
              </w:rPr>
            </w:pPr>
            <w:r w:rsidRPr="007C291C">
              <w:rPr>
                <w:rFonts w:ascii="Cambria" w:hAnsi="Cambria"/>
                <w:sz w:val="22"/>
                <w:szCs w:val="22"/>
              </w:rPr>
              <w:t>SE framing: High Alt - Low Alt</w:t>
            </w:r>
          </w:p>
        </w:tc>
        <w:tc>
          <w:tcPr>
            <w:tcW w:w="900" w:type="dxa"/>
            <w:tcBorders>
              <w:bottom w:val="single" w:sz="4" w:space="0" w:color="auto"/>
            </w:tcBorders>
          </w:tcPr>
          <w:p w14:paraId="727526E9"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0.21</w:t>
            </w:r>
          </w:p>
        </w:tc>
        <w:tc>
          <w:tcPr>
            <w:tcW w:w="1440" w:type="dxa"/>
            <w:tcBorders>
              <w:bottom w:val="single" w:sz="4" w:space="0" w:color="auto"/>
            </w:tcBorders>
          </w:tcPr>
          <w:p w14:paraId="13629D47"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[-0.17, 0.59]</w:t>
            </w:r>
          </w:p>
        </w:tc>
        <w:tc>
          <w:tcPr>
            <w:tcW w:w="630" w:type="dxa"/>
            <w:tcBorders>
              <w:bottom w:val="single" w:sz="4" w:space="0" w:color="auto"/>
            </w:tcBorders>
          </w:tcPr>
          <w:p w14:paraId="49385E2C"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0.19</w:t>
            </w:r>
          </w:p>
        </w:tc>
        <w:tc>
          <w:tcPr>
            <w:tcW w:w="720" w:type="dxa"/>
            <w:tcBorders>
              <w:bottom w:val="single" w:sz="4" w:space="0" w:color="auto"/>
            </w:tcBorders>
          </w:tcPr>
          <w:p w14:paraId="12818C5D"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1038</w:t>
            </w:r>
          </w:p>
        </w:tc>
        <w:tc>
          <w:tcPr>
            <w:tcW w:w="768" w:type="dxa"/>
            <w:tcBorders>
              <w:bottom w:val="single" w:sz="4" w:space="0" w:color="auto"/>
            </w:tcBorders>
          </w:tcPr>
          <w:p w14:paraId="0EF27F1D"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1.10</w:t>
            </w:r>
          </w:p>
        </w:tc>
        <w:tc>
          <w:tcPr>
            <w:tcW w:w="749" w:type="dxa"/>
            <w:tcBorders>
              <w:bottom w:val="single" w:sz="4" w:space="0" w:color="auto"/>
            </w:tcBorders>
          </w:tcPr>
          <w:p w14:paraId="08033F46"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0.272</w:t>
            </w:r>
          </w:p>
        </w:tc>
        <w:tc>
          <w:tcPr>
            <w:tcW w:w="913" w:type="dxa"/>
            <w:tcBorders>
              <w:bottom w:val="single" w:sz="4" w:space="0" w:color="auto"/>
            </w:tcBorders>
          </w:tcPr>
          <w:p w14:paraId="7F9F1BB2"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0.20</w:t>
            </w:r>
          </w:p>
        </w:tc>
      </w:tr>
    </w:tbl>
    <w:bookmarkEnd w:id="61"/>
    <w:p w14:paraId="7D864E62" w14:textId="07055A42" w:rsidR="00734A74" w:rsidRPr="007C291C" w:rsidRDefault="00734A74" w:rsidP="00734A74">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19A12503" w14:textId="59F464B8" w:rsidR="00734A74" w:rsidRPr="007C291C" w:rsidRDefault="00734A74" w:rsidP="00734A74">
      <w:pPr>
        <w:spacing w:line="480" w:lineRule="auto"/>
        <w:contextualSpacing/>
        <w:rPr>
          <w:rFonts w:ascii="Cambria" w:hAnsi="Cambria"/>
          <w:b/>
          <w:bCs/>
        </w:rPr>
      </w:pPr>
      <w:r w:rsidRPr="007C291C">
        <w:rPr>
          <w:rFonts w:ascii="Cambria" w:hAnsi="Cambria"/>
          <w:b/>
          <w:bCs/>
        </w:rPr>
        <w:t xml:space="preserve">Figure </w:t>
      </w:r>
      <w:r w:rsidR="00D71B3E">
        <w:rPr>
          <w:rFonts w:ascii="Cambria" w:hAnsi="Cambria"/>
          <w:b/>
          <w:bCs/>
        </w:rPr>
        <w:t>5.8</w:t>
      </w:r>
    </w:p>
    <w:p w14:paraId="5615AEF1" w14:textId="217D4B64" w:rsidR="00734A74" w:rsidRPr="007C291C" w:rsidRDefault="00734A74" w:rsidP="00734A74">
      <w:pPr>
        <w:spacing w:line="480" w:lineRule="auto"/>
        <w:contextualSpacing/>
        <w:rPr>
          <w:rFonts w:ascii="Cambria" w:hAnsi="Cambria"/>
          <w:i/>
          <w:iCs/>
        </w:rPr>
      </w:pPr>
      <w:r w:rsidRPr="007C291C">
        <w:rPr>
          <w:rFonts w:ascii="Cambria" w:hAnsi="Cambria"/>
          <w:i/>
          <w:iCs/>
        </w:rPr>
        <w:lastRenderedPageBreak/>
        <w:t>EMMs for Pro-environmental Consumer Intentions for People Low and High on Altruistic Values across Framing Conditions</w:t>
      </w:r>
    </w:p>
    <w:p w14:paraId="7E944828" w14:textId="319E25D4" w:rsidR="00734A74" w:rsidRPr="007C291C" w:rsidRDefault="00734A74" w:rsidP="00734A74">
      <w:pPr>
        <w:spacing w:line="480" w:lineRule="auto"/>
        <w:contextualSpacing/>
        <w:rPr>
          <w:rFonts w:ascii="Cambria" w:hAnsi="Cambria"/>
        </w:rPr>
      </w:pPr>
      <w:r w:rsidRPr="007C291C">
        <w:rPr>
          <w:noProof/>
        </w:rPr>
        <w:drawing>
          <wp:inline distT="0" distB="0" distL="0" distR="0" wp14:anchorId="1B1DFE40" wp14:editId="12DE3546">
            <wp:extent cx="6210300" cy="3206470"/>
            <wp:effectExtent l="0" t="0" r="0" b="0"/>
            <wp:docPr id="1830380161"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80161" name="Picture 4" descr="A diagram of a 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19557" cy="3211250"/>
                    </a:xfrm>
                    <a:prstGeom prst="rect">
                      <a:avLst/>
                    </a:prstGeom>
                    <a:noFill/>
                  </pic:spPr>
                </pic:pic>
              </a:graphicData>
            </a:graphic>
          </wp:inline>
        </w:drawing>
      </w:r>
    </w:p>
    <w:p w14:paraId="53105363" w14:textId="33499CC5" w:rsidR="00F9266A" w:rsidRDefault="00F9266A" w:rsidP="00F9266A">
      <w:pPr>
        <w:spacing w:line="480" w:lineRule="auto"/>
        <w:ind w:firstLine="720"/>
        <w:contextualSpacing/>
        <w:rPr>
          <w:rFonts w:ascii="Cambria" w:hAnsi="Cambria"/>
        </w:rPr>
      </w:pPr>
      <w:bookmarkStart w:id="62" w:name="_Hlk141205814"/>
      <w:bookmarkStart w:id="63" w:name="_Hlk141395233"/>
      <w:r w:rsidRPr="007C291C">
        <w:rPr>
          <w:rFonts w:ascii="Cambria" w:hAnsi="Cambria"/>
        </w:rPr>
        <w:t>Interestingly, although biospheric and altruistic values are both considered self-transcendent values, their interactions with the framing and norm conditions produced different patterns of effects.</w:t>
      </w:r>
      <w:r>
        <w:rPr>
          <w:rFonts w:ascii="Cambria" w:hAnsi="Cambria"/>
        </w:rPr>
        <w:t xml:space="preserve"> Although the three-way interaction effect was non-significant, the pattern of the effects of each norm-intervention condition appeared to be most similar between people high and low on altruistic values in the pro-environmental framing condition compared to the other two framing conditions (see Table 5.1</w:t>
      </w:r>
      <w:r w:rsidR="00D71B3E">
        <w:rPr>
          <w:rFonts w:ascii="Cambria" w:hAnsi="Cambria"/>
        </w:rPr>
        <w:t>8</w:t>
      </w:r>
      <w:r>
        <w:rPr>
          <w:rFonts w:ascii="Cambria" w:hAnsi="Cambria"/>
        </w:rPr>
        <w:t xml:space="preserve"> and Figure 5.</w:t>
      </w:r>
      <w:r w:rsidR="00D71B3E">
        <w:rPr>
          <w:rFonts w:ascii="Cambria" w:hAnsi="Cambria"/>
        </w:rPr>
        <w:t>7</w:t>
      </w:r>
      <w:r>
        <w:rPr>
          <w:rFonts w:ascii="Cambria" w:hAnsi="Cambria"/>
        </w:rPr>
        <w:t>).</w:t>
      </w:r>
      <w:bookmarkEnd w:id="62"/>
    </w:p>
    <w:p w14:paraId="03F5AD04" w14:textId="55C09EC7" w:rsidR="002843F3" w:rsidRPr="007C291C" w:rsidRDefault="002843F3" w:rsidP="002843F3">
      <w:pPr>
        <w:spacing w:line="480" w:lineRule="auto"/>
        <w:ind w:firstLine="720"/>
        <w:contextualSpacing/>
        <w:rPr>
          <w:rFonts w:ascii="Cambria" w:hAnsi="Cambria"/>
        </w:rPr>
      </w:pPr>
      <w:r w:rsidRPr="007C291C">
        <w:rPr>
          <w:rFonts w:ascii="Cambria" w:hAnsi="Cambria"/>
        </w:rPr>
        <w:t>Table 5.</w:t>
      </w:r>
      <w:r w:rsidR="00D71B3E">
        <w:rPr>
          <w:rFonts w:ascii="Cambria" w:hAnsi="Cambria"/>
        </w:rPr>
        <w:t>20</w:t>
      </w:r>
      <w:r w:rsidRPr="007C291C">
        <w:rPr>
          <w:rFonts w:ascii="Cambria" w:hAnsi="Cambria"/>
        </w:rPr>
        <w:t xml:space="preserve"> displays the results of examining the three-way interaction between altruistic values, framing condition, and norm condition by breaking down the effect of each norm-intervention condition across each framing condition separately for participants low and high on altruistic values. </w:t>
      </w:r>
      <w:r w:rsidR="00F9266A">
        <w:rPr>
          <w:rFonts w:ascii="Cambria" w:hAnsi="Cambria"/>
        </w:rPr>
        <w:t>The effects of each norm-intervention condition were non-significant across all framing conditions for both people high and low on altruistic values.</w:t>
      </w:r>
    </w:p>
    <w:p w14:paraId="336D2B42" w14:textId="26765023"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64" w:name="_Hlk141364591"/>
      <w:bookmarkStart w:id="65" w:name="_Hlk140958685"/>
      <w:bookmarkEnd w:id="63"/>
      <w:r w:rsidRPr="007C291C">
        <w:rPr>
          <w:rFonts w:ascii="Cambria" w:eastAsia="Cambria" w:hAnsi="Cambria" w:cs="Times New Roman"/>
          <w:b/>
          <w:bCs/>
          <w:kern w:val="0"/>
          <w14:ligatures w14:val="none"/>
        </w:rPr>
        <w:t>Table 5.</w:t>
      </w:r>
      <w:r w:rsidR="00D71B3E">
        <w:rPr>
          <w:rFonts w:ascii="Cambria" w:eastAsia="Cambria" w:hAnsi="Cambria" w:cs="Times New Roman"/>
          <w:b/>
          <w:bCs/>
          <w:kern w:val="0"/>
          <w14:ligatures w14:val="none"/>
        </w:rPr>
        <w:t>20</w:t>
      </w:r>
    </w:p>
    <w:p w14:paraId="7E2157F1"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lastRenderedPageBreak/>
        <w:t xml:space="preserve">Effect of Each Norm Condition </w:t>
      </w:r>
      <w:r w:rsidRPr="007C291C">
        <w:rPr>
          <w:rFonts w:ascii="Cambria" w:hAnsi="Cambria"/>
          <w:i/>
          <w:iCs/>
        </w:rPr>
        <w:t xml:space="preserve">on Pro-environmental Consumer Intentions </w:t>
      </w:r>
      <w:r w:rsidRPr="007C291C">
        <w:rPr>
          <w:rFonts w:ascii="Cambria" w:eastAsia="Cambria" w:hAnsi="Cambria" w:cs="Times New Roman"/>
          <w:i/>
          <w:iCs/>
          <w:kern w:val="0"/>
          <w14:ligatures w14:val="none"/>
        </w:rPr>
        <w:t>at Low and High Altruistic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4"/>
        <w:gridCol w:w="2170"/>
        <w:gridCol w:w="1066"/>
        <w:gridCol w:w="1360"/>
        <w:gridCol w:w="644"/>
        <w:gridCol w:w="703"/>
        <w:gridCol w:w="760"/>
        <w:gridCol w:w="764"/>
        <w:gridCol w:w="910"/>
      </w:tblGrid>
      <w:tr w:rsidR="002843F3" w:rsidRPr="007C291C" w14:paraId="03F06EC9"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6037B801" w14:textId="77777777" w:rsidR="002843F3" w:rsidRPr="007C291C" w:rsidRDefault="002843F3" w:rsidP="005245EB">
            <w:pPr>
              <w:pStyle w:val="Compact"/>
              <w:rPr>
                <w:rFonts w:ascii="Cambria" w:hAnsi="Cambria"/>
                <w:sz w:val="20"/>
                <w:szCs w:val="20"/>
              </w:rPr>
            </w:pPr>
            <w:bookmarkStart w:id="66" w:name="_Hlk141203019"/>
            <w:r w:rsidRPr="007C291C">
              <w:rPr>
                <w:rFonts w:ascii="Cambria" w:hAnsi="Cambria"/>
                <w:sz w:val="20"/>
                <w:szCs w:val="20"/>
              </w:rPr>
              <w:t>Framing Condition</w:t>
            </w:r>
          </w:p>
        </w:tc>
        <w:tc>
          <w:tcPr>
            <w:tcW w:w="1634" w:type="dxa"/>
            <w:tcBorders>
              <w:top w:val="nil"/>
              <w:left w:val="nil"/>
              <w:bottom w:val="single" w:sz="4" w:space="0" w:color="auto"/>
              <w:right w:val="nil"/>
            </w:tcBorders>
          </w:tcPr>
          <w:p w14:paraId="549AD72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533CD65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5FF8E73B"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EMM Difference</w:t>
            </w:r>
          </w:p>
        </w:tc>
        <w:tc>
          <w:tcPr>
            <w:tcW w:w="1360" w:type="dxa"/>
            <w:tcBorders>
              <w:top w:val="nil"/>
              <w:left w:val="nil"/>
              <w:bottom w:val="single" w:sz="4" w:space="0" w:color="auto"/>
              <w:right w:val="nil"/>
            </w:tcBorders>
          </w:tcPr>
          <w:p w14:paraId="6ACBB1C6"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EMM Difference</w:t>
            </w:r>
          </w:p>
        </w:tc>
        <w:tc>
          <w:tcPr>
            <w:tcW w:w="644" w:type="dxa"/>
            <w:tcBorders>
              <w:top w:val="nil"/>
              <w:left w:val="nil"/>
              <w:bottom w:val="single" w:sz="4" w:space="0" w:color="auto"/>
              <w:right w:val="nil"/>
            </w:tcBorders>
          </w:tcPr>
          <w:p w14:paraId="236FF5FD"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03" w:type="dxa"/>
            <w:tcBorders>
              <w:top w:val="nil"/>
              <w:left w:val="nil"/>
              <w:bottom w:val="single" w:sz="4" w:space="0" w:color="auto"/>
              <w:right w:val="nil"/>
            </w:tcBorders>
          </w:tcPr>
          <w:p w14:paraId="193CA488" w14:textId="77777777" w:rsidR="002843F3" w:rsidRPr="007C291C" w:rsidRDefault="002843F3" w:rsidP="005245EB">
            <w:pPr>
              <w:pStyle w:val="Compact"/>
              <w:jc w:val="center"/>
              <w:rPr>
                <w:rFonts w:ascii="Cambria" w:hAnsi="Cambria"/>
                <w:i/>
                <w:iCs/>
                <w:sz w:val="20"/>
                <w:szCs w:val="20"/>
              </w:rPr>
            </w:pPr>
            <w:proofErr w:type="spellStart"/>
            <w:r w:rsidRPr="007C291C">
              <w:rPr>
                <w:rFonts w:ascii="Cambria" w:hAnsi="Cambria"/>
                <w:i/>
                <w:iCs/>
                <w:sz w:val="20"/>
                <w:szCs w:val="20"/>
              </w:rPr>
              <w:t>df</w:t>
            </w:r>
            <w:proofErr w:type="spellEnd"/>
          </w:p>
        </w:tc>
        <w:tc>
          <w:tcPr>
            <w:tcW w:w="760" w:type="dxa"/>
            <w:tcBorders>
              <w:top w:val="nil"/>
              <w:left w:val="nil"/>
              <w:bottom w:val="single" w:sz="4" w:space="0" w:color="auto"/>
              <w:right w:val="nil"/>
            </w:tcBorders>
          </w:tcPr>
          <w:p w14:paraId="4680C308"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t</w:t>
            </w:r>
          </w:p>
        </w:tc>
        <w:tc>
          <w:tcPr>
            <w:tcW w:w="764" w:type="dxa"/>
            <w:tcBorders>
              <w:top w:val="nil"/>
              <w:left w:val="nil"/>
              <w:bottom w:val="single" w:sz="4" w:space="0" w:color="auto"/>
              <w:right w:val="nil"/>
            </w:tcBorders>
          </w:tcPr>
          <w:p w14:paraId="54C6EAA3"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c>
          <w:tcPr>
            <w:tcW w:w="910" w:type="dxa"/>
            <w:tcBorders>
              <w:top w:val="nil"/>
              <w:left w:val="nil"/>
              <w:bottom w:val="single" w:sz="4" w:space="0" w:color="auto"/>
              <w:right w:val="nil"/>
            </w:tcBorders>
          </w:tcPr>
          <w:p w14:paraId="6E245C28"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Cohen’s d</w:t>
            </w:r>
          </w:p>
        </w:tc>
      </w:tr>
      <w:tr w:rsidR="002843F3" w:rsidRPr="007C291C" w14:paraId="0A322197" w14:textId="77777777" w:rsidTr="005245EB">
        <w:trPr>
          <w:jc w:val="center"/>
        </w:trPr>
        <w:tc>
          <w:tcPr>
            <w:tcW w:w="1054" w:type="dxa"/>
            <w:vMerge w:val="restart"/>
            <w:tcBorders>
              <w:top w:val="single" w:sz="4" w:space="0" w:color="auto"/>
              <w:left w:val="nil"/>
              <w:right w:val="nil"/>
            </w:tcBorders>
            <w:vAlign w:val="center"/>
          </w:tcPr>
          <w:p w14:paraId="39D6B91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4" w:type="dxa"/>
            <w:vMerge w:val="restart"/>
            <w:tcBorders>
              <w:top w:val="single" w:sz="4" w:space="0" w:color="auto"/>
              <w:left w:val="nil"/>
              <w:right w:val="nil"/>
            </w:tcBorders>
            <w:vAlign w:val="center"/>
          </w:tcPr>
          <w:p w14:paraId="7D865C7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top w:val="single" w:sz="4" w:space="0" w:color="auto"/>
              <w:left w:val="nil"/>
              <w:bottom w:val="nil"/>
              <w:right w:val="nil"/>
            </w:tcBorders>
            <w:vAlign w:val="center"/>
          </w:tcPr>
          <w:p w14:paraId="2695861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5146D4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c>
          <w:tcPr>
            <w:tcW w:w="1360" w:type="dxa"/>
            <w:tcBorders>
              <w:top w:val="single" w:sz="4" w:space="0" w:color="auto"/>
              <w:left w:val="nil"/>
              <w:bottom w:val="nil"/>
              <w:right w:val="nil"/>
            </w:tcBorders>
          </w:tcPr>
          <w:p w14:paraId="254EA9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[-0.51, 0.68]</w:t>
            </w:r>
          </w:p>
        </w:tc>
        <w:tc>
          <w:tcPr>
            <w:tcW w:w="644" w:type="dxa"/>
            <w:tcBorders>
              <w:top w:val="single" w:sz="4" w:space="0" w:color="auto"/>
              <w:left w:val="nil"/>
              <w:bottom w:val="nil"/>
              <w:right w:val="nil"/>
            </w:tcBorders>
          </w:tcPr>
          <w:p w14:paraId="55BF69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single" w:sz="4" w:space="0" w:color="auto"/>
              <w:left w:val="nil"/>
              <w:bottom w:val="nil"/>
              <w:right w:val="nil"/>
            </w:tcBorders>
          </w:tcPr>
          <w:p w14:paraId="2B487D0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single" w:sz="4" w:space="0" w:color="auto"/>
              <w:left w:val="nil"/>
              <w:bottom w:val="nil"/>
              <w:right w:val="nil"/>
            </w:tcBorders>
          </w:tcPr>
          <w:p w14:paraId="16F1820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64" w:type="dxa"/>
            <w:tcBorders>
              <w:top w:val="single" w:sz="4" w:space="0" w:color="auto"/>
              <w:left w:val="nil"/>
              <w:bottom w:val="nil"/>
              <w:right w:val="nil"/>
            </w:tcBorders>
          </w:tcPr>
          <w:p w14:paraId="4A165C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0.772</w:t>
            </w:r>
          </w:p>
        </w:tc>
        <w:tc>
          <w:tcPr>
            <w:tcW w:w="910" w:type="dxa"/>
            <w:tcBorders>
              <w:top w:val="single" w:sz="4" w:space="0" w:color="auto"/>
              <w:left w:val="nil"/>
              <w:bottom w:val="nil"/>
              <w:right w:val="nil"/>
            </w:tcBorders>
          </w:tcPr>
          <w:p w14:paraId="56F4D8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0.08</w:t>
            </w:r>
          </w:p>
        </w:tc>
      </w:tr>
      <w:tr w:rsidR="002843F3" w:rsidRPr="007C291C" w14:paraId="4AF43C5F" w14:textId="77777777" w:rsidTr="005245EB">
        <w:trPr>
          <w:jc w:val="center"/>
        </w:trPr>
        <w:tc>
          <w:tcPr>
            <w:tcW w:w="1054" w:type="dxa"/>
            <w:vMerge/>
            <w:tcBorders>
              <w:left w:val="nil"/>
              <w:right w:val="nil"/>
            </w:tcBorders>
            <w:vAlign w:val="center"/>
          </w:tcPr>
          <w:p w14:paraId="403F4126"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55B3177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298D13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B9F8E7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0.51</w:t>
            </w:r>
          </w:p>
        </w:tc>
        <w:tc>
          <w:tcPr>
            <w:tcW w:w="1360" w:type="dxa"/>
            <w:tcBorders>
              <w:top w:val="nil"/>
              <w:left w:val="nil"/>
              <w:bottom w:val="nil"/>
              <w:right w:val="nil"/>
            </w:tcBorders>
          </w:tcPr>
          <w:p w14:paraId="4329306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 1.12]</w:t>
            </w:r>
          </w:p>
        </w:tc>
        <w:tc>
          <w:tcPr>
            <w:tcW w:w="644" w:type="dxa"/>
            <w:tcBorders>
              <w:top w:val="nil"/>
              <w:left w:val="nil"/>
              <w:bottom w:val="nil"/>
              <w:right w:val="nil"/>
            </w:tcBorders>
          </w:tcPr>
          <w:p w14:paraId="1E3238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07BDE83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1B812C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1.66</w:t>
            </w:r>
          </w:p>
        </w:tc>
        <w:tc>
          <w:tcPr>
            <w:tcW w:w="764" w:type="dxa"/>
            <w:tcBorders>
              <w:top w:val="nil"/>
              <w:left w:val="nil"/>
              <w:bottom w:val="nil"/>
              <w:right w:val="nil"/>
            </w:tcBorders>
          </w:tcPr>
          <w:p w14:paraId="45A7BE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0.097</w:t>
            </w:r>
          </w:p>
        </w:tc>
        <w:tc>
          <w:tcPr>
            <w:tcW w:w="910" w:type="dxa"/>
            <w:tcBorders>
              <w:top w:val="nil"/>
              <w:left w:val="nil"/>
              <w:bottom w:val="nil"/>
              <w:right w:val="nil"/>
            </w:tcBorders>
          </w:tcPr>
          <w:p w14:paraId="4F45FC7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r>
      <w:tr w:rsidR="002843F3" w:rsidRPr="007C291C" w14:paraId="20F6DE74" w14:textId="77777777" w:rsidTr="005245EB">
        <w:trPr>
          <w:jc w:val="center"/>
        </w:trPr>
        <w:tc>
          <w:tcPr>
            <w:tcW w:w="1054" w:type="dxa"/>
            <w:vMerge/>
            <w:tcBorders>
              <w:left w:val="nil"/>
              <w:right w:val="nil"/>
            </w:tcBorders>
            <w:vAlign w:val="center"/>
          </w:tcPr>
          <w:p w14:paraId="16BCF71C"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6A60A48B"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8954B4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274BF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1360" w:type="dxa"/>
            <w:tcBorders>
              <w:top w:val="nil"/>
              <w:left w:val="nil"/>
              <w:bottom w:val="nil"/>
              <w:right w:val="nil"/>
            </w:tcBorders>
          </w:tcPr>
          <w:p w14:paraId="43E459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 0.14]</w:t>
            </w:r>
          </w:p>
        </w:tc>
        <w:tc>
          <w:tcPr>
            <w:tcW w:w="644" w:type="dxa"/>
            <w:tcBorders>
              <w:top w:val="nil"/>
              <w:left w:val="nil"/>
              <w:bottom w:val="nil"/>
              <w:right w:val="nil"/>
            </w:tcBorders>
          </w:tcPr>
          <w:p w14:paraId="2A45FF6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5A642D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03EA0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-1.53</w:t>
            </w:r>
          </w:p>
        </w:tc>
        <w:tc>
          <w:tcPr>
            <w:tcW w:w="764" w:type="dxa"/>
            <w:tcBorders>
              <w:top w:val="nil"/>
              <w:left w:val="nil"/>
              <w:bottom w:val="nil"/>
              <w:right w:val="nil"/>
            </w:tcBorders>
          </w:tcPr>
          <w:p w14:paraId="0D9FB5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0.127</w:t>
            </w:r>
          </w:p>
        </w:tc>
        <w:tc>
          <w:tcPr>
            <w:tcW w:w="910" w:type="dxa"/>
            <w:tcBorders>
              <w:top w:val="nil"/>
              <w:left w:val="nil"/>
              <w:bottom w:val="nil"/>
              <w:right w:val="nil"/>
            </w:tcBorders>
          </w:tcPr>
          <w:p w14:paraId="42F08A4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r>
      <w:tr w:rsidR="002843F3" w:rsidRPr="007C291C" w14:paraId="7D9663A5" w14:textId="77777777" w:rsidTr="005245EB">
        <w:trPr>
          <w:jc w:val="center"/>
        </w:trPr>
        <w:tc>
          <w:tcPr>
            <w:tcW w:w="1054" w:type="dxa"/>
            <w:vMerge/>
            <w:tcBorders>
              <w:left w:val="nil"/>
              <w:right w:val="nil"/>
            </w:tcBorders>
            <w:vAlign w:val="center"/>
          </w:tcPr>
          <w:p w14:paraId="39C0D53E"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35C181D7"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B9EF88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7CB17B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1360" w:type="dxa"/>
            <w:tcBorders>
              <w:top w:val="nil"/>
              <w:left w:val="nil"/>
              <w:bottom w:val="single" w:sz="4" w:space="0" w:color="auto"/>
              <w:right w:val="nil"/>
            </w:tcBorders>
          </w:tcPr>
          <w:p w14:paraId="3FC9C4E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[-1.06, 0.09]</w:t>
            </w:r>
          </w:p>
        </w:tc>
        <w:tc>
          <w:tcPr>
            <w:tcW w:w="644" w:type="dxa"/>
            <w:tcBorders>
              <w:top w:val="nil"/>
              <w:left w:val="nil"/>
              <w:bottom w:val="single" w:sz="4" w:space="0" w:color="auto"/>
              <w:right w:val="nil"/>
            </w:tcBorders>
          </w:tcPr>
          <w:p w14:paraId="3A93105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nil"/>
              <w:left w:val="nil"/>
              <w:bottom w:val="single" w:sz="4" w:space="0" w:color="auto"/>
              <w:right w:val="nil"/>
            </w:tcBorders>
          </w:tcPr>
          <w:p w14:paraId="36E74F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62DCC0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-1.64</w:t>
            </w:r>
          </w:p>
        </w:tc>
        <w:tc>
          <w:tcPr>
            <w:tcW w:w="764" w:type="dxa"/>
            <w:tcBorders>
              <w:top w:val="nil"/>
              <w:left w:val="nil"/>
              <w:bottom w:val="single" w:sz="4" w:space="0" w:color="auto"/>
              <w:right w:val="nil"/>
            </w:tcBorders>
          </w:tcPr>
          <w:p w14:paraId="49E361D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0.101</w:t>
            </w:r>
          </w:p>
        </w:tc>
        <w:tc>
          <w:tcPr>
            <w:tcW w:w="910" w:type="dxa"/>
            <w:tcBorders>
              <w:top w:val="nil"/>
              <w:left w:val="nil"/>
              <w:bottom w:val="single" w:sz="4" w:space="0" w:color="auto"/>
              <w:right w:val="nil"/>
            </w:tcBorders>
          </w:tcPr>
          <w:p w14:paraId="332DC2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r>
      <w:tr w:rsidR="002843F3" w:rsidRPr="007C291C" w14:paraId="72260A83" w14:textId="77777777" w:rsidTr="005245EB">
        <w:trPr>
          <w:jc w:val="center"/>
        </w:trPr>
        <w:tc>
          <w:tcPr>
            <w:tcW w:w="1054" w:type="dxa"/>
            <w:vMerge/>
            <w:tcBorders>
              <w:left w:val="nil"/>
              <w:right w:val="nil"/>
            </w:tcBorders>
            <w:vAlign w:val="center"/>
          </w:tcPr>
          <w:p w14:paraId="0D79ADDA" w14:textId="77777777" w:rsidR="002843F3" w:rsidRPr="007C291C" w:rsidRDefault="002843F3" w:rsidP="005245EB">
            <w:pPr>
              <w:pStyle w:val="Compact"/>
              <w:rPr>
                <w:rFonts w:ascii="Cambria" w:hAnsi="Cambria"/>
                <w:sz w:val="20"/>
                <w:szCs w:val="20"/>
              </w:rPr>
            </w:pPr>
          </w:p>
        </w:tc>
        <w:tc>
          <w:tcPr>
            <w:tcW w:w="1634" w:type="dxa"/>
            <w:vMerge w:val="restart"/>
            <w:tcBorders>
              <w:left w:val="nil"/>
              <w:right w:val="nil"/>
            </w:tcBorders>
            <w:vAlign w:val="center"/>
          </w:tcPr>
          <w:p w14:paraId="100F2FE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31ACA09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469A3A4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1360" w:type="dxa"/>
            <w:tcBorders>
              <w:left w:val="nil"/>
              <w:bottom w:val="nil"/>
              <w:right w:val="nil"/>
            </w:tcBorders>
          </w:tcPr>
          <w:p w14:paraId="25BB1C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[-1.02, 0.21]</w:t>
            </w:r>
          </w:p>
        </w:tc>
        <w:tc>
          <w:tcPr>
            <w:tcW w:w="644" w:type="dxa"/>
            <w:tcBorders>
              <w:left w:val="nil"/>
              <w:bottom w:val="nil"/>
              <w:right w:val="nil"/>
            </w:tcBorders>
          </w:tcPr>
          <w:p w14:paraId="164F77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left w:val="nil"/>
              <w:bottom w:val="nil"/>
              <w:right w:val="nil"/>
            </w:tcBorders>
          </w:tcPr>
          <w:p w14:paraId="01B1A0F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167927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764" w:type="dxa"/>
            <w:tcBorders>
              <w:left w:val="nil"/>
              <w:bottom w:val="nil"/>
              <w:right w:val="nil"/>
            </w:tcBorders>
          </w:tcPr>
          <w:p w14:paraId="40FF92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0.199</w:t>
            </w:r>
          </w:p>
        </w:tc>
        <w:tc>
          <w:tcPr>
            <w:tcW w:w="910" w:type="dxa"/>
            <w:tcBorders>
              <w:left w:val="nil"/>
              <w:bottom w:val="nil"/>
              <w:right w:val="nil"/>
            </w:tcBorders>
          </w:tcPr>
          <w:p w14:paraId="27A4A3A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r>
      <w:tr w:rsidR="002843F3" w:rsidRPr="007C291C" w14:paraId="7B349D2C" w14:textId="77777777" w:rsidTr="005245EB">
        <w:trPr>
          <w:jc w:val="center"/>
        </w:trPr>
        <w:tc>
          <w:tcPr>
            <w:tcW w:w="1054" w:type="dxa"/>
            <w:vMerge/>
            <w:tcBorders>
              <w:left w:val="nil"/>
              <w:right w:val="nil"/>
            </w:tcBorders>
            <w:vAlign w:val="center"/>
          </w:tcPr>
          <w:p w14:paraId="386E382E"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776E0876"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347893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A6797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1360" w:type="dxa"/>
            <w:tcBorders>
              <w:top w:val="nil"/>
              <w:left w:val="nil"/>
              <w:bottom w:val="nil"/>
              <w:right w:val="nil"/>
            </w:tcBorders>
          </w:tcPr>
          <w:p w14:paraId="7323ADF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 0.18]</w:t>
            </w:r>
          </w:p>
        </w:tc>
        <w:tc>
          <w:tcPr>
            <w:tcW w:w="644" w:type="dxa"/>
            <w:tcBorders>
              <w:top w:val="nil"/>
              <w:left w:val="nil"/>
              <w:bottom w:val="nil"/>
              <w:right w:val="nil"/>
            </w:tcBorders>
          </w:tcPr>
          <w:p w14:paraId="3AD61D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nil"/>
              <w:right w:val="nil"/>
            </w:tcBorders>
          </w:tcPr>
          <w:p w14:paraId="43319F5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61BB11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-1.36</w:t>
            </w:r>
          </w:p>
        </w:tc>
        <w:tc>
          <w:tcPr>
            <w:tcW w:w="764" w:type="dxa"/>
            <w:tcBorders>
              <w:top w:val="nil"/>
              <w:left w:val="nil"/>
              <w:bottom w:val="nil"/>
              <w:right w:val="nil"/>
            </w:tcBorders>
          </w:tcPr>
          <w:p w14:paraId="60961C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0.173</w:t>
            </w:r>
          </w:p>
        </w:tc>
        <w:tc>
          <w:tcPr>
            <w:tcW w:w="910" w:type="dxa"/>
            <w:tcBorders>
              <w:top w:val="nil"/>
              <w:left w:val="nil"/>
              <w:bottom w:val="nil"/>
              <w:right w:val="nil"/>
            </w:tcBorders>
          </w:tcPr>
          <w:p w14:paraId="79D1A85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r>
      <w:tr w:rsidR="002843F3" w:rsidRPr="007C291C" w14:paraId="4B07CADE" w14:textId="77777777" w:rsidTr="005245EB">
        <w:trPr>
          <w:jc w:val="center"/>
        </w:trPr>
        <w:tc>
          <w:tcPr>
            <w:tcW w:w="1054" w:type="dxa"/>
            <w:vMerge/>
            <w:tcBorders>
              <w:left w:val="nil"/>
              <w:right w:val="nil"/>
            </w:tcBorders>
            <w:vAlign w:val="center"/>
          </w:tcPr>
          <w:p w14:paraId="2C7E9367"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0EE997F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2784F8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4C90A6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360" w:type="dxa"/>
            <w:tcBorders>
              <w:top w:val="nil"/>
              <w:left w:val="nil"/>
              <w:bottom w:val="nil"/>
              <w:right w:val="nil"/>
            </w:tcBorders>
          </w:tcPr>
          <w:p w14:paraId="6441BB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 0.45]</w:t>
            </w:r>
          </w:p>
        </w:tc>
        <w:tc>
          <w:tcPr>
            <w:tcW w:w="644" w:type="dxa"/>
            <w:tcBorders>
              <w:top w:val="nil"/>
              <w:left w:val="nil"/>
              <w:bottom w:val="nil"/>
              <w:right w:val="nil"/>
            </w:tcBorders>
          </w:tcPr>
          <w:p w14:paraId="48B72F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3693EC6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63E1AC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c>
          <w:tcPr>
            <w:tcW w:w="764" w:type="dxa"/>
            <w:tcBorders>
              <w:top w:val="nil"/>
              <w:left w:val="nil"/>
              <w:bottom w:val="nil"/>
              <w:right w:val="nil"/>
            </w:tcBorders>
          </w:tcPr>
          <w:p w14:paraId="63A925B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0.719</w:t>
            </w:r>
          </w:p>
        </w:tc>
        <w:tc>
          <w:tcPr>
            <w:tcW w:w="910" w:type="dxa"/>
            <w:tcBorders>
              <w:top w:val="nil"/>
              <w:left w:val="nil"/>
              <w:bottom w:val="nil"/>
              <w:right w:val="nil"/>
            </w:tcBorders>
          </w:tcPr>
          <w:p w14:paraId="6B1977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r>
      <w:tr w:rsidR="002843F3" w:rsidRPr="007C291C" w14:paraId="3BF8D25F" w14:textId="77777777" w:rsidTr="005245EB">
        <w:trPr>
          <w:jc w:val="center"/>
        </w:trPr>
        <w:tc>
          <w:tcPr>
            <w:tcW w:w="1054" w:type="dxa"/>
            <w:vMerge/>
            <w:tcBorders>
              <w:left w:val="nil"/>
              <w:bottom w:val="single" w:sz="4" w:space="0" w:color="auto"/>
              <w:right w:val="nil"/>
            </w:tcBorders>
            <w:vAlign w:val="center"/>
          </w:tcPr>
          <w:p w14:paraId="04FE9612" w14:textId="77777777" w:rsidR="002843F3" w:rsidRPr="007C291C" w:rsidRDefault="002843F3" w:rsidP="005245EB">
            <w:pPr>
              <w:pStyle w:val="Compact"/>
              <w:rPr>
                <w:rFonts w:ascii="Cambria" w:hAnsi="Cambria"/>
                <w:sz w:val="20"/>
                <w:szCs w:val="20"/>
              </w:rPr>
            </w:pPr>
          </w:p>
        </w:tc>
        <w:tc>
          <w:tcPr>
            <w:tcW w:w="1634" w:type="dxa"/>
            <w:vMerge/>
            <w:tcBorders>
              <w:left w:val="nil"/>
              <w:bottom w:val="single" w:sz="4" w:space="0" w:color="auto"/>
              <w:right w:val="nil"/>
            </w:tcBorders>
            <w:vAlign w:val="center"/>
          </w:tcPr>
          <w:p w14:paraId="35CFE7D6"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3FDD88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C68A07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360" w:type="dxa"/>
            <w:tcBorders>
              <w:top w:val="nil"/>
              <w:left w:val="nil"/>
              <w:bottom w:val="single" w:sz="4" w:space="0" w:color="auto"/>
              <w:right w:val="nil"/>
            </w:tcBorders>
          </w:tcPr>
          <w:p w14:paraId="14DFCA0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[-0.65, 0.74]</w:t>
            </w:r>
          </w:p>
        </w:tc>
        <w:tc>
          <w:tcPr>
            <w:tcW w:w="644" w:type="dxa"/>
            <w:tcBorders>
              <w:top w:val="nil"/>
              <w:left w:val="nil"/>
              <w:bottom w:val="single" w:sz="4" w:space="0" w:color="auto"/>
              <w:right w:val="nil"/>
            </w:tcBorders>
          </w:tcPr>
          <w:p w14:paraId="6855F9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w:t>
            </w:r>
          </w:p>
        </w:tc>
        <w:tc>
          <w:tcPr>
            <w:tcW w:w="703" w:type="dxa"/>
            <w:tcBorders>
              <w:top w:val="nil"/>
              <w:left w:val="nil"/>
              <w:bottom w:val="single" w:sz="4" w:space="0" w:color="auto"/>
              <w:right w:val="nil"/>
            </w:tcBorders>
          </w:tcPr>
          <w:p w14:paraId="455C50F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0199D4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c>
          <w:tcPr>
            <w:tcW w:w="764" w:type="dxa"/>
            <w:tcBorders>
              <w:top w:val="nil"/>
              <w:left w:val="nil"/>
              <w:bottom w:val="single" w:sz="4" w:space="0" w:color="auto"/>
              <w:right w:val="nil"/>
            </w:tcBorders>
          </w:tcPr>
          <w:p w14:paraId="057A90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0.902</w:t>
            </w:r>
          </w:p>
        </w:tc>
        <w:tc>
          <w:tcPr>
            <w:tcW w:w="910" w:type="dxa"/>
            <w:tcBorders>
              <w:top w:val="nil"/>
              <w:left w:val="nil"/>
              <w:bottom w:val="single" w:sz="4" w:space="0" w:color="auto"/>
              <w:right w:val="nil"/>
            </w:tcBorders>
          </w:tcPr>
          <w:p w14:paraId="4A1252A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52903BF4" w14:textId="77777777" w:rsidTr="005245EB">
        <w:trPr>
          <w:jc w:val="center"/>
        </w:trPr>
        <w:tc>
          <w:tcPr>
            <w:tcW w:w="1054" w:type="dxa"/>
            <w:vMerge w:val="restart"/>
            <w:tcBorders>
              <w:left w:val="nil"/>
              <w:right w:val="nil"/>
            </w:tcBorders>
            <w:vAlign w:val="center"/>
          </w:tcPr>
          <w:p w14:paraId="53AB65F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4" w:type="dxa"/>
            <w:vMerge w:val="restart"/>
            <w:tcBorders>
              <w:left w:val="nil"/>
              <w:right w:val="nil"/>
            </w:tcBorders>
            <w:vAlign w:val="center"/>
          </w:tcPr>
          <w:p w14:paraId="7173C4A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014CAB5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7555EC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1360" w:type="dxa"/>
            <w:tcBorders>
              <w:left w:val="nil"/>
              <w:bottom w:val="nil"/>
              <w:right w:val="nil"/>
            </w:tcBorders>
          </w:tcPr>
          <w:p w14:paraId="7C6146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 0.48]</w:t>
            </w:r>
          </w:p>
        </w:tc>
        <w:tc>
          <w:tcPr>
            <w:tcW w:w="644" w:type="dxa"/>
            <w:tcBorders>
              <w:left w:val="nil"/>
              <w:bottom w:val="nil"/>
              <w:right w:val="nil"/>
            </w:tcBorders>
          </w:tcPr>
          <w:p w14:paraId="3AE7E5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03" w:type="dxa"/>
            <w:tcBorders>
              <w:left w:val="nil"/>
              <w:bottom w:val="nil"/>
              <w:right w:val="nil"/>
            </w:tcBorders>
          </w:tcPr>
          <w:p w14:paraId="6D6988C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04B1170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764" w:type="dxa"/>
            <w:tcBorders>
              <w:left w:val="nil"/>
              <w:bottom w:val="nil"/>
              <w:right w:val="nil"/>
            </w:tcBorders>
          </w:tcPr>
          <w:p w14:paraId="18CE492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0.570</w:t>
            </w:r>
          </w:p>
        </w:tc>
        <w:tc>
          <w:tcPr>
            <w:tcW w:w="910" w:type="dxa"/>
            <w:tcBorders>
              <w:left w:val="nil"/>
              <w:bottom w:val="nil"/>
              <w:right w:val="nil"/>
            </w:tcBorders>
          </w:tcPr>
          <w:p w14:paraId="3CD857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w:t>
            </w:r>
          </w:p>
        </w:tc>
      </w:tr>
      <w:tr w:rsidR="002843F3" w:rsidRPr="007C291C" w14:paraId="65C47BE7" w14:textId="77777777" w:rsidTr="005245EB">
        <w:trPr>
          <w:jc w:val="center"/>
        </w:trPr>
        <w:tc>
          <w:tcPr>
            <w:tcW w:w="1054" w:type="dxa"/>
            <w:vMerge/>
            <w:tcBorders>
              <w:left w:val="nil"/>
              <w:right w:val="nil"/>
            </w:tcBorders>
            <w:vAlign w:val="center"/>
          </w:tcPr>
          <w:p w14:paraId="0258DC42"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2606709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0196B6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A3A418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c>
          <w:tcPr>
            <w:tcW w:w="1360" w:type="dxa"/>
            <w:tcBorders>
              <w:top w:val="nil"/>
              <w:left w:val="nil"/>
              <w:bottom w:val="nil"/>
              <w:right w:val="nil"/>
            </w:tcBorders>
          </w:tcPr>
          <w:p w14:paraId="37EFF21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 0.57]</w:t>
            </w:r>
          </w:p>
        </w:tc>
        <w:tc>
          <w:tcPr>
            <w:tcW w:w="644" w:type="dxa"/>
            <w:tcBorders>
              <w:top w:val="nil"/>
              <w:left w:val="nil"/>
              <w:bottom w:val="nil"/>
              <w:right w:val="nil"/>
            </w:tcBorders>
          </w:tcPr>
          <w:p w14:paraId="0B2647D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03" w:type="dxa"/>
            <w:tcBorders>
              <w:top w:val="nil"/>
              <w:left w:val="nil"/>
              <w:bottom w:val="nil"/>
              <w:right w:val="nil"/>
            </w:tcBorders>
          </w:tcPr>
          <w:p w14:paraId="569F293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2FD3DE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w:t>
            </w:r>
          </w:p>
        </w:tc>
        <w:tc>
          <w:tcPr>
            <w:tcW w:w="764" w:type="dxa"/>
            <w:tcBorders>
              <w:top w:val="nil"/>
              <w:left w:val="nil"/>
              <w:bottom w:val="nil"/>
              <w:right w:val="nil"/>
            </w:tcBorders>
          </w:tcPr>
          <w:p w14:paraId="383DC5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0.877</w:t>
            </w:r>
          </w:p>
        </w:tc>
        <w:tc>
          <w:tcPr>
            <w:tcW w:w="910" w:type="dxa"/>
            <w:tcBorders>
              <w:top w:val="nil"/>
              <w:left w:val="nil"/>
              <w:bottom w:val="nil"/>
              <w:right w:val="nil"/>
            </w:tcBorders>
          </w:tcPr>
          <w:p w14:paraId="34D18A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r>
      <w:tr w:rsidR="002843F3" w:rsidRPr="007C291C" w14:paraId="71E4817B" w14:textId="77777777" w:rsidTr="005245EB">
        <w:trPr>
          <w:jc w:val="center"/>
        </w:trPr>
        <w:tc>
          <w:tcPr>
            <w:tcW w:w="1054" w:type="dxa"/>
            <w:vMerge/>
            <w:tcBorders>
              <w:left w:val="nil"/>
              <w:right w:val="nil"/>
            </w:tcBorders>
            <w:vAlign w:val="center"/>
          </w:tcPr>
          <w:p w14:paraId="3DD247CD"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4719591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27C9EF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71EBB6C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1360" w:type="dxa"/>
            <w:tcBorders>
              <w:top w:val="nil"/>
              <w:left w:val="nil"/>
              <w:bottom w:val="nil"/>
              <w:right w:val="nil"/>
            </w:tcBorders>
          </w:tcPr>
          <w:p w14:paraId="7AD102C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[-0.80, 0.51]</w:t>
            </w:r>
          </w:p>
        </w:tc>
        <w:tc>
          <w:tcPr>
            <w:tcW w:w="644" w:type="dxa"/>
            <w:tcBorders>
              <w:top w:val="nil"/>
              <w:left w:val="nil"/>
              <w:bottom w:val="nil"/>
              <w:right w:val="nil"/>
            </w:tcBorders>
          </w:tcPr>
          <w:p w14:paraId="3F65905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c>
          <w:tcPr>
            <w:tcW w:w="703" w:type="dxa"/>
            <w:tcBorders>
              <w:top w:val="nil"/>
              <w:left w:val="nil"/>
              <w:bottom w:val="nil"/>
              <w:right w:val="nil"/>
            </w:tcBorders>
          </w:tcPr>
          <w:p w14:paraId="365F756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0726FC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w:t>
            </w:r>
          </w:p>
        </w:tc>
        <w:tc>
          <w:tcPr>
            <w:tcW w:w="764" w:type="dxa"/>
            <w:tcBorders>
              <w:top w:val="nil"/>
              <w:left w:val="nil"/>
              <w:bottom w:val="nil"/>
              <w:right w:val="nil"/>
            </w:tcBorders>
          </w:tcPr>
          <w:p w14:paraId="7DA91B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0.663</w:t>
            </w:r>
          </w:p>
        </w:tc>
        <w:tc>
          <w:tcPr>
            <w:tcW w:w="910" w:type="dxa"/>
            <w:tcBorders>
              <w:top w:val="nil"/>
              <w:left w:val="nil"/>
              <w:bottom w:val="nil"/>
              <w:right w:val="nil"/>
            </w:tcBorders>
          </w:tcPr>
          <w:p w14:paraId="5B83FF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2F6A1FBA" w14:textId="77777777" w:rsidTr="005245EB">
        <w:trPr>
          <w:jc w:val="center"/>
        </w:trPr>
        <w:tc>
          <w:tcPr>
            <w:tcW w:w="1054" w:type="dxa"/>
            <w:vMerge/>
            <w:tcBorders>
              <w:left w:val="nil"/>
              <w:right w:val="nil"/>
            </w:tcBorders>
            <w:vAlign w:val="center"/>
          </w:tcPr>
          <w:p w14:paraId="66484B36"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7E7A3672"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187BFD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FD711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1360" w:type="dxa"/>
            <w:tcBorders>
              <w:top w:val="nil"/>
              <w:left w:val="nil"/>
              <w:bottom w:val="single" w:sz="4" w:space="0" w:color="auto"/>
              <w:right w:val="nil"/>
            </w:tcBorders>
          </w:tcPr>
          <w:p w14:paraId="38B965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 0.33]</w:t>
            </w:r>
          </w:p>
        </w:tc>
        <w:tc>
          <w:tcPr>
            <w:tcW w:w="644" w:type="dxa"/>
            <w:tcBorders>
              <w:top w:val="nil"/>
              <w:left w:val="nil"/>
              <w:bottom w:val="single" w:sz="4" w:space="0" w:color="auto"/>
              <w:right w:val="nil"/>
            </w:tcBorders>
          </w:tcPr>
          <w:p w14:paraId="3B8512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single" w:sz="4" w:space="0" w:color="auto"/>
              <w:right w:val="nil"/>
            </w:tcBorders>
          </w:tcPr>
          <w:p w14:paraId="7B2446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39A78EC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w:t>
            </w:r>
          </w:p>
        </w:tc>
        <w:tc>
          <w:tcPr>
            <w:tcW w:w="764" w:type="dxa"/>
            <w:tcBorders>
              <w:top w:val="nil"/>
              <w:left w:val="nil"/>
              <w:bottom w:val="single" w:sz="4" w:space="0" w:color="auto"/>
              <w:right w:val="nil"/>
            </w:tcBorders>
          </w:tcPr>
          <w:p w14:paraId="6C1CD1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0.385</w:t>
            </w:r>
          </w:p>
        </w:tc>
        <w:tc>
          <w:tcPr>
            <w:tcW w:w="910" w:type="dxa"/>
            <w:tcBorders>
              <w:top w:val="nil"/>
              <w:left w:val="nil"/>
              <w:bottom w:val="single" w:sz="4" w:space="0" w:color="auto"/>
              <w:right w:val="nil"/>
            </w:tcBorders>
          </w:tcPr>
          <w:p w14:paraId="28A7260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r>
      <w:tr w:rsidR="002843F3" w:rsidRPr="007C291C" w14:paraId="5D01D60E" w14:textId="77777777" w:rsidTr="005245EB">
        <w:trPr>
          <w:jc w:val="center"/>
        </w:trPr>
        <w:tc>
          <w:tcPr>
            <w:tcW w:w="1054" w:type="dxa"/>
            <w:vMerge/>
            <w:tcBorders>
              <w:left w:val="nil"/>
              <w:right w:val="nil"/>
            </w:tcBorders>
            <w:vAlign w:val="center"/>
          </w:tcPr>
          <w:p w14:paraId="154FE5DC" w14:textId="77777777" w:rsidR="002843F3" w:rsidRPr="007C291C" w:rsidRDefault="002843F3" w:rsidP="005245EB">
            <w:pPr>
              <w:pStyle w:val="Compact"/>
              <w:rPr>
                <w:rFonts w:ascii="Cambria" w:hAnsi="Cambria"/>
                <w:sz w:val="20"/>
                <w:szCs w:val="20"/>
              </w:rPr>
            </w:pPr>
          </w:p>
        </w:tc>
        <w:tc>
          <w:tcPr>
            <w:tcW w:w="1634" w:type="dxa"/>
            <w:vMerge w:val="restart"/>
            <w:tcBorders>
              <w:left w:val="nil"/>
              <w:right w:val="nil"/>
            </w:tcBorders>
            <w:vAlign w:val="center"/>
          </w:tcPr>
          <w:p w14:paraId="3531E0B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5587BF3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53BFE4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1360" w:type="dxa"/>
            <w:tcBorders>
              <w:left w:val="nil"/>
              <w:bottom w:val="nil"/>
              <w:right w:val="nil"/>
            </w:tcBorders>
          </w:tcPr>
          <w:p w14:paraId="03B2655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[-0.74, 0.45]</w:t>
            </w:r>
          </w:p>
        </w:tc>
        <w:tc>
          <w:tcPr>
            <w:tcW w:w="644" w:type="dxa"/>
            <w:tcBorders>
              <w:left w:val="nil"/>
              <w:bottom w:val="nil"/>
              <w:right w:val="nil"/>
            </w:tcBorders>
          </w:tcPr>
          <w:p w14:paraId="6DE713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left w:val="nil"/>
              <w:bottom w:val="nil"/>
              <w:right w:val="nil"/>
            </w:tcBorders>
          </w:tcPr>
          <w:p w14:paraId="54DF10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0C75F7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764" w:type="dxa"/>
            <w:tcBorders>
              <w:left w:val="nil"/>
              <w:bottom w:val="nil"/>
              <w:right w:val="nil"/>
            </w:tcBorders>
          </w:tcPr>
          <w:p w14:paraId="2497E9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0.634</w:t>
            </w:r>
          </w:p>
        </w:tc>
        <w:tc>
          <w:tcPr>
            <w:tcW w:w="910" w:type="dxa"/>
            <w:tcBorders>
              <w:left w:val="nil"/>
              <w:bottom w:val="nil"/>
              <w:right w:val="nil"/>
            </w:tcBorders>
          </w:tcPr>
          <w:p w14:paraId="72DE80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1A6BBEE0" w14:textId="77777777" w:rsidTr="005245EB">
        <w:trPr>
          <w:jc w:val="center"/>
        </w:trPr>
        <w:tc>
          <w:tcPr>
            <w:tcW w:w="1054" w:type="dxa"/>
            <w:vMerge/>
            <w:tcBorders>
              <w:left w:val="nil"/>
              <w:right w:val="nil"/>
            </w:tcBorders>
            <w:vAlign w:val="center"/>
          </w:tcPr>
          <w:p w14:paraId="2A7DAD08"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3263CC7F"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9A8EDA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20B18D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360" w:type="dxa"/>
            <w:tcBorders>
              <w:top w:val="nil"/>
              <w:left w:val="nil"/>
              <w:bottom w:val="nil"/>
              <w:right w:val="nil"/>
            </w:tcBorders>
          </w:tcPr>
          <w:p w14:paraId="56955B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 xml:space="preserve">[-0.70, 0.50] </w:t>
            </w:r>
          </w:p>
        </w:tc>
        <w:tc>
          <w:tcPr>
            <w:tcW w:w="644" w:type="dxa"/>
            <w:tcBorders>
              <w:top w:val="nil"/>
              <w:left w:val="nil"/>
              <w:bottom w:val="nil"/>
              <w:right w:val="nil"/>
            </w:tcBorders>
          </w:tcPr>
          <w:p w14:paraId="3AF735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38C3D75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C29B3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64" w:type="dxa"/>
            <w:tcBorders>
              <w:top w:val="nil"/>
              <w:left w:val="nil"/>
              <w:bottom w:val="nil"/>
              <w:right w:val="nil"/>
            </w:tcBorders>
          </w:tcPr>
          <w:p w14:paraId="76E553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0.748</w:t>
            </w:r>
          </w:p>
        </w:tc>
        <w:tc>
          <w:tcPr>
            <w:tcW w:w="910" w:type="dxa"/>
            <w:tcBorders>
              <w:top w:val="nil"/>
              <w:left w:val="nil"/>
              <w:bottom w:val="nil"/>
              <w:right w:val="nil"/>
            </w:tcBorders>
          </w:tcPr>
          <w:p w14:paraId="56D3E7A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r>
      <w:tr w:rsidR="002843F3" w:rsidRPr="007C291C" w14:paraId="173589FD" w14:textId="77777777" w:rsidTr="005245EB">
        <w:trPr>
          <w:jc w:val="center"/>
        </w:trPr>
        <w:tc>
          <w:tcPr>
            <w:tcW w:w="1054" w:type="dxa"/>
            <w:vMerge/>
            <w:tcBorders>
              <w:left w:val="nil"/>
              <w:right w:val="nil"/>
            </w:tcBorders>
            <w:vAlign w:val="center"/>
          </w:tcPr>
          <w:p w14:paraId="328667D9"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694ACCD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5A057B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35240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c>
          <w:tcPr>
            <w:tcW w:w="1360" w:type="dxa"/>
            <w:tcBorders>
              <w:top w:val="nil"/>
              <w:left w:val="nil"/>
              <w:bottom w:val="nil"/>
              <w:right w:val="nil"/>
            </w:tcBorders>
          </w:tcPr>
          <w:p w14:paraId="257AB4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 0.40]</w:t>
            </w:r>
          </w:p>
        </w:tc>
        <w:tc>
          <w:tcPr>
            <w:tcW w:w="644" w:type="dxa"/>
            <w:tcBorders>
              <w:top w:val="nil"/>
              <w:left w:val="nil"/>
              <w:bottom w:val="nil"/>
              <w:right w:val="nil"/>
            </w:tcBorders>
          </w:tcPr>
          <w:p w14:paraId="6F6D5D7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03" w:type="dxa"/>
            <w:tcBorders>
              <w:top w:val="nil"/>
              <w:left w:val="nil"/>
              <w:bottom w:val="nil"/>
              <w:right w:val="nil"/>
            </w:tcBorders>
          </w:tcPr>
          <w:p w14:paraId="51A85D3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30C50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-0.72</w:t>
            </w:r>
          </w:p>
        </w:tc>
        <w:tc>
          <w:tcPr>
            <w:tcW w:w="764" w:type="dxa"/>
            <w:tcBorders>
              <w:top w:val="nil"/>
              <w:left w:val="nil"/>
              <w:bottom w:val="nil"/>
              <w:right w:val="nil"/>
            </w:tcBorders>
          </w:tcPr>
          <w:p w14:paraId="4A84E28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0.471</w:t>
            </w:r>
          </w:p>
        </w:tc>
        <w:tc>
          <w:tcPr>
            <w:tcW w:w="910" w:type="dxa"/>
            <w:tcBorders>
              <w:top w:val="nil"/>
              <w:left w:val="nil"/>
              <w:bottom w:val="nil"/>
              <w:right w:val="nil"/>
            </w:tcBorders>
          </w:tcPr>
          <w:p w14:paraId="66F319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r>
      <w:tr w:rsidR="002843F3" w:rsidRPr="007C291C" w14:paraId="04CC1D94" w14:textId="77777777" w:rsidTr="005245EB">
        <w:trPr>
          <w:jc w:val="center"/>
        </w:trPr>
        <w:tc>
          <w:tcPr>
            <w:tcW w:w="1054" w:type="dxa"/>
            <w:vMerge/>
            <w:tcBorders>
              <w:left w:val="nil"/>
              <w:bottom w:val="single" w:sz="4" w:space="0" w:color="auto"/>
              <w:right w:val="nil"/>
            </w:tcBorders>
            <w:vAlign w:val="center"/>
          </w:tcPr>
          <w:p w14:paraId="7BFB64EE" w14:textId="77777777" w:rsidR="002843F3" w:rsidRPr="007C291C" w:rsidRDefault="002843F3" w:rsidP="005245EB">
            <w:pPr>
              <w:pStyle w:val="Compact"/>
              <w:rPr>
                <w:rFonts w:ascii="Cambria" w:hAnsi="Cambria"/>
                <w:sz w:val="20"/>
                <w:szCs w:val="20"/>
              </w:rPr>
            </w:pPr>
          </w:p>
        </w:tc>
        <w:tc>
          <w:tcPr>
            <w:tcW w:w="1634" w:type="dxa"/>
            <w:vMerge/>
            <w:tcBorders>
              <w:left w:val="nil"/>
              <w:bottom w:val="single" w:sz="4" w:space="0" w:color="auto"/>
              <w:right w:val="nil"/>
            </w:tcBorders>
            <w:vAlign w:val="center"/>
          </w:tcPr>
          <w:p w14:paraId="765BFD3D"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20EF3E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52AF26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-0.20</w:t>
            </w:r>
          </w:p>
        </w:tc>
        <w:tc>
          <w:tcPr>
            <w:tcW w:w="1360" w:type="dxa"/>
            <w:tcBorders>
              <w:top w:val="nil"/>
              <w:left w:val="nil"/>
              <w:bottom w:val="single" w:sz="4" w:space="0" w:color="auto"/>
              <w:right w:val="nil"/>
            </w:tcBorders>
          </w:tcPr>
          <w:p w14:paraId="2464F0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 0.39]</w:t>
            </w:r>
          </w:p>
        </w:tc>
        <w:tc>
          <w:tcPr>
            <w:tcW w:w="644" w:type="dxa"/>
            <w:tcBorders>
              <w:top w:val="nil"/>
              <w:left w:val="nil"/>
              <w:bottom w:val="single" w:sz="4" w:space="0" w:color="auto"/>
              <w:right w:val="nil"/>
            </w:tcBorders>
          </w:tcPr>
          <w:p w14:paraId="4F7C0B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single" w:sz="4" w:space="0" w:color="auto"/>
              <w:right w:val="nil"/>
            </w:tcBorders>
          </w:tcPr>
          <w:p w14:paraId="64CCE9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24219B4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w:t>
            </w:r>
          </w:p>
        </w:tc>
        <w:tc>
          <w:tcPr>
            <w:tcW w:w="764" w:type="dxa"/>
            <w:tcBorders>
              <w:top w:val="nil"/>
              <w:left w:val="nil"/>
              <w:bottom w:val="single" w:sz="4" w:space="0" w:color="auto"/>
              <w:right w:val="nil"/>
            </w:tcBorders>
          </w:tcPr>
          <w:p w14:paraId="384EF4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0.502</w:t>
            </w:r>
          </w:p>
        </w:tc>
        <w:tc>
          <w:tcPr>
            <w:tcW w:w="910" w:type="dxa"/>
            <w:tcBorders>
              <w:top w:val="nil"/>
              <w:left w:val="nil"/>
              <w:bottom w:val="single" w:sz="4" w:space="0" w:color="auto"/>
              <w:right w:val="nil"/>
            </w:tcBorders>
          </w:tcPr>
          <w:p w14:paraId="480F0F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r>
      <w:tr w:rsidR="002843F3" w:rsidRPr="007C291C" w14:paraId="3076195E" w14:textId="77777777" w:rsidTr="005245EB">
        <w:trPr>
          <w:jc w:val="center"/>
        </w:trPr>
        <w:tc>
          <w:tcPr>
            <w:tcW w:w="1054" w:type="dxa"/>
            <w:vMerge w:val="restart"/>
            <w:tcBorders>
              <w:left w:val="nil"/>
              <w:right w:val="nil"/>
            </w:tcBorders>
            <w:vAlign w:val="center"/>
          </w:tcPr>
          <w:p w14:paraId="2597673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4" w:type="dxa"/>
            <w:vMerge w:val="restart"/>
            <w:tcBorders>
              <w:left w:val="nil"/>
              <w:right w:val="nil"/>
            </w:tcBorders>
            <w:vAlign w:val="center"/>
          </w:tcPr>
          <w:p w14:paraId="3C60A35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626831E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525036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w:t>
            </w:r>
          </w:p>
        </w:tc>
        <w:tc>
          <w:tcPr>
            <w:tcW w:w="1360" w:type="dxa"/>
            <w:tcBorders>
              <w:left w:val="nil"/>
              <w:bottom w:val="nil"/>
              <w:right w:val="nil"/>
            </w:tcBorders>
          </w:tcPr>
          <w:p w14:paraId="6A4F568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 1.36]</w:t>
            </w:r>
          </w:p>
        </w:tc>
        <w:tc>
          <w:tcPr>
            <w:tcW w:w="644" w:type="dxa"/>
            <w:tcBorders>
              <w:left w:val="nil"/>
              <w:bottom w:val="nil"/>
              <w:right w:val="nil"/>
            </w:tcBorders>
          </w:tcPr>
          <w:p w14:paraId="00B8642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03" w:type="dxa"/>
            <w:tcBorders>
              <w:left w:val="nil"/>
              <w:bottom w:val="nil"/>
              <w:right w:val="nil"/>
            </w:tcBorders>
          </w:tcPr>
          <w:p w14:paraId="3CE6C21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7BB2019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1.69</w:t>
            </w:r>
          </w:p>
        </w:tc>
        <w:tc>
          <w:tcPr>
            <w:tcW w:w="764" w:type="dxa"/>
            <w:tcBorders>
              <w:left w:val="nil"/>
              <w:bottom w:val="nil"/>
              <w:right w:val="nil"/>
            </w:tcBorders>
          </w:tcPr>
          <w:p w14:paraId="76F308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0.091</w:t>
            </w:r>
          </w:p>
        </w:tc>
        <w:tc>
          <w:tcPr>
            <w:tcW w:w="910" w:type="dxa"/>
            <w:tcBorders>
              <w:left w:val="nil"/>
              <w:bottom w:val="nil"/>
              <w:right w:val="nil"/>
            </w:tcBorders>
          </w:tcPr>
          <w:p w14:paraId="64ABDE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w:t>
            </w:r>
          </w:p>
        </w:tc>
      </w:tr>
      <w:tr w:rsidR="002843F3" w:rsidRPr="007C291C" w14:paraId="1D730468" w14:textId="77777777" w:rsidTr="005245EB">
        <w:trPr>
          <w:jc w:val="center"/>
        </w:trPr>
        <w:tc>
          <w:tcPr>
            <w:tcW w:w="1054" w:type="dxa"/>
            <w:vMerge/>
            <w:tcBorders>
              <w:left w:val="nil"/>
              <w:right w:val="nil"/>
            </w:tcBorders>
            <w:vAlign w:val="center"/>
          </w:tcPr>
          <w:p w14:paraId="3DB80284"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574553D9"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9AE9A2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A5BA5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1360" w:type="dxa"/>
            <w:tcBorders>
              <w:top w:val="nil"/>
              <w:left w:val="nil"/>
              <w:bottom w:val="nil"/>
              <w:right w:val="nil"/>
            </w:tcBorders>
          </w:tcPr>
          <w:p w14:paraId="08F6691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 0.94]</w:t>
            </w:r>
          </w:p>
        </w:tc>
        <w:tc>
          <w:tcPr>
            <w:tcW w:w="644" w:type="dxa"/>
            <w:tcBorders>
              <w:top w:val="nil"/>
              <w:left w:val="nil"/>
              <w:bottom w:val="nil"/>
              <w:right w:val="nil"/>
            </w:tcBorders>
          </w:tcPr>
          <w:p w14:paraId="7029BF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c>
          <w:tcPr>
            <w:tcW w:w="703" w:type="dxa"/>
            <w:tcBorders>
              <w:top w:val="nil"/>
              <w:left w:val="nil"/>
              <w:bottom w:val="nil"/>
              <w:right w:val="nil"/>
            </w:tcBorders>
          </w:tcPr>
          <w:p w14:paraId="0C9D4F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0A0D5E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w:t>
            </w:r>
          </w:p>
        </w:tc>
        <w:tc>
          <w:tcPr>
            <w:tcW w:w="764" w:type="dxa"/>
            <w:tcBorders>
              <w:top w:val="nil"/>
              <w:left w:val="nil"/>
              <w:bottom w:val="nil"/>
              <w:right w:val="nil"/>
            </w:tcBorders>
          </w:tcPr>
          <w:p w14:paraId="3DF6C03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0.669</w:t>
            </w:r>
          </w:p>
        </w:tc>
        <w:tc>
          <w:tcPr>
            <w:tcW w:w="910" w:type="dxa"/>
            <w:tcBorders>
              <w:top w:val="nil"/>
              <w:left w:val="nil"/>
              <w:bottom w:val="nil"/>
              <w:right w:val="nil"/>
            </w:tcBorders>
          </w:tcPr>
          <w:p w14:paraId="3E38A08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w:t>
            </w:r>
          </w:p>
        </w:tc>
      </w:tr>
      <w:tr w:rsidR="002843F3" w:rsidRPr="007C291C" w14:paraId="2ACC2007" w14:textId="77777777" w:rsidTr="005245EB">
        <w:trPr>
          <w:jc w:val="center"/>
        </w:trPr>
        <w:tc>
          <w:tcPr>
            <w:tcW w:w="1054" w:type="dxa"/>
            <w:vMerge/>
            <w:tcBorders>
              <w:left w:val="nil"/>
              <w:right w:val="nil"/>
            </w:tcBorders>
            <w:vAlign w:val="center"/>
          </w:tcPr>
          <w:p w14:paraId="607CC772"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2DFC4D10"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2520D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026919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0.20</w:t>
            </w:r>
          </w:p>
        </w:tc>
        <w:tc>
          <w:tcPr>
            <w:tcW w:w="1360" w:type="dxa"/>
            <w:tcBorders>
              <w:top w:val="nil"/>
              <w:left w:val="nil"/>
              <w:bottom w:val="nil"/>
              <w:right w:val="nil"/>
            </w:tcBorders>
          </w:tcPr>
          <w:p w14:paraId="1502C9C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 1.03]</w:t>
            </w:r>
          </w:p>
        </w:tc>
        <w:tc>
          <w:tcPr>
            <w:tcW w:w="644" w:type="dxa"/>
            <w:tcBorders>
              <w:top w:val="nil"/>
              <w:left w:val="nil"/>
              <w:bottom w:val="nil"/>
              <w:right w:val="nil"/>
            </w:tcBorders>
          </w:tcPr>
          <w:p w14:paraId="27032E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03" w:type="dxa"/>
            <w:tcBorders>
              <w:top w:val="nil"/>
              <w:left w:val="nil"/>
              <w:bottom w:val="nil"/>
              <w:right w:val="nil"/>
            </w:tcBorders>
          </w:tcPr>
          <w:p w14:paraId="40174F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95967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c>
          <w:tcPr>
            <w:tcW w:w="764" w:type="dxa"/>
            <w:tcBorders>
              <w:top w:val="nil"/>
              <w:left w:val="nil"/>
              <w:bottom w:val="nil"/>
              <w:right w:val="nil"/>
            </w:tcBorders>
          </w:tcPr>
          <w:p w14:paraId="55EA8B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0.628</w:t>
            </w:r>
          </w:p>
        </w:tc>
        <w:tc>
          <w:tcPr>
            <w:tcW w:w="910" w:type="dxa"/>
            <w:tcBorders>
              <w:top w:val="nil"/>
              <w:left w:val="nil"/>
              <w:bottom w:val="nil"/>
              <w:right w:val="nil"/>
            </w:tcBorders>
          </w:tcPr>
          <w:p w14:paraId="2204BC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r>
      <w:tr w:rsidR="002843F3" w:rsidRPr="007C291C" w14:paraId="40D3DCAB" w14:textId="77777777" w:rsidTr="005245EB">
        <w:trPr>
          <w:jc w:val="center"/>
        </w:trPr>
        <w:tc>
          <w:tcPr>
            <w:tcW w:w="1054" w:type="dxa"/>
            <w:vMerge/>
            <w:tcBorders>
              <w:left w:val="nil"/>
              <w:right w:val="nil"/>
            </w:tcBorders>
            <w:vAlign w:val="center"/>
          </w:tcPr>
          <w:p w14:paraId="73F56350"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27EFEBCD"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A35D52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E3E8C5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360" w:type="dxa"/>
            <w:tcBorders>
              <w:top w:val="nil"/>
              <w:left w:val="nil"/>
              <w:bottom w:val="single" w:sz="4" w:space="0" w:color="auto"/>
              <w:right w:val="nil"/>
            </w:tcBorders>
          </w:tcPr>
          <w:p w14:paraId="009B8DC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 0.62]</w:t>
            </w:r>
          </w:p>
        </w:tc>
        <w:tc>
          <w:tcPr>
            <w:tcW w:w="644" w:type="dxa"/>
            <w:tcBorders>
              <w:top w:val="nil"/>
              <w:left w:val="nil"/>
              <w:bottom w:val="single" w:sz="4" w:space="0" w:color="auto"/>
              <w:right w:val="nil"/>
            </w:tcBorders>
          </w:tcPr>
          <w:p w14:paraId="6A9BA5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03" w:type="dxa"/>
            <w:tcBorders>
              <w:top w:val="nil"/>
              <w:left w:val="nil"/>
              <w:bottom w:val="single" w:sz="4" w:space="0" w:color="auto"/>
              <w:right w:val="nil"/>
            </w:tcBorders>
          </w:tcPr>
          <w:p w14:paraId="70392E4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5CB0E2B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64" w:type="dxa"/>
            <w:tcBorders>
              <w:top w:val="nil"/>
              <w:left w:val="nil"/>
              <w:bottom w:val="single" w:sz="4" w:space="0" w:color="auto"/>
              <w:right w:val="nil"/>
            </w:tcBorders>
          </w:tcPr>
          <w:p w14:paraId="08F62B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0.789</w:t>
            </w:r>
          </w:p>
        </w:tc>
        <w:tc>
          <w:tcPr>
            <w:tcW w:w="910" w:type="dxa"/>
            <w:tcBorders>
              <w:top w:val="nil"/>
              <w:left w:val="nil"/>
              <w:bottom w:val="single" w:sz="4" w:space="0" w:color="auto"/>
              <w:right w:val="nil"/>
            </w:tcBorders>
          </w:tcPr>
          <w:p w14:paraId="66E6D70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r>
      <w:tr w:rsidR="002843F3" w:rsidRPr="007C291C" w14:paraId="22C7A789" w14:textId="77777777" w:rsidTr="005245EB">
        <w:trPr>
          <w:jc w:val="center"/>
        </w:trPr>
        <w:tc>
          <w:tcPr>
            <w:tcW w:w="1054" w:type="dxa"/>
            <w:vMerge/>
            <w:tcBorders>
              <w:left w:val="nil"/>
              <w:right w:val="nil"/>
            </w:tcBorders>
            <w:vAlign w:val="center"/>
          </w:tcPr>
          <w:p w14:paraId="1AC55DA5" w14:textId="77777777" w:rsidR="002843F3" w:rsidRPr="007C291C" w:rsidRDefault="002843F3" w:rsidP="005245EB">
            <w:pPr>
              <w:pStyle w:val="Compact"/>
              <w:rPr>
                <w:rFonts w:ascii="Cambria" w:hAnsi="Cambria"/>
                <w:sz w:val="20"/>
                <w:szCs w:val="20"/>
              </w:rPr>
            </w:pPr>
          </w:p>
        </w:tc>
        <w:tc>
          <w:tcPr>
            <w:tcW w:w="1634" w:type="dxa"/>
            <w:vMerge w:val="restart"/>
            <w:tcBorders>
              <w:left w:val="nil"/>
              <w:right w:val="nil"/>
            </w:tcBorders>
            <w:vAlign w:val="center"/>
          </w:tcPr>
          <w:p w14:paraId="20A64E6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271A4F2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75BA2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1360" w:type="dxa"/>
            <w:tcBorders>
              <w:left w:val="nil"/>
              <w:bottom w:val="nil"/>
              <w:right w:val="nil"/>
            </w:tcBorders>
          </w:tcPr>
          <w:p w14:paraId="5185249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 0.57]</w:t>
            </w:r>
          </w:p>
        </w:tc>
        <w:tc>
          <w:tcPr>
            <w:tcW w:w="644" w:type="dxa"/>
            <w:tcBorders>
              <w:left w:val="nil"/>
              <w:bottom w:val="nil"/>
              <w:right w:val="nil"/>
            </w:tcBorders>
          </w:tcPr>
          <w:p w14:paraId="7BD8FF2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03" w:type="dxa"/>
            <w:tcBorders>
              <w:left w:val="nil"/>
              <w:bottom w:val="nil"/>
              <w:right w:val="nil"/>
            </w:tcBorders>
          </w:tcPr>
          <w:p w14:paraId="4EC08C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4BCC7A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64" w:type="dxa"/>
            <w:tcBorders>
              <w:left w:val="nil"/>
              <w:bottom w:val="nil"/>
              <w:right w:val="nil"/>
            </w:tcBorders>
          </w:tcPr>
          <w:p w14:paraId="7E7B90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0.677</w:t>
            </w:r>
          </w:p>
        </w:tc>
        <w:tc>
          <w:tcPr>
            <w:tcW w:w="910" w:type="dxa"/>
            <w:tcBorders>
              <w:left w:val="nil"/>
              <w:bottom w:val="nil"/>
              <w:right w:val="nil"/>
            </w:tcBorders>
          </w:tcPr>
          <w:p w14:paraId="655C58C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621C22A5" w14:textId="77777777" w:rsidTr="005245EB">
        <w:trPr>
          <w:jc w:val="center"/>
        </w:trPr>
        <w:tc>
          <w:tcPr>
            <w:tcW w:w="1054" w:type="dxa"/>
            <w:vMerge/>
            <w:tcBorders>
              <w:left w:val="nil"/>
              <w:right w:val="nil"/>
            </w:tcBorders>
            <w:vAlign w:val="center"/>
          </w:tcPr>
          <w:p w14:paraId="6072FE4C"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3692870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E539E3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8EA83E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1360" w:type="dxa"/>
            <w:tcBorders>
              <w:top w:val="nil"/>
              <w:left w:val="nil"/>
              <w:bottom w:val="nil"/>
              <w:right w:val="nil"/>
            </w:tcBorders>
          </w:tcPr>
          <w:p w14:paraId="37D3AE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 1.03]</w:t>
            </w:r>
          </w:p>
        </w:tc>
        <w:tc>
          <w:tcPr>
            <w:tcW w:w="644" w:type="dxa"/>
            <w:tcBorders>
              <w:top w:val="nil"/>
              <w:left w:val="nil"/>
              <w:bottom w:val="nil"/>
              <w:right w:val="nil"/>
            </w:tcBorders>
          </w:tcPr>
          <w:p w14:paraId="4EDD46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03" w:type="dxa"/>
            <w:tcBorders>
              <w:top w:val="nil"/>
              <w:left w:val="nil"/>
              <w:bottom w:val="nil"/>
              <w:right w:val="nil"/>
            </w:tcBorders>
          </w:tcPr>
          <w:p w14:paraId="19DEA5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0D9255E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0.80</w:t>
            </w:r>
          </w:p>
        </w:tc>
        <w:tc>
          <w:tcPr>
            <w:tcW w:w="764" w:type="dxa"/>
            <w:tcBorders>
              <w:top w:val="nil"/>
              <w:left w:val="nil"/>
              <w:bottom w:val="nil"/>
              <w:right w:val="nil"/>
            </w:tcBorders>
          </w:tcPr>
          <w:p w14:paraId="41F5DF2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0.424</w:t>
            </w:r>
          </w:p>
        </w:tc>
        <w:tc>
          <w:tcPr>
            <w:tcW w:w="910" w:type="dxa"/>
            <w:tcBorders>
              <w:top w:val="nil"/>
              <w:left w:val="nil"/>
              <w:bottom w:val="nil"/>
              <w:right w:val="nil"/>
            </w:tcBorders>
          </w:tcPr>
          <w:p w14:paraId="107E8E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r>
      <w:tr w:rsidR="002843F3" w:rsidRPr="007C291C" w14:paraId="72C10ED7" w14:textId="77777777" w:rsidTr="005245EB">
        <w:trPr>
          <w:jc w:val="center"/>
        </w:trPr>
        <w:tc>
          <w:tcPr>
            <w:tcW w:w="1054" w:type="dxa"/>
            <w:vMerge/>
            <w:tcBorders>
              <w:left w:val="nil"/>
              <w:right w:val="nil"/>
            </w:tcBorders>
            <w:vAlign w:val="center"/>
          </w:tcPr>
          <w:p w14:paraId="6C6A0E4C"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3BB36B3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D246B7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93B188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1360" w:type="dxa"/>
            <w:tcBorders>
              <w:top w:val="nil"/>
              <w:left w:val="nil"/>
              <w:bottom w:val="nil"/>
              <w:right w:val="nil"/>
            </w:tcBorders>
          </w:tcPr>
          <w:p w14:paraId="5B2805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 0.59]</w:t>
            </w:r>
          </w:p>
        </w:tc>
        <w:tc>
          <w:tcPr>
            <w:tcW w:w="644" w:type="dxa"/>
            <w:tcBorders>
              <w:top w:val="nil"/>
              <w:left w:val="nil"/>
              <w:bottom w:val="nil"/>
              <w:right w:val="nil"/>
            </w:tcBorders>
          </w:tcPr>
          <w:p w14:paraId="295F244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703" w:type="dxa"/>
            <w:tcBorders>
              <w:top w:val="nil"/>
              <w:left w:val="nil"/>
              <w:bottom w:val="nil"/>
              <w:right w:val="nil"/>
            </w:tcBorders>
          </w:tcPr>
          <w:p w14:paraId="4200579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22D2F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764" w:type="dxa"/>
            <w:tcBorders>
              <w:top w:val="nil"/>
              <w:left w:val="nil"/>
              <w:bottom w:val="nil"/>
              <w:right w:val="nil"/>
            </w:tcBorders>
          </w:tcPr>
          <w:p w14:paraId="3A9152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0.639</w:t>
            </w:r>
          </w:p>
        </w:tc>
        <w:tc>
          <w:tcPr>
            <w:tcW w:w="910" w:type="dxa"/>
            <w:tcBorders>
              <w:top w:val="nil"/>
              <w:left w:val="nil"/>
              <w:bottom w:val="nil"/>
              <w:right w:val="nil"/>
            </w:tcBorders>
          </w:tcPr>
          <w:p w14:paraId="740B5B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r>
      <w:tr w:rsidR="002843F3" w:rsidRPr="007C291C" w14:paraId="1C827940" w14:textId="77777777" w:rsidTr="005245EB">
        <w:trPr>
          <w:jc w:val="center"/>
        </w:trPr>
        <w:tc>
          <w:tcPr>
            <w:tcW w:w="1054" w:type="dxa"/>
            <w:vMerge/>
            <w:tcBorders>
              <w:left w:val="nil"/>
              <w:right w:val="nil"/>
            </w:tcBorders>
            <w:vAlign w:val="center"/>
          </w:tcPr>
          <w:p w14:paraId="73633EDF"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416FD916"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7AE8065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32493B2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1360" w:type="dxa"/>
            <w:tcBorders>
              <w:top w:val="nil"/>
              <w:left w:val="nil"/>
              <w:right w:val="nil"/>
            </w:tcBorders>
          </w:tcPr>
          <w:p w14:paraId="3E6E72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 1.10]</w:t>
            </w:r>
          </w:p>
        </w:tc>
        <w:tc>
          <w:tcPr>
            <w:tcW w:w="644" w:type="dxa"/>
            <w:tcBorders>
              <w:top w:val="nil"/>
              <w:left w:val="nil"/>
              <w:right w:val="nil"/>
            </w:tcBorders>
          </w:tcPr>
          <w:p w14:paraId="2E22C8F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03" w:type="dxa"/>
            <w:tcBorders>
              <w:top w:val="nil"/>
              <w:left w:val="nil"/>
              <w:right w:val="nil"/>
            </w:tcBorders>
          </w:tcPr>
          <w:p w14:paraId="0785586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right w:val="nil"/>
            </w:tcBorders>
          </w:tcPr>
          <w:p w14:paraId="219DD7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1.04</w:t>
            </w:r>
          </w:p>
        </w:tc>
        <w:tc>
          <w:tcPr>
            <w:tcW w:w="764" w:type="dxa"/>
            <w:tcBorders>
              <w:top w:val="nil"/>
              <w:left w:val="nil"/>
              <w:right w:val="nil"/>
            </w:tcBorders>
          </w:tcPr>
          <w:p w14:paraId="3F6C2ED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0.301</w:t>
            </w:r>
          </w:p>
        </w:tc>
        <w:tc>
          <w:tcPr>
            <w:tcW w:w="910" w:type="dxa"/>
            <w:tcBorders>
              <w:top w:val="nil"/>
              <w:left w:val="nil"/>
              <w:right w:val="nil"/>
            </w:tcBorders>
          </w:tcPr>
          <w:p w14:paraId="344D82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r>
    </w:tbl>
    <w:bookmarkEnd w:id="64"/>
    <w:bookmarkEnd w:id="66"/>
    <w:p w14:paraId="547247E4"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SE = self-enhancing</w:t>
      </w:r>
      <w:bookmarkEnd w:id="65"/>
    </w:p>
    <w:p w14:paraId="3F3CE625" w14:textId="77777777" w:rsidR="002843F3" w:rsidRPr="007C291C" w:rsidRDefault="002843F3" w:rsidP="002843F3">
      <w:pPr>
        <w:spacing w:line="480" w:lineRule="auto"/>
        <w:ind w:firstLine="720"/>
        <w:contextualSpacing/>
        <w:rPr>
          <w:rFonts w:ascii="Cambria" w:hAnsi="Cambria"/>
        </w:rPr>
      </w:pPr>
      <w:bookmarkStart w:id="67" w:name="_Hlk141194721"/>
      <w:r w:rsidRPr="007C291C">
        <w:rPr>
          <w:rFonts w:ascii="Cambria" w:hAnsi="Cambria"/>
          <w:b/>
          <w:bCs/>
        </w:rPr>
        <w:t xml:space="preserve">Egoistic values. </w:t>
      </w:r>
      <w:bookmarkEnd w:id="67"/>
      <w:r w:rsidRPr="007C291C">
        <w:rPr>
          <w:rFonts w:ascii="Cambria" w:hAnsi="Cambria"/>
        </w:rPr>
        <w:t xml:space="preserve">In the overall model, egoistic values significantly predicted pro-environmental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117647.58) = 48.03, </w:t>
      </w:r>
      <w:r w:rsidRPr="007C291C">
        <w:rPr>
          <w:rFonts w:ascii="Cambria" w:hAnsi="Cambria"/>
          <w:i/>
          <w:iCs/>
        </w:rPr>
        <w:t xml:space="preserve">p </w:t>
      </w:r>
      <w:r w:rsidRPr="007C291C">
        <w:rPr>
          <w:rFonts w:ascii="Cambria" w:hAnsi="Cambria"/>
        </w:rPr>
        <w:t xml:space="preserve">&lt; .001,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.044. On average, participants high (+1SD above the mean) on egoistic values scored significantly lower on pro-environmental consumer intentions (</w:t>
      </w:r>
      <w:r w:rsidRPr="007C291C">
        <w:rPr>
          <w:rFonts w:ascii="Cambria" w:hAnsi="Cambria"/>
          <w:i/>
          <w:iCs/>
        </w:rPr>
        <w:t xml:space="preserve">EMM </w:t>
      </w:r>
      <w:r w:rsidRPr="007C291C">
        <w:rPr>
          <w:rFonts w:ascii="Cambria" w:hAnsi="Cambria"/>
        </w:rPr>
        <w:t xml:space="preserve">= 4.12, </w:t>
      </w:r>
      <w:r w:rsidRPr="007C291C">
        <w:rPr>
          <w:rFonts w:ascii="Cambria" w:hAnsi="Cambria"/>
          <w:i/>
          <w:iCs/>
        </w:rPr>
        <w:t xml:space="preserve">SE </w:t>
      </w:r>
      <w:r w:rsidRPr="007C291C">
        <w:rPr>
          <w:rFonts w:ascii="Cambria" w:hAnsi="Cambria"/>
        </w:rPr>
        <w:t>= 0.05) compared to participants low (-1SD below the mean) on egoistic values (</w:t>
      </w:r>
      <w:r w:rsidRPr="007C291C">
        <w:rPr>
          <w:rFonts w:ascii="Cambria" w:hAnsi="Cambria"/>
          <w:i/>
          <w:iCs/>
        </w:rPr>
        <w:t xml:space="preserve">EMM </w:t>
      </w:r>
      <w:r w:rsidRPr="007C291C">
        <w:rPr>
          <w:rFonts w:ascii="Cambria" w:hAnsi="Cambria"/>
        </w:rPr>
        <w:t xml:space="preserve">= 4.66, </w:t>
      </w:r>
      <w:r w:rsidRPr="007C291C">
        <w:rPr>
          <w:rFonts w:ascii="Cambria" w:hAnsi="Cambria"/>
          <w:i/>
          <w:iCs/>
        </w:rPr>
        <w:t xml:space="preserve">SE </w:t>
      </w:r>
      <w:r w:rsidRPr="007C291C">
        <w:rPr>
          <w:rFonts w:ascii="Cambria" w:hAnsi="Cambria"/>
        </w:rPr>
        <w:t xml:space="preserve">= 0.05),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-6.93, </w:t>
      </w:r>
      <w:r w:rsidRPr="007C291C">
        <w:rPr>
          <w:rFonts w:ascii="Cambria" w:hAnsi="Cambria"/>
          <w:i/>
          <w:iCs/>
        </w:rPr>
        <w:t xml:space="preserve">p </w:t>
      </w:r>
      <w:r w:rsidRPr="007C291C">
        <w:rPr>
          <w:rFonts w:ascii="Cambria" w:hAnsi="Cambria"/>
        </w:rPr>
        <w:t xml:space="preserve">&lt; .001, </w:t>
      </w:r>
      <w:r w:rsidRPr="007C291C">
        <w:rPr>
          <w:rFonts w:ascii="Cambria" w:hAnsi="Cambria"/>
          <w:i/>
          <w:iCs/>
        </w:rPr>
        <w:t>d</w:t>
      </w:r>
      <w:r w:rsidRPr="007C291C">
        <w:rPr>
          <w:rFonts w:ascii="Cambria" w:hAnsi="Cambria"/>
        </w:rPr>
        <w:t xml:space="preserve"> = 0.51.</w:t>
      </w:r>
    </w:p>
    <w:p w14:paraId="1E55FDFF" w14:textId="4BFEE8CA" w:rsidR="002843F3" w:rsidRPr="007C291C" w:rsidRDefault="009C303A" w:rsidP="002843F3">
      <w:pPr>
        <w:spacing w:line="480" w:lineRule="auto"/>
        <w:ind w:firstLine="720"/>
        <w:contextualSpacing/>
        <w:rPr>
          <w:rFonts w:ascii="Cambria" w:hAnsi="Cambria"/>
          <w:b/>
          <w:bCs/>
        </w:rPr>
      </w:pPr>
      <w:r w:rsidRPr="007C291C">
        <w:rPr>
          <w:rFonts w:ascii="Cambria" w:hAnsi="Cambria"/>
        </w:rPr>
        <w:lastRenderedPageBreak/>
        <w:t>The two-way interaction effect between egoistic values and framing condition was non-significant</w:t>
      </w:r>
      <w:r w:rsidR="002843F3" w:rsidRPr="007C291C">
        <w:rPr>
          <w:rFonts w:ascii="Cambria" w:hAnsi="Cambria"/>
        </w:rPr>
        <w:t>,</w:t>
      </w:r>
      <w:r w:rsidRPr="007C291C">
        <w:rPr>
          <w:rFonts w:ascii="Cambria" w:hAnsi="Cambria"/>
          <w:i/>
          <w:iCs/>
        </w:rPr>
        <w:t xml:space="preserve">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15139.30) = 0.19, </w:t>
      </w:r>
      <w:r w:rsidRPr="007C291C">
        <w:rPr>
          <w:rFonts w:ascii="Cambria" w:hAnsi="Cambria"/>
          <w:i/>
          <w:iCs/>
        </w:rPr>
        <w:t xml:space="preserve">p </w:t>
      </w:r>
      <w:r w:rsidRPr="007C291C">
        <w:rPr>
          <w:rFonts w:ascii="Cambria" w:hAnsi="Cambria"/>
        </w:rPr>
        <w:t xml:space="preserve">= .831,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xml:space="preserve">= .000. Similarly to the analyses with biospheric and altruistic values, the three-way interaction between egoistic values, </w:t>
      </w:r>
      <w:r w:rsidR="002843F3" w:rsidRPr="007C291C">
        <w:rPr>
          <w:rFonts w:ascii="Cambria" w:hAnsi="Cambria"/>
        </w:rPr>
        <w:t>framing, and norm condition was</w:t>
      </w:r>
      <w:r w:rsidRPr="007C291C">
        <w:rPr>
          <w:rFonts w:ascii="Cambria" w:hAnsi="Cambria"/>
        </w:rPr>
        <w:t xml:space="preserve"> also</w:t>
      </w:r>
      <w:r w:rsidR="002843F3" w:rsidRPr="007C291C">
        <w:rPr>
          <w:rFonts w:ascii="Cambria" w:hAnsi="Cambria"/>
        </w:rPr>
        <w:t xml:space="preserve"> non-significant, </w:t>
      </w:r>
      <w:proofErr w:type="gramStart"/>
      <w:r w:rsidR="002843F3" w:rsidRPr="007C291C">
        <w:rPr>
          <w:rFonts w:ascii="Cambria" w:hAnsi="Cambria"/>
          <w:i/>
          <w:iCs/>
        </w:rPr>
        <w:t>F</w:t>
      </w:r>
      <w:r w:rsidR="002843F3" w:rsidRPr="007C291C">
        <w:rPr>
          <w:rFonts w:ascii="Cambria" w:hAnsi="Cambria"/>
        </w:rPr>
        <w:t>(</w:t>
      </w:r>
      <w:proofErr w:type="gramEnd"/>
      <w:r w:rsidR="002843F3" w:rsidRPr="007C291C">
        <w:rPr>
          <w:rFonts w:ascii="Cambria" w:hAnsi="Cambria"/>
        </w:rPr>
        <w:t xml:space="preserve">8, 28094.95) = 1.22, </w:t>
      </w:r>
      <w:r w:rsidR="002843F3" w:rsidRPr="007C291C">
        <w:rPr>
          <w:rFonts w:ascii="Cambria" w:hAnsi="Cambria"/>
          <w:i/>
          <w:iCs/>
        </w:rPr>
        <w:t xml:space="preserve">p </w:t>
      </w:r>
      <w:r w:rsidR="002843F3" w:rsidRPr="007C291C">
        <w:rPr>
          <w:rFonts w:ascii="Cambria" w:hAnsi="Cambria"/>
        </w:rPr>
        <w:t xml:space="preserve">= .280, </w:t>
      </w:r>
      <w:r w:rsidR="002843F3" w:rsidRPr="007C291C">
        <w:rPr>
          <w:rFonts w:ascii="Cambria" w:eastAsia="Cambria" w:hAnsi="Cambria" w:cs="Times New Roman"/>
        </w:rPr>
        <w:t>η</w:t>
      </w:r>
      <w:r w:rsidR="002843F3" w:rsidRPr="007C291C">
        <w:rPr>
          <w:rFonts w:ascii="Cambria" w:eastAsia="Cambria" w:hAnsi="Cambria" w:cs="Times New Roman"/>
          <w:vertAlign w:val="subscript"/>
        </w:rPr>
        <w:t>p</w:t>
      </w:r>
      <w:r w:rsidR="002843F3" w:rsidRPr="007C291C">
        <w:rPr>
          <w:rFonts w:ascii="Cambria" w:eastAsia="Cambria" w:hAnsi="Cambria" w:cs="Times New Roman"/>
          <w:vertAlign w:val="superscript"/>
        </w:rPr>
        <w:t xml:space="preserve">2 </w:t>
      </w:r>
      <w:r w:rsidR="002843F3" w:rsidRPr="007C291C">
        <w:rPr>
          <w:rFonts w:ascii="Cambria" w:hAnsi="Cambria"/>
        </w:rPr>
        <w:t xml:space="preserve">= .009. </w:t>
      </w:r>
      <w:r w:rsidRPr="007C291C">
        <w:rPr>
          <w:rFonts w:ascii="Cambria" w:hAnsi="Cambria"/>
        </w:rPr>
        <w:t xml:space="preserve">These results did not support hypotheses 4 and 5. </w:t>
      </w:r>
      <w:r w:rsidR="002843F3" w:rsidRPr="007C291C">
        <w:rPr>
          <w:rFonts w:ascii="Cambria" w:hAnsi="Cambria"/>
        </w:rPr>
        <w:t>Given the a priori hypothes</w:t>
      </w:r>
      <w:r w:rsidRPr="007C291C">
        <w:rPr>
          <w:rFonts w:ascii="Cambria" w:hAnsi="Cambria"/>
        </w:rPr>
        <w:t>e</w:t>
      </w:r>
      <w:r w:rsidR="002843F3" w:rsidRPr="007C291C">
        <w:rPr>
          <w:rFonts w:ascii="Cambria" w:hAnsi="Cambria"/>
        </w:rPr>
        <w:t xml:space="preserve">s, though, simple effects analyses were still performed to examine the nature of </w:t>
      </w:r>
      <w:r w:rsidRPr="007C291C">
        <w:rPr>
          <w:rFonts w:ascii="Cambria" w:hAnsi="Cambria"/>
        </w:rPr>
        <w:t>these</w:t>
      </w:r>
      <w:r w:rsidR="002843F3" w:rsidRPr="007C291C">
        <w:rPr>
          <w:rFonts w:ascii="Cambria" w:hAnsi="Cambria"/>
        </w:rPr>
        <w:t xml:space="preserve"> interaction</w:t>
      </w:r>
      <w:r w:rsidRPr="007C291C">
        <w:rPr>
          <w:rFonts w:ascii="Cambria" w:hAnsi="Cambria"/>
        </w:rPr>
        <w:t xml:space="preserve">s </w:t>
      </w:r>
      <w:r w:rsidR="002843F3" w:rsidRPr="007C291C">
        <w:rPr>
          <w:rFonts w:ascii="Cambria" w:hAnsi="Cambria"/>
        </w:rPr>
        <w:t>further. EMMs for pro-environmental consumer intentions at low and high egoistic values across each framing and norm condition are shown in Table 5.</w:t>
      </w:r>
      <w:r w:rsidR="00D71B3E">
        <w:rPr>
          <w:rFonts w:ascii="Cambria" w:hAnsi="Cambria"/>
        </w:rPr>
        <w:t>21</w:t>
      </w:r>
      <w:r w:rsidR="002843F3" w:rsidRPr="007C291C">
        <w:rPr>
          <w:rFonts w:ascii="Cambria" w:hAnsi="Cambria"/>
        </w:rPr>
        <w:t xml:space="preserve"> and Figure 5.</w:t>
      </w:r>
      <w:r w:rsidR="00D71B3E">
        <w:rPr>
          <w:rFonts w:ascii="Cambria" w:hAnsi="Cambria"/>
        </w:rPr>
        <w:t>9</w:t>
      </w:r>
      <w:r w:rsidR="002843F3" w:rsidRPr="007C291C">
        <w:rPr>
          <w:rFonts w:ascii="Cambria" w:hAnsi="Cambria"/>
        </w:rPr>
        <w:t>.</w:t>
      </w:r>
    </w:p>
    <w:p w14:paraId="63FDF055" w14:textId="56748446"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w:t>
      </w:r>
      <w:r w:rsidR="00D71B3E">
        <w:rPr>
          <w:rFonts w:ascii="Cambria" w:eastAsia="Cambria" w:hAnsi="Cambria" w:cs="Times New Roman"/>
          <w:b/>
          <w:bCs/>
          <w:kern w:val="0"/>
          <w14:ligatures w14:val="none"/>
        </w:rPr>
        <w:t>21</w:t>
      </w:r>
    </w:p>
    <w:p w14:paraId="1FF9DEC6"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Means for Pro-environmental Consumer Intentions at Low and High Egoistic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7CE1A070"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4FE40900"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Pr>
          <w:p w14:paraId="7A3A323E"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Pr>
          <w:p w14:paraId="25A66E49"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3CBA1FA2"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6D4D22F"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5D904BA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03B4671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3AE3DA7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5241ADE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1648825E" w14:textId="77777777" w:rsidTr="005245EB">
        <w:trPr>
          <w:trHeight w:val="485"/>
        </w:trPr>
        <w:tc>
          <w:tcPr>
            <w:tcW w:w="1260" w:type="dxa"/>
            <w:tcBorders>
              <w:top w:val="single" w:sz="4" w:space="0" w:color="auto"/>
            </w:tcBorders>
            <w:vAlign w:val="bottom"/>
          </w:tcPr>
          <w:p w14:paraId="4B5C6F14"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341E3B5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06D65F3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91014E0"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28FDC94A"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B1FF5A6"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tcBorders>
              <w:top w:val="single" w:sz="4" w:space="0" w:color="auto"/>
            </w:tcBorders>
            <w:vAlign w:val="center"/>
          </w:tcPr>
          <w:p w14:paraId="041FAC0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4E16A63D"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55F44002"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59ADFFA6" w14:textId="77777777" w:rsidTr="005245EB">
        <w:trPr>
          <w:trHeight w:val="485"/>
        </w:trPr>
        <w:tc>
          <w:tcPr>
            <w:tcW w:w="1260" w:type="dxa"/>
            <w:vAlign w:val="center"/>
          </w:tcPr>
          <w:p w14:paraId="76BE0A5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shd w:val="pct10" w:color="auto" w:fill="auto"/>
            <w:vAlign w:val="center"/>
          </w:tcPr>
          <w:p w14:paraId="73A0972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4.67 (0.17)</w:t>
            </w:r>
          </w:p>
        </w:tc>
        <w:tc>
          <w:tcPr>
            <w:tcW w:w="1080" w:type="dxa"/>
            <w:vAlign w:val="center"/>
          </w:tcPr>
          <w:p w14:paraId="72D3BFA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4.23 (0.20)</w:t>
            </w:r>
          </w:p>
        </w:tc>
        <w:tc>
          <w:tcPr>
            <w:tcW w:w="1080" w:type="dxa"/>
            <w:shd w:val="pct10" w:color="auto" w:fill="auto"/>
            <w:vAlign w:val="center"/>
          </w:tcPr>
          <w:p w14:paraId="406C800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5.08 (0.18)</w:t>
            </w:r>
          </w:p>
        </w:tc>
        <w:tc>
          <w:tcPr>
            <w:tcW w:w="1080" w:type="dxa"/>
            <w:vAlign w:val="center"/>
          </w:tcPr>
          <w:p w14:paraId="1D793B7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4.14 (0.19)</w:t>
            </w:r>
          </w:p>
        </w:tc>
        <w:tc>
          <w:tcPr>
            <w:tcW w:w="1080" w:type="dxa"/>
            <w:shd w:val="pct10" w:color="auto" w:fill="auto"/>
            <w:vAlign w:val="center"/>
          </w:tcPr>
          <w:p w14:paraId="4EEB9F7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4.54 (0.21)</w:t>
            </w:r>
          </w:p>
        </w:tc>
        <w:tc>
          <w:tcPr>
            <w:tcW w:w="1170" w:type="dxa"/>
            <w:vAlign w:val="center"/>
          </w:tcPr>
          <w:p w14:paraId="4051AAD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3.93 (0.20)</w:t>
            </w:r>
          </w:p>
        </w:tc>
        <w:tc>
          <w:tcPr>
            <w:tcW w:w="1080" w:type="dxa"/>
            <w:shd w:val="pct10" w:color="auto" w:fill="auto"/>
            <w:vAlign w:val="center"/>
          </w:tcPr>
          <w:p w14:paraId="1814CC2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4.76 (0.11)</w:t>
            </w:r>
          </w:p>
        </w:tc>
        <w:tc>
          <w:tcPr>
            <w:tcW w:w="1080" w:type="dxa"/>
            <w:vAlign w:val="center"/>
          </w:tcPr>
          <w:p w14:paraId="70E9F02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4.10 (0.11)</w:t>
            </w:r>
          </w:p>
        </w:tc>
      </w:tr>
      <w:tr w:rsidR="002843F3" w:rsidRPr="007C291C" w14:paraId="1B004336" w14:textId="77777777" w:rsidTr="005245EB">
        <w:trPr>
          <w:trHeight w:val="557"/>
        </w:trPr>
        <w:tc>
          <w:tcPr>
            <w:tcW w:w="1260" w:type="dxa"/>
            <w:vAlign w:val="center"/>
          </w:tcPr>
          <w:p w14:paraId="03355F3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shd w:val="pct10" w:color="auto" w:fill="auto"/>
            <w:vAlign w:val="center"/>
          </w:tcPr>
          <w:p w14:paraId="3193A27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4.54 (0.22)</w:t>
            </w:r>
          </w:p>
        </w:tc>
        <w:tc>
          <w:tcPr>
            <w:tcW w:w="1080" w:type="dxa"/>
            <w:vAlign w:val="center"/>
          </w:tcPr>
          <w:p w14:paraId="07CD94D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4.04 (0.20)</w:t>
            </w:r>
          </w:p>
        </w:tc>
        <w:tc>
          <w:tcPr>
            <w:tcW w:w="1080" w:type="dxa"/>
            <w:shd w:val="pct10" w:color="auto" w:fill="auto"/>
            <w:vAlign w:val="center"/>
          </w:tcPr>
          <w:p w14:paraId="74D4D20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4.67 (0.21)</w:t>
            </w:r>
          </w:p>
        </w:tc>
        <w:tc>
          <w:tcPr>
            <w:tcW w:w="1080" w:type="dxa"/>
            <w:vAlign w:val="center"/>
          </w:tcPr>
          <w:p w14:paraId="2389438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4.22 (0.18)</w:t>
            </w:r>
          </w:p>
        </w:tc>
        <w:tc>
          <w:tcPr>
            <w:tcW w:w="1080" w:type="dxa"/>
            <w:shd w:val="pct10" w:color="auto" w:fill="auto"/>
            <w:vAlign w:val="center"/>
          </w:tcPr>
          <w:p w14:paraId="63F0AA3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4.72 (0.22)</w:t>
            </w:r>
          </w:p>
        </w:tc>
        <w:tc>
          <w:tcPr>
            <w:tcW w:w="1170" w:type="dxa"/>
            <w:vAlign w:val="center"/>
          </w:tcPr>
          <w:p w14:paraId="22BF232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4.23 (0.23)</w:t>
            </w:r>
          </w:p>
        </w:tc>
        <w:tc>
          <w:tcPr>
            <w:tcW w:w="1080" w:type="dxa"/>
            <w:shd w:val="pct10" w:color="auto" w:fill="auto"/>
            <w:vAlign w:val="center"/>
          </w:tcPr>
          <w:p w14:paraId="19B5405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4.64 (0.12)</w:t>
            </w:r>
          </w:p>
        </w:tc>
        <w:tc>
          <w:tcPr>
            <w:tcW w:w="1080" w:type="dxa"/>
            <w:vAlign w:val="center"/>
          </w:tcPr>
          <w:p w14:paraId="59728FB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4.16 (0.12)</w:t>
            </w:r>
          </w:p>
        </w:tc>
      </w:tr>
      <w:tr w:rsidR="002843F3" w:rsidRPr="007C291C" w14:paraId="4971F55B" w14:textId="77777777" w:rsidTr="005245EB">
        <w:trPr>
          <w:trHeight w:val="548"/>
        </w:trPr>
        <w:tc>
          <w:tcPr>
            <w:tcW w:w="1260" w:type="dxa"/>
            <w:vAlign w:val="center"/>
          </w:tcPr>
          <w:p w14:paraId="741F3F6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shd w:val="pct10" w:color="auto" w:fill="auto"/>
            <w:vAlign w:val="center"/>
          </w:tcPr>
          <w:p w14:paraId="6DCFB1D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4.91 (0.18)</w:t>
            </w:r>
          </w:p>
        </w:tc>
        <w:tc>
          <w:tcPr>
            <w:tcW w:w="1080" w:type="dxa"/>
            <w:vAlign w:val="center"/>
          </w:tcPr>
          <w:p w14:paraId="53E5C50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4.09 (0.20)</w:t>
            </w:r>
          </w:p>
        </w:tc>
        <w:tc>
          <w:tcPr>
            <w:tcW w:w="1080" w:type="dxa"/>
            <w:shd w:val="pct10" w:color="auto" w:fill="auto"/>
            <w:vAlign w:val="center"/>
          </w:tcPr>
          <w:p w14:paraId="30C5054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4.63 (0.18)</w:t>
            </w:r>
          </w:p>
        </w:tc>
        <w:tc>
          <w:tcPr>
            <w:tcW w:w="1080" w:type="dxa"/>
            <w:vAlign w:val="center"/>
          </w:tcPr>
          <w:p w14:paraId="1169075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4.44 (0.19)</w:t>
            </w:r>
          </w:p>
        </w:tc>
        <w:tc>
          <w:tcPr>
            <w:tcW w:w="1080" w:type="dxa"/>
            <w:shd w:val="pct10" w:color="auto" w:fill="auto"/>
            <w:vAlign w:val="center"/>
          </w:tcPr>
          <w:p w14:paraId="054B0FB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4.96 (0.18)</w:t>
            </w:r>
          </w:p>
        </w:tc>
        <w:tc>
          <w:tcPr>
            <w:tcW w:w="1170" w:type="dxa"/>
            <w:vAlign w:val="center"/>
          </w:tcPr>
          <w:p w14:paraId="2BA7808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3.98 (0.18)</w:t>
            </w:r>
          </w:p>
        </w:tc>
        <w:tc>
          <w:tcPr>
            <w:tcW w:w="1080" w:type="dxa"/>
            <w:shd w:val="pct10" w:color="auto" w:fill="auto"/>
            <w:vAlign w:val="center"/>
          </w:tcPr>
          <w:p w14:paraId="53FB989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4.83 (0.10)</w:t>
            </w:r>
          </w:p>
        </w:tc>
        <w:tc>
          <w:tcPr>
            <w:tcW w:w="1080" w:type="dxa"/>
            <w:vAlign w:val="center"/>
          </w:tcPr>
          <w:p w14:paraId="7619738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4.17 (0.11)</w:t>
            </w:r>
          </w:p>
        </w:tc>
      </w:tr>
      <w:tr w:rsidR="002843F3" w:rsidRPr="007C291C" w14:paraId="5EAD1373" w14:textId="77777777" w:rsidTr="005245EB">
        <w:trPr>
          <w:trHeight w:val="530"/>
        </w:trPr>
        <w:tc>
          <w:tcPr>
            <w:tcW w:w="1260" w:type="dxa"/>
            <w:vAlign w:val="center"/>
          </w:tcPr>
          <w:p w14:paraId="33DE92E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shd w:val="pct10" w:color="auto" w:fill="auto"/>
            <w:vAlign w:val="center"/>
          </w:tcPr>
          <w:p w14:paraId="7CB58E0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4.57 (0.17)</w:t>
            </w:r>
          </w:p>
        </w:tc>
        <w:tc>
          <w:tcPr>
            <w:tcW w:w="1080" w:type="dxa"/>
            <w:vAlign w:val="center"/>
          </w:tcPr>
          <w:p w14:paraId="5C1605D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3.75 (0.18)</w:t>
            </w:r>
          </w:p>
        </w:tc>
        <w:tc>
          <w:tcPr>
            <w:tcW w:w="1080" w:type="dxa"/>
            <w:shd w:val="pct10" w:color="auto" w:fill="auto"/>
            <w:vAlign w:val="center"/>
          </w:tcPr>
          <w:p w14:paraId="53EB19F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4.56 (0.19)</w:t>
            </w:r>
          </w:p>
        </w:tc>
        <w:tc>
          <w:tcPr>
            <w:tcW w:w="1080" w:type="dxa"/>
            <w:vAlign w:val="center"/>
          </w:tcPr>
          <w:p w14:paraId="7D4F10A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4.28 (0.20)</w:t>
            </w:r>
          </w:p>
        </w:tc>
        <w:tc>
          <w:tcPr>
            <w:tcW w:w="1080" w:type="dxa"/>
            <w:shd w:val="pct10" w:color="auto" w:fill="auto"/>
            <w:vAlign w:val="center"/>
          </w:tcPr>
          <w:p w14:paraId="5D3F02A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4.41 (0.21)</w:t>
            </w:r>
          </w:p>
        </w:tc>
        <w:tc>
          <w:tcPr>
            <w:tcW w:w="1170" w:type="dxa"/>
            <w:vAlign w:val="center"/>
          </w:tcPr>
          <w:p w14:paraId="5554AF3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4.08 (0.19)</w:t>
            </w:r>
          </w:p>
        </w:tc>
        <w:tc>
          <w:tcPr>
            <w:tcW w:w="1080" w:type="dxa"/>
            <w:shd w:val="pct10" w:color="auto" w:fill="auto"/>
            <w:vAlign w:val="center"/>
          </w:tcPr>
          <w:p w14:paraId="2CD354F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4.52 (0.11)</w:t>
            </w:r>
          </w:p>
        </w:tc>
        <w:tc>
          <w:tcPr>
            <w:tcW w:w="1080" w:type="dxa"/>
            <w:vAlign w:val="center"/>
          </w:tcPr>
          <w:p w14:paraId="4270064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4.04 (0.11)</w:t>
            </w:r>
          </w:p>
        </w:tc>
      </w:tr>
      <w:tr w:rsidR="002843F3" w:rsidRPr="007C291C" w14:paraId="4838B2F5" w14:textId="77777777" w:rsidTr="005245EB">
        <w:trPr>
          <w:trHeight w:val="512"/>
        </w:trPr>
        <w:tc>
          <w:tcPr>
            <w:tcW w:w="1260" w:type="dxa"/>
            <w:vAlign w:val="center"/>
          </w:tcPr>
          <w:p w14:paraId="30D01E2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shd w:val="pct10" w:color="auto" w:fill="auto"/>
            <w:vAlign w:val="center"/>
          </w:tcPr>
          <w:p w14:paraId="3B22D12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4.29 (0.24)</w:t>
            </w:r>
          </w:p>
        </w:tc>
        <w:tc>
          <w:tcPr>
            <w:tcW w:w="1080" w:type="dxa"/>
            <w:vAlign w:val="center"/>
          </w:tcPr>
          <w:p w14:paraId="41BDD9F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4.17 (0.21)</w:t>
            </w:r>
          </w:p>
        </w:tc>
        <w:tc>
          <w:tcPr>
            <w:tcW w:w="1080" w:type="dxa"/>
            <w:shd w:val="pct10" w:color="auto" w:fill="auto"/>
            <w:vAlign w:val="center"/>
          </w:tcPr>
          <w:p w14:paraId="2B5EF58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4.66 (0.19)</w:t>
            </w:r>
          </w:p>
        </w:tc>
        <w:tc>
          <w:tcPr>
            <w:tcW w:w="1080" w:type="dxa"/>
            <w:vAlign w:val="center"/>
          </w:tcPr>
          <w:p w14:paraId="74FE02F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4.09 (0.18)</w:t>
            </w:r>
          </w:p>
        </w:tc>
        <w:tc>
          <w:tcPr>
            <w:tcW w:w="1080" w:type="dxa"/>
            <w:shd w:val="pct10" w:color="auto" w:fill="auto"/>
            <w:vAlign w:val="center"/>
          </w:tcPr>
          <w:p w14:paraId="4FC5F15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4.68 (0.18)</w:t>
            </w:r>
          </w:p>
        </w:tc>
        <w:tc>
          <w:tcPr>
            <w:tcW w:w="1170" w:type="dxa"/>
            <w:vAlign w:val="center"/>
          </w:tcPr>
          <w:p w14:paraId="77C9590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4.07 (0.19)</w:t>
            </w:r>
          </w:p>
        </w:tc>
        <w:tc>
          <w:tcPr>
            <w:tcW w:w="1080" w:type="dxa"/>
            <w:shd w:val="pct10" w:color="auto" w:fill="auto"/>
            <w:vAlign w:val="center"/>
          </w:tcPr>
          <w:p w14:paraId="026905A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4.54 (0.12)</w:t>
            </w:r>
          </w:p>
        </w:tc>
        <w:tc>
          <w:tcPr>
            <w:tcW w:w="1080" w:type="dxa"/>
            <w:vAlign w:val="center"/>
          </w:tcPr>
          <w:p w14:paraId="120AED2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4.11 (0.11)</w:t>
            </w:r>
          </w:p>
        </w:tc>
      </w:tr>
      <w:tr w:rsidR="002843F3" w:rsidRPr="007C291C" w14:paraId="1191E36C" w14:textId="77777777" w:rsidTr="005245EB">
        <w:trPr>
          <w:trHeight w:val="503"/>
        </w:trPr>
        <w:tc>
          <w:tcPr>
            <w:tcW w:w="1260" w:type="dxa"/>
            <w:tcBorders>
              <w:bottom w:val="single" w:sz="4" w:space="0" w:color="auto"/>
            </w:tcBorders>
            <w:vAlign w:val="center"/>
          </w:tcPr>
          <w:p w14:paraId="42363DEA"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35F21CD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4.60 (0.09)</w:t>
            </w:r>
          </w:p>
        </w:tc>
        <w:tc>
          <w:tcPr>
            <w:tcW w:w="1080" w:type="dxa"/>
            <w:tcBorders>
              <w:bottom w:val="single" w:sz="4" w:space="0" w:color="auto"/>
            </w:tcBorders>
            <w:vAlign w:val="center"/>
          </w:tcPr>
          <w:p w14:paraId="24492DF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4.06 (0.09)</w:t>
            </w:r>
          </w:p>
        </w:tc>
        <w:tc>
          <w:tcPr>
            <w:tcW w:w="1080" w:type="dxa"/>
            <w:tcBorders>
              <w:bottom w:val="single" w:sz="4" w:space="0" w:color="auto"/>
            </w:tcBorders>
            <w:shd w:val="pct10" w:color="auto" w:fill="auto"/>
            <w:vAlign w:val="center"/>
          </w:tcPr>
          <w:p w14:paraId="2675FA2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4.72 (0.09)</w:t>
            </w:r>
          </w:p>
        </w:tc>
        <w:tc>
          <w:tcPr>
            <w:tcW w:w="1080" w:type="dxa"/>
            <w:tcBorders>
              <w:bottom w:val="single" w:sz="4" w:space="0" w:color="auto"/>
            </w:tcBorders>
            <w:vAlign w:val="center"/>
          </w:tcPr>
          <w:p w14:paraId="1709BF2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4.23 (0.08)</w:t>
            </w:r>
          </w:p>
        </w:tc>
        <w:tc>
          <w:tcPr>
            <w:tcW w:w="1080" w:type="dxa"/>
            <w:tcBorders>
              <w:bottom w:val="single" w:sz="4" w:space="0" w:color="auto"/>
            </w:tcBorders>
            <w:shd w:val="pct10" w:color="auto" w:fill="auto"/>
            <w:vAlign w:val="center"/>
          </w:tcPr>
          <w:p w14:paraId="6BF7C62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4.66 (0.09)</w:t>
            </w:r>
          </w:p>
        </w:tc>
        <w:tc>
          <w:tcPr>
            <w:tcW w:w="1170" w:type="dxa"/>
            <w:tcBorders>
              <w:bottom w:val="single" w:sz="4" w:space="0" w:color="auto"/>
            </w:tcBorders>
            <w:vAlign w:val="center"/>
          </w:tcPr>
          <w:p w14:paraId="1B790DA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4.06 (0.09)</w:t>
            </w:r>
          </w:p>
        </w:tc>
        <w:tc>
          <w:tcPr>
            <w:tcW w:w="1080" w:type="dxa"/>
            <w:tcBorders>
              <w:bottom w:val="single" w:sz="4" w:space="0" w:color="auto"/>
            </w:tcBorders>
            <w:shd w:val="pct10" w:color="auto" w:fill="auto"/>
            <w:vAlign w:val="center"/>
          </w:tcPr>
          <w:p w14:paraId="0E0E5B20"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57CA93B8" w14:textId="77777777" w:rsidR="002843F3" w:rsidRPr="007C291C" w:rsidRDefault="002843F3" w:rsidP="005245EB">
            <w:pPr>
              <w:spacing w:before="36" w:after="36"/>
              <w:jc w:val="center"/>
              <w:rPr>
                <w:rFonts w:ascii="Cambria" w:eastAsia="Cambria" w:hAnsi="Cambria" w:cs="Times New Roman"/>
                <w:sz w:val="18"/>
                <w:szCs w:val="18"/>
              </w:rPr>
            </w:pPr>
          </w:p>
        </w:tc>
      </w:tr>
    </w:tbl>
    <w:p w14:paraId="24CE5717"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EMMs for pro-environmental consumer intentions at low (-1SD) egoistic values and high (+1SD) egoistic values across framing and norm conditions. Standard errors are reported in parentheses.</w:t>
      </w:r>
    </w:p>
    <w:p w14:paraId="1AEFD151" w14:textId="77777777" w:rsidR="002843F3" w:rsidRPr="007C291C" w:rsidRDefault="002843F3" w:rsidP="002843F3">
      <w:pPr>
        <w:spacing w:before="36" w:after="36" w:line="240" w:lineRule="auto"/>
        <w:rPr>
          <w:rFonts w:ascii="Cambria" w:eastAsia="Cambria" w:hAnsi="Cambria" w:cs="Times New Roman"/>
          <w:kern w:val="0"/>
          <w14:ligatures w14:val="none"/>
        </w:rPr>
      </w:pPr>
    </w:p>
    <w:p w14:paraId="7D3DE098" w14:textId="091220D1" w:rsidR="002843F3" w:rsidRPr="007C291C" w:rsidRDefault="002843F3" w:rsidP="002843F3">
      <w:pPr>
        <w:spacing w:line="480" w:lineRule="auto"/>
        <w:contextualSpacing/>
        <w:rPr>
          <w:rFonts w:ascii="Cambria" w:hAnsi="Cambria"/>
          <w:b/>
          <w:bCs/>
        </w:rPr>
      </w:pPr>
      <w:r w:rsidRPr="007C291C">
        <w:rPr>
          <w:rFonts w:ascii="Cambria" w:hAnsi="Cambria"/>
          <w:b/>
          <w:bCs/>
        </w:rPr>
        <w:t>Figure 5.</w:t>
      </w:r>
      <w:r w:rsidR="00D71B3E">
        <w:rPr>
          <w:rFonts w:ascii="Cambria" w:hAnsi="Cambria"/>
          <w:b/>
          <w:bCs/>
        </w:rPr>
        <w:t>9</w:t>
      </w:r>
    </w:p>
    <w:p w14:paraId="49DE350F"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EMMs for Pro-environmental Consumer Intentions at Low and High Egoistic Values Across Framing and Norm Conditions</w:t>
      </w:r>
    </w:p>
    <w:p w14:paraId="6CA65471" w14:textId="77777777" w:rsidR="002843F3" w:rsidRPr="007C291C" w:rsidRDefault="002843F3" w:rsidP="002843F3">
      <w:pPr>
        <w:spacing w:line="480" w:lineRule="auto"/>
        <w:contextualSpacing/>
        <w:rPr>
          <w:rFonts w:ascii="Cambria" w:hAnsi="Cambria"/>
          <w:b/>
          <w:bCs/>
        </w:rPr>
      </w:pPr>
      <w:r w:rsidRPr="007C291C">
        <w:rPr>
          <w:rFonts w:ascii="Cambria" w:hAnsi="Cambria"/>
          <w:noProof/>
        </w:rPr>
        <w:lastRenderedPageBreak/>
        <w:drawing>
          <wp:inline distT="0" distB="0" distL="0" distR="0" wp14:anchorId="1E8D2F15" wp14:editId="2953FA31">
            <wp:extent cx="6677025" cy="3510008"/>
            <wp:effectExtent l="0" t="0" r="0" b="0"/>
            <wp:docPr id="364868695" name="Picture 2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68695" name="Picture 29" descr="A diagram of a graph&#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83750" cy="3513543"/>
                    </a:xfrm>
                    <a:prstGeom prst="rect">
                      <a:avLst/>
                    </a:prstGeom>
                    <a:noFill/>
                  </pic:spPr>
                </pic:pic>
              </a:graphicData>
            </a:graphic>
          </wp:inline>
        </w:drawing>
      </w:r>
    </w:p>
    <w:p w14:paraId="3F278756" w14:textId="7AECAB36" w:rsidR="009C303A" w:rsidRPr="007C291C" w:rsidRDefault="009C303A" w:rsidP="009C303A">
      <w:pPr>
        <w:spacing w:line="480" w:lineRule="auto"/>
        <w:ind w:firstLine="720"/>
        <w:contextualSpacing/>
        <w:rPr>
          <w:rFonts w:ascii="Cambria" w:hAnsi="Cambria"/>
        </w:rPr>
      </w:pPr>
      <w:bookmarkStart w:id="68" w:name="_Hlk141028399"/>
      <w:r w:rsidRPr="007C291C">
        <w:rPr>
          <w:rFonts w:ascii="Cambria" w:hAnsi="Cambria"/>
        </w:rPr>
        <w:t xml:space="preserve">As shown in Table </w:t>
      </w:r>
      <w:r w:rsidR="00D71B3E">
        <w:rPr>
          <w:rFonts w:ascii="Cambria" w:hAnsi="Cambria"/>
        </w:rPr>
        <w:t>5.22</w:t>
      </w:r>
      <w:r w:rsidRPr="007C291C">
        <w:rPr>
          <w:rFonts w:ascii="Cambria" w:hAnsi="Cambria"/>
        </w:rPr>
        <w:t xml:space="preserve"> and Figure </w:t>
      </w:r>
      <w:r w:rsidR="00D71B3E">
        <w:rPr>
          <w:rFonts w:ascii="Cambria" w:hAnsi="Cambria"/>
        </w:rPr>
        <w:t>5.10</w:t>
      </w:r>
      <w:r w:rsidRPr="007C291C">
        <w:rPr>
          <w:rFonts w:ascii="Cambria" w:hAnsi="Cambria"/>
        </w:rPr>
        <w:t xml:space="preserve">, across all framing conditions, participants high on egoistic values expressed significantly lower pro-environmental consumer intentions compared to participants high on egoistic values, all </w:t>
      </w:r>
      <w:proofErr w:type="spellStart"/>
      <w:r w:rsidRPr="007C291C">
        <w:rPr>
          <w:rFonts w:ascii="Cambria" w:hAnsi="Cambria"/>
          <w:i/>
          <w:iCs/>
        </w:rPr>
        <w:t>p</w:t>
      </w:r>
      <w:r w:rsidRPr="007C291C">
        <w:rPr>
          <w:rFonts w:ascii="Cambria" w:hAnsi="Cambria"/>
        </w:rPr>
        <w:t>s</w:t>
      </w:r>
      <w:proofErr w:type="spellEnd"/>
      <w:r w:rsidRPr="007C291C">
        <w:rPr>
          <w:rFonts w:ascii="Cambria" w:hAnsi="Cambria"/>
        </w:rPr>
        <w:t xml:space="preserve"> &lt; .001.</w:t>
      </w:r>
      <w:r w:rsidR="00800B48" w:rsidRPr="007C291C">
        <w:rPr>
          <w:rFonts w:ascii="Cambria" w:hAnsi="Cambria"/>
        </w:rPr>
        <w:t xml:space="preserve"> Additionally, unlike what was predicted by hypothesis 4, the effect size was slightly larger in the self-enhancing condition, </w:t>
      </w:r>
      <w:r w:rsidR="00800B48" w:rsidRPr="007C291C">
        <w:rPr>
          <w:rFonts w:ascii="Cambria" w:hAnsi="Cambria"/>
          <w:i/>
          <w:iCs/>
        </w:rPr>
        <w:t xml:space="preserve">d </w:t>
      </w:r>
      <w:r w:rsidR="00800B48" w:rsidRPr="007C291C">
        <w:rPr>
          <w:rFonts w:ascii="Cambria" w:hAnsi="Cambria"/>
        </w:rPr>
        <w:t xml:space="preserve">= 0.56, compared to in the pro-environmental framing condition, </w:t>
      </w:r>
      <w:r w:rsidR="00800B48" w:rsidRPr="007C291C">
        <w:rPr>
          <w:rFonts w:ascii="Cambria" w:hAnsi="Cambria"/>
          <w:i/>
          <w:iCs/>
        </w:rPr>
        <w:t xml:space="preserve">d </w:t>
      </w:r>
      <w:r w:rsidR="00800B48" w:rsidRPr="007C291C">
        <w:rPr>
          <w:rFonts w:ascii="Cambria" w:hAnsi="Cambria"/>
        </w:rPr>
        <w:t>= 0.46.</w:t>
      </w:r>
    </w:p>
    <w:p w14:paraId="6A7FC202" w14:textId="3551DDF8" w:rsidR="009C303A" w:rsidRPr="007C291C" w:rsidRDefault="009C303A" w:rsidP="009C303A">
      <w:pPr>
        <w:spacing w:line="480" w:lineRule="auto"/>
        <w:contextualSpacing/>
        <w:rPr>
          <w:rFonts w:ascii="Cambria" w:hAnsi="Cambria"/>
          <w:b/>
          <w:bCs/>
        </w:rPr>
      </w:pPr>
      <w:bookmarkStart w:id="69" w:name="_Hlk141364624"/>
      <w:r w:rsidRPr="007C291C">
        <w:rPr>
          <w:rFonts w:ascii="Cambria" w:hAnsi="Cambria"/>
          <w:b/>
          <w:bCs/>
        </w:rPr>
        <w:t xml:space="preserve">Table </w:t>
      </w:r>
      <w:r w:rsidR="00D71B3E">
        <w:rPr>
          <w:rFonts w:ascii="Cambria" w:hAnsi="Cambria"/>
          <w:b/>
          <w:bCs/>
        </w:rPr>
        <w:t>5.22</w:t>
      </w:r>
    </w:p>
    <w:p w14:paraId="4242C9C7" w14:textId="77777777" w:rsidR="009C303A" w:rsidRPr="007C291C" w:rsidRDefault="009C303A" w:rsidP="009C303A">
      <w:pPr>
        <w:spacing w:line="480" w:lineRule="auto"/>
        <w:contextualSpacing/>
        <w:rPr>
          <w:rFonts w:ascii="Cambria" w:hAnsi="Cambria"/>
          <w:i/>
          <w:iCs/>
        </w:rPr>
      </w:pPr>
      <w:r w:rsidRPr="007C291C">
        <w:rPr>
          <w:rFonts w:ascii="Cambria" w:hAnsi="Cambria"/>
          <w:i/>
          <w:iCs/>
        </w:rPr>
        <w:t>Comparison of Pro-environmental Consumer Intentions Between People Low and High on Egoistic Values across Framing Conditions</w:t>
      </w:r>
    </w:p>
    <w:tbl>
      <w:tblPr>
        <w:tblStyle w:val="Table"/>
        <w:tblW w:w="9810" w:type="dxa"/>
        <w:tblLook w:val="0020" w:firstRow="1" w:lastRow="0" w:firstColumn="0" w:lastColumn="0" w:noHBand="0" w:noVBand="0"/>
      </w:tblPr>
      <w:tblGrid>
        <w:gridCol w:w="3240"/>
        <w:gridCol w:w="1170"/>
        <w:gridCol w:w="1440"/>
        <w:gridCol w:w="755"/>
        <w:gridCol w:w="704"/>
        <w:gridCol w:w="837"/>
        <w:gridCol w:w="751"/>
        <w:gridCol w:w="913"/>
      </w:tblGrid>
      <w:tr w:rsidR="009C303A" w:rsidRPr="007C291C" w14:paraId="49D5EFCE"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1743A539" w14:textId="77777777" w:rsidR="009C303A" w:rsidRPr="007C291C" w:rsidRDefault="009C303A" w:rsidP="004A66A4">
            <w:pPr>
              <w:pStyle w:val="Compact"/>
              <w:rPr>
                <w:rFonts w:ascii="Cambria" w:hAnsi="Cambria"/>
                <w:sz w:val="22"/>
                <w:szCs w:val="22"/>
              </w:rPr>
            </w:pPr>
            <w:r w:rsidRPr="007C291C">
              <w:rPr>
                <w:rFonts w:ascii="Cambria" w:hAnsi="Cambria"/>
                <w:sz w:val="22"/>
                <w:szCs w:val="22"/>
              </w:rPr>
              <w:t>Contrast</w:t>
            </w:r>
          </w:p>
        </w:tc>
        <w:tc>
          <w:tcPr>
            <w:tcW w:w="1170" w:type="dxa"/>
          </w:tcPr>
          <w:p w14:paraId="19262B97"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EMM</w:t>
            </w:r>
          </w:p>
          <w:p w14:paraId="6862F5F4"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Difference</w:t>
            </w:r>
          </w:p>
        </w:tc>
        <w:tc>
          <w:tcPr>
            <w:tcW w:w="1440" w:type="dxa"/>
          </w:tcPr>
          <w:p w14:paraId="37827106"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95% EMM</w:t>
            </w:r>
          </w:p>
          <w:p w14:paraId="2236D5CA"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Difference</w:t>
            </w:r>
          </w:p>
        </w:tc>
        <w:tc>
          <w:tcPr>
            <w:tcW w:w="755" w:type="dxa"/>
          </w:tcPr>
          <w:p w14:paraId="2CB45B5C"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SE</w:t>
            </w:r>
          </w:p>
        </w:tc>
        <w:tc>
          <w:tcPr>
            <w:tcW w:w="704" w:type="dxa"/>
          </w:tcPr>
          <w:p w14:paraId="1E219C02" w14:textId="77777777" w:rsidR="009C303A" w:rsidRPr="007C291C" w:rsidRDefault="009C303A" w:rsidP="004A66A4">
            <w:pPr>
              <w:pStyle w:val="Compact"/>
              <w:jc w:val="center"/>
              <w:rPr>
                <w:rFonts w:ascii="Cambria" w:hAnsi="Cambria"/>
                <w:i/>
                <w:iCs/>
                <w:sz w:val="22"/>
                <w:szCs w:val="22"/>
              </w:rPr>
            </w:pPr>
            <w:proofErr w:type="spellStart"/>
            <w:r w:rsidRPr="007C291C">
              <w:rPr>
                <w:rFonts w:ascii="Cambria" w:hAnsi="Cambria"/>
                <w:i/>
                <w:iCs/>
                <w:sz w:val="22"/>
                <w:szCs w:val="22"/>
              </w:rPr>
              <w:t>df</w:t>
            </w:r>
            <w:proofErr w:type="spellEnd"/>
          </w:p>
        </w:tc>
        <w:tc>
          <w:tcPr>
            <w:tcW w:w="837" w:type="dxa"/>
          </w:tcPr>
          <w:p w14:paraId="0A6ACC6D"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t</w:t>
            </w:r>
          </w:p>
        </w:tc>
        <w:tc>
          <w:tcPr>
            <w:tcW w:w="751" w:type="dxa"/>
          </w:tcPr>
          <w:p w14:paraId="3E3120F4"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p</w:t>
            </w:r>
          </w:p>
        </w:tc>
        <w:tc>
          <w:tcPr>
            <w:tcW w:w="913" w:type="dxa"/>
          </w:tcPr>
          <w:p w14:paraId="7DCA02AF"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Cohen’s d</w:t>
            </w:r>
          </w:p>
        </w:tc>
      </w:tr>
      <w:tr w:rsidR="009C303A" w:rsidRPr="007C291C" w14:paraId="2659FB3F" w14:textId="77777777" w:rsidTr="004A66A4">
        <w:tc>
          <w:tcPr>
            <w:tcW w:w="3240" w:type="dxa"/>
          </w:tcPr>
          <w:p w14:paraId="2F5D91F8" w14:textId="77777777" w:rsidR="009C303A" w:rsidRPr="007C291C" w:rsidRDefault="009C303A" w:rsidP="004A66A4">
            <w:pPr>
              <w:pStyle w:val="Compact"/>
              <w:rPr>
                <w:rFonts w:ascii="Cambria" w:hAnsi="Cambria"/>
                <w:sz w:val="22"/>
                <w:szCs w:val="22"/>
              </w:rPr>
            </w:pPr>
            <w:r w:rsidRPr="007C291C">
              <w:rPr>
                <w:rFonts w:ascii="Cambria" w:hAnsi="Cambria"/>
                <w:sz w:val="22"/>
                <w:szCs w:val="22"/>
              </w:rPr>
              <w:t>C framing: High Ego - Low Ego</w:t>
            </w:r>
          </w:p>
        </w:tc>
        <w:tc>
          <w:tcPr>
            <w:tcW w:w="1170" w:type="dxa"/>
          </w:tcPr>
          <w:p w14:paraId="33B5B2A8"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-0.54</w:t>
            </w:r>
          </w:p>
        </w:tc>
        <w:tc>
          <w:tcPr>
            <w:tcW w:w="1440" w:type="dxa"/>
          </w:tcPr>
          <w:p w14:paraId="5C93AF85"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[-0.81, -0.28]</w:t>
            </w:r>
          </w:p>
        </w:tc>
        <w:tc>
          <w:tcPr>
            <w:tcW w:w="755" w:type="dxa"/>
          </w:tcPr>
          <w:p w14:paraId="28C16F03"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0.13</w:t>
            </w:r>
          </w:p>
        </w:tc>
        <w:tc>
          <w:tcPr>
            <w:tcW w:w="704" w:type="dxa"/>
          </w:tcPr>
          <w:p w14:paraId="1FCC9CEF"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1038</w:t>
            </w:r>
          </w:p>
        </w:tc>
        <w:tc>
          <w:tcPr>
            <w:tcW w:w="837" w:type="dxa"/>
          </w:tcPr>
          <w:p w14:paraId="07AD444F"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-4.03</w:t>
            </w:r>
          </w:p>
        </w:tc>
        <w:tc>
          <w:tcPr>
            <w:tcW w:w="751" w:type="dxa"/>
          </w:tcPr>
          <w:p w14:paraId="1D22491E"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&lt;.001</w:t>
            </w:r>
          </w:p>
        </w:tc>
        <w:tc>
          <w:tcPr>
            <w:tcW w:w="913" w:type="dxa"/>
          </w:tcPr>
          <w:p w14:paraId="475BC323"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0.51</w:t>
            </w:r>
          </w:p>
        </w:tc>
      </w:tr>
      <w:tr w:rsidR="009C303A" w:rsidRPr="007C291C" w14:paraId="42700E8C" w14:textId="77777777" w:rsidTr="004A66A4">
        <w:tc>
          <w:tcPr>
            <w:tcW w:w="3240" w:type="dxa"/>
          </w:tcPr>
          <w:p w14:paraId="65085815" w14:textId="77777777" w:rsidR="009C303A" w:rsidRPr="007C291C" w:rsidRDefault="009C303A" w:rsidP="004A66A4">
            <w:pPr>
              <w:pStyle w:val="Compact"/>
              <w:rPr>
                <w:rFonts w:ascii="Cambria" w:hAnsi="Cambria"/>
                <w:sz w:val="22"/>
                <w:szCs w:val="22"/>
              </w:rPr>
            </w:pPr>
            <w:r w:rsidRPr="007C291C">
              <w:rPr>
                <w:rFonts w:ascii="Cambria" w:hAnsi="Cambria"/>
                <w:sz w:val="22"/>
                <w:szCs w:val="22"/>
              </w:rPr>
              <w:t>PE framing: High Ego - Low Ego</w:t>
            </w:r>
          </w:p>
        </w:tc>
        <w:tc>
          <w:tcPr>
            <w:tcW w:w="1170" w:type="dxa"/>
          </w:tcPr>
          <w:p w14:paraId="0C280050"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-0.49</w:t>
            </w:r>
          </w:p>
        </w:tc>
        <w:tc>
          <w:tcPr>
            <w:tcW w:w="1440" w:type="dxa"/>
          </w:tcPr>
          <w:p w14:paraId="75A0B901"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[-0.74, -0.24]</w:t>
            </w:r>
          </w:p>
        </w:tc>
        <w:tc>
          <w:tcPr>
            <w:tcW w:w="755" w:type="dxa"/>
          </w:tcPr>
          <w:p w14:paraId="31E64131"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0.13</w:t>
            </w:r>
          </w:p>
        </w:tc>
        <w:tc>
          <w:tcPr>
            <w:tcW w:w="704" w:type="dxa"/>
          </w:tcPr>
          <w:p w14:paraId="695FC8F1"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1038</w:t>
            </w:r>
          </w:p>
        </w:tc>
        <w:tc>
          <w:tcPr>
            <w:tcW w:w="837" w:type="dxa"/>
          </w:tcPr>
          <w:p w14:paraId="1AACC515"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-3.84</w:t>
            </w:r>
          </w:p>
        </w:tc>
        <w:tc>
          <w:tcPr>
            <w:tcW w:w="751" w:type="dxa"/>
          </w:tcPr>
          <w:p w14:paraId="71116FF2"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&lt;.001</w:t>
            </w:r>
          </w:p>
        </w:tc>
        <w:tc>
          <w:tcPr>
            <w:tcW w:w="913" w:type="dxa"/>
          </w:tcPr>
          <w:p w14:paraId="45009565"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0.46</w:t>
            </w:r>
          </w:p>
        </w:tc>
      </w:tr>
      <w:tr w:rsidR="009C303A" w:rsidRPr="007C291C" w14:paraId="479B0A45" w14:textId="77777777" w:rsidTr="004A66A4">
        <w:tc>
          <w:tcPr>
            <w:tcW w:w="3240" w:type="dxa"/>
            <w:tcBorders>
              <w:bottom w:val="single" w:sz="4" w:space="0" w:color="auto"/>
            </w:tcBorders>
          </w:tcPr>
          <w:p w14:paraId="5FEAD5F1" w14:textId="77777777" w:rsidR="009C303A" w:rsidRPr="007C291C" w:rsidRDefault="009C303A" w:rsidP="004A66A4">
            <w:pPr>
              <w:pStyle w:val="Compact"/>
              <w:rPr>
                <w:rFonts w:ascii="Cambria" w:hAnsi="Cambria"/>
                <w:sz w:val="22"/>
                <w:szCs w:val="22"/>
              </w:rPr>
            </w:pPr>
            <w:r w:rsidRPr="007C291C">
              <w:rPr>
                <w:rFonts w:ascii="Cambria" w:hAnsi="Cambria"/>
                <w:sz w:val="22"/>
                <w:szCs w:val="22"/>
              </w:rPr>
              <w:t>SE framing: High Ego - Low Ego</w:t>
            </w:r>
          </w:p>
        </w:tc>
        <w:tc>
          <w:tcPr>
            <w:tcW w:w="1170" w:type="dxa"/>
            <w:tcBorders>
              <w:bottom w:val="single" w:sz="4" w:space="0" w:color="auto"/>
            </w:tcBorders>
          </w:tcPr>
          <w:p w14:paraId="4F1E6A86"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-0.60</w:t>
            </w:r>
          </w:p>
        </w:tc>
        <w:tc>
          <w:tcPr>
            <w:tcW w:w="1440" w:type="dxa"/>
            <w:tcBorders>
              <w:bottom w:val="single" w:sz="4" w:space="0" w:color="auto"/>
            </w:tcBorders>
          </w:tcPr>
          <w:p w14:paraId="5CE966B4"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[-0.87, -0.34]</w:t>
            </w:r>
          </w:p>
        </w:tc>
        <w:tc>
          <w:tcPr>
            <w:tcW w:w="755" w:type="dxa"/>
            <w:tcBorders>
              <w:bottom w:val="single" w:sz="4" w:space="0" w:color="auto"/>
            </w:tcBorders>
          </w:tcPr>
          <w:p w14:paraId="0115E0EF"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0.14</w:t>
            </w:r>
          </w:p>
        </w:tc>
        <w:tc>
          <w:tcPr>
            <w:tcW w:w="704" w:type="dxa"/>
            <w:tcBorders>
              <w:bottom w:val="single" w:sz="4" w:space="0" w:color="auto"/>
            </w:tcBorders>
          </w:tcPr>
          <w:p w14:paraId="3F62E6A0"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1038</w:t>
            </w:r>
          </w:p>
        </w:tc>
        <w:tc>
          <w:tcPr>
            <w:tcW w:w="837" w:type="dxa"/>
            <w:tcBorders>
              <w:bottom w:val="single" w:sz="4" w:space="0" w:color="auto"/>
            </w:tcBorders>
          </w:tcPr>
          <w:p w14:paraId="50364BA3"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-4.43</w:t>
            </w:r>
          </w:p>
        </w:tc>
        <w:tc>
          <w:tcPr>
            <w:tcW w:w="751" w:type="dxa"/>
            <w:tcBorders>
              <w:bottom w:val="single" w:sz="4" w:space="0" w:color="auto"/>
            </w:tcBorders>
          </w:tcPr>
          <w:p w14:paraId="4E008468"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&lt;.001</w:t>
            </w:r>
          </w:p>
        </w:tc>
        <w:tc>
          <w:tcPr>
            <w:tcW w:w="913" w:type="dxa"/>
            <w:tcBorders>
              <w:bottom w:val="single" w:sz="4" w:space="0" w:color="auto"/>
            </w:tcBorders>
          </w:tcPr>
          <w:p w14:paraId="04E45B9B"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0.56</w:t>
            </w:r>
          </w:p>
        </w:tc>
      </w:tr>
    </w:tbl>
    <w:bookmarkEnd w:id="69"/>
    <w:p w14:paraId="21E5E56A" w14:textId="77777777" w:rsidR="009C303A" w:rsidRPr="007C291C" w:rsidRDefault="009C303A" w:rsidP="009C303A">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2DBF2F99" w14:textId="32753BEE" w:rsidR="009C303A" w:rsidRPr="007C291C" w:rsidRDefault="009C303A" w:rsidP="009C303A">
      <w:pPr>
        <w:spacing w:line="480" w:lineRule="auto"/>
        <w:contextualSpacing/>
        <w:rPr>
          <w:rFonts w:ascii="Cambria" w:hAnsi="Cambria"/>
          <w:b/>
          <w:bCs/>
        </w:rPr>
      </w:pPr>
      <w:r w:rsidRPr="007C291C">
        <w:rPr>
          <w:rFonts w:ascii="Cambria" w:hAnsi="Cambria"/>
          <w:b/>
          <w:bCs/>
        </w:rPr>
        <w:t xml:space="preserve">Figure </w:t>
      </w:r>
      <w:r w:rsidR="00D71B3E">
        <w:rPr>
          <w:rFonts w:ascii="Cambria" w:hAnsi="Cambria"/>
          <w:b/>
          <w:bCs/>
        </w:rPr>
        <w:t>5.10</w:t>
      </w:r>
    </w:p>
    <w:p w14:paraId="1A91C5AB" w14:textId="5E12F049" w:rsidR="009C303A" w:rsidRPr="007C291C" w:rsidRDefault="009C303A" w:rsidP="009C303A">
      <w:pPr>
        <w:spacing w:line="480" w:lineRule="auto"/>
        <w:contextualSpacing/>
        <w:rPr>
          <w:rFonts w:ascii="Cambria" w:hAnsi="Cambria"/>
          <w:i/>
          <w:iCs/>
        </w:rPr>
      </w:pPr>
      <w:r w:rsidRPr="007C291C">
        <w:rPr>
          <w:rFonts w:ascii="Cambria" w:hAnsi="Cambria"/>
          <w:i/>
          <w:iCs/>
        </w:rPr>
        <w:lastRenderedPageBreak/>
        <w:t>EMMs for Pro-environmental Consumer Intentions for People Low and High on Egoistic Values across Framing Conditions</w:t>
      </w:r>
    </w:p>
    <w:p w14:paraId="705503EC" w14:textId="5B57C4D3" w:rsidR="009C303A" w:rsidRPr="007C291C" w:rsidRDefault="009C303A" w:rsidP="009C303A">
      <w:pPr>
        <w:spacing w:line="480" w:lineRule="auto"/>
        <w:contextualSpacing/>
        <w:rPr>
          <w:rFonts w:ascii="Cambria" w:hAnsi="Cambria"/>
        </w:rPr>
      </w:pPr>
      <w:r w:rsidRPr="007C291C">
        <w:rPr>
          <w:noProof/>
        </w:rPr>
        <w:drawing>
          <wp:inline distT="0" distB="0" distL="0" distR="0" wp14:anchorId="5126C2F8" wp14:editId="576B02D6">
            <wp:extent cx="6315075" cy="3260567"/>
            <wp:effectExtent l="0" t="0" r="0" b="0"/>
            <wp:docPr id="1999053340"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53340" name="Picture 6" descr="A diagram of a 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19050" cy="3262619"/>
                    </a:xfrm>
                    <a:prstGeom prst="rect">
                      <a:avLst/>
                    </a:prstGeom>
                    <a:noFill/>
                  </pic:spPr>
                </pic:pic>
              </a:graphicData>
            </a:graphic>
          </wp:inline>
        </w:drawing>
      </w:r>
    </w:p>
    <w:p w14:paraId="0468D494" w14:textId="4863A4D1" w:rsidR="00EB5FE9" w:rsidRDefault="00EB5FE9" w:rsidP="00EB5FE9">
      <w:pPr>
        <w:spacing w:line="480" w:lineRule="auto"/>
        <w:ind w:firstLine="720"/>
        <w:contextualSpacing/>
        <w:rPr>
          <w:rFonts w:ascii="Cambria" w:hAnsi="Cambria"/>
        </w:rPr>
      </w:pPr>
      <w:bookmarkStart w:id="70" w:name="_Hlk141205862"/>
      <w:bookmarkStart w:id="71" w:name="_Hlk141396478"/>
      <w:r>
        <w:rPr>
          <w:rFonts w:ascii="Cambria" w:hAnsi="Cambria"/>
        </w:rPr>
        <w:t>In addition to the overall three-way interaction effect being non-significant, the pattern of the EMMs also did not support the prediction made by hypothesis 5. As shown in Table 5.</w:t>
      </w:r>
      <w:r w:rsidR="00D71B3E">
        <w:rPr>
          <w:rFonts w:ascii="Cambria" w:hAnsi="Cambria"/>
        </w:rPr>
        <w:t>21</w:t>
      </w:r>
      <w:r>
        <w:rPr>
          <w:rFonts w:ascii="Cambria" w:hAnsi="Cambria"/>
        </w:rPr>
        <w:t xml:space="preserve"> and Figure 5.</w:t>
      </w:r>
      <w:r w:rsidR="00D71B3E">
        <w:rPr>
          <w:rFonts w:ascii="Cambria" w:hAnsi="Cambria"/>
        </w:rPr>
        <w:t>9</w:t>
      </w:r>
      <w:r>
        <w:rPr>
          <w:rFonts w:ascii="Cambria" w:hAnsi="Cambria"/>
        </w:rPr>
        <w:t xml:space="preserve">, it appeared that, in all framing conditions, the pattern of the effects of each norm-intervention condition varied between people low and high on egoistic values. </w:t>
      </w:r>
      <w:bookmarkStart w:id="72" w:name="_Hlk141444198"/>
      <w:r>
        <w:rPr>
          <w:rFonts w:ascii="Cambria" w:hAnsi="Cambria"/>
        </w:rPr>
        <w:t>Additionally, low egoistic individuals tended to score higher than high egoistic individuals across most conditions</w:t>
      </w:r>
      <w:bookmarkEnd w:id="70"/>
      <w:r w:rsidR="007E0F1B">
        <w:rPr>
          <w:rFonts w:ascii="Cambria" w:hAnsi="Cambria"/>
        </w:rPr>
        <w:t>, and when the two groups did score similarly to each other, it was because there was a decrease in pro-environmental consumer intentions among people low on egoistic values.</w:t>
      </w:r>
    </w:p>
    <w:bookmarkEnd w:id="72"/>
    <w:p w14:paraId="440264A4" w14:textId="4A43BB3F" w:rsidR="002843F3" w:rsidRPr="00EB5FE9" w:rsidRDefault="002843F3" w:rsidP="002843F3">
      <w:pPr>
        <w:spacing w:line="480" w:lineRule="auto"/>
        <w:ind w:firstLine="720"/>
        <w:contextualSpacing/>
        <w:rPr>
          <w:rFonts w:ascii="Cambria" w:hAnsi="Cambria"/>
        </w:rPr>
      </w:pPr>
      <w:r w:rsidRPr="007C291C">
        <w:rPr>
          <w:rFonts w:ascii="Cambria" w:hAnsi="Cambria"/>
        </w:rPr>
        <w:t>Table 5.2</w:t>
      </w:r>
      <w:r w:rsidR="00D71B3E">
        <w:rPr>
          <w:rFonts w:ascii="Cambria" w:hAnsi="Cambria"/>
        </w:rPr>
        <w:t>3</w:t>
      </w:r>
      <w:r w:rsidRPr="007C291C">
        <w:rPr>
          <w:rFonts w:ascii="Cambria" w:hAnsi="Cambria"/>
        </w:rPr>
        <w:t xml:space="preserve"> displays the results of examining the three-way interaction between egoistic values, framing condition, and norm condition by breaking down the effect of each norm-intervention condition across each framing condition separately for participants low and high on egoistic values. </w:t>
      </w:r>
      <w:r w:rsidR="00EB5FE9">
        <w:rPr>
          <w:rFonts w:ascii="Cambria" w:hAnsi="Cambria"/>
        </w:rPr>
        <w:t xml:space="preserve">The only significant effect occurred for individuals low on egoistic values in the pro-environmental framing condition and was due to the social norm significantly decreasing pro-environmental consumer intentions, </w:t>
      </w:r>
      <w:r w:rsidR="00EB5FE9">
        <w:rPr>
          <w:rFonts w:ascii="Cambria" w:hAnsi="Cambria"/>
          <w:i/>
          <w:iCs/>
        </w:rPr>
        <w:t xml:space="preserve">p </w:t>
      </w:r>
      <w:r w:rsidR="00EB5FE9">
        <w:rPr>
          <w:rFonts w:ascii="Cambria" w:hAnsi="Cambria"/>
        </w:rPr>
        <w:t xml:space="preserve">= .045, </w:t>
      </w:r>
      <w:r w:rsidR="00EB5FE9">
        <w:rPr>
          <w:rFonts w:ascii="Cambria" w:hAnsi="Cambria"/>
          <w:i/>
          <w:iCs/>
        </w:rPr>
        <w:t xml:space="preserve">d </w:t>
      </w:r>
      <w:r w:rsidR="00EB5FE9">
        <w:rPr>
          <w:rFonts w:ascii="Cambria" w:hAnsi="Cambria"/>
        </w:rPr>
        <w:t>= 0.49.</w:t>
      </w:r>
    </w:p>
    <w:p w14:paraId="518D6D6C" w14:textId="5B1C2E7C"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73" w:name="_Hlk141364637"/>
      <w:bookmarkStart w:id="74" w:name="_Hlk140959735"/>
      <w:bookmarkEnd w:id="68"/>
      <w:bookmarkEnd w:id="71"/>
      <w:r w:rsidRPr="007C291C">
        <w:rPr>
          <w:rFonts w:ascii="Cambria" w:eastAsia="Cambria" w:hAnsi="Cambria" w:cs="Times New Roman"/>
          <w:b/>
          <w:bCs/>
          <w:kern w:val="0"/>
          <w14:ligatures w14:val="none"/>
        </w:rPr>
        <w:lastRenderedPageBreak/>
        <w:t>Table 5.2</w:t>
      </w:r>
      <w:r w:rsidR="00D71B3E">
        <w:rPr>
          <w:rFonts w:ascii="Cambria" w:eastAsia="Cambria" w:hAnsi="Cambria" w:cs="Times New Roman"/>
          <w:b/>
          <w:bCs/>
          <w:kern w:val="0"/>
          <w14:ligatures w14:val="none"/>
        </w:rPr>
        <w:t>3</w:t>
      </w:r>
    </w:p>
    <w:p w14:paraId="39ABBB7A"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 Condition </w:t>
      </w:r>
      <w:r w:rsidRPr="007C291C">
        <w:rPr>
          <w:rFonts w:ascii="Cambria" w:hAnsi="Cambria"/>
          <w:i/>
          <w:iCs/>
        </w:rPr>
        <w:t xml:space="preserve">on Pro-environmental Consumer Intentions </w:t>
      </w:r>
      <w:r w:rsidRPr="007C291C">
        <w:rPr>
          <w:rFonts w:ascii="Cambria" w:eastAsia="Cambria" w:hAnsi="Cambria" w:cs="Times New Roman"/>
          <w:i/>
          <w:iCs/>
          <w:kern w:val="0"/>
          <w14:ligatures w14:val="none"/>
        </w:rPr>
        <w:t>at Low and High Egoistic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03"/>
        <w:gridCol w:w="760"/>
        <w:gridCol w:w="764"/>
        <w:gridCol w:w="911"/>
      </w:tblGrid>
      <w:tr w:rsidR="002843F3" w:rsidRPr="007C291C" w14:paraId="14CFC799"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0C43F8B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Framing Condition</w:t>
            </w:r>
          </w:p>
        </w:tc>
        <w:tc>
          <w:tcPr>
            <w:tcW w:w="1633" w:type="dxa"/>
            <w:tcBorders>
              <w:top w:val="nil"/>
              <w:left w:val="nil"/>
              <w:bottom w:val="single" w:sz="4" w:space="0" w:color="auto"/>
              <w:right w:val="nil"/>
            </w:tcBorders>
          </w:tcPr>
          <w:p w14:paraId="26AA0DB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64DD72B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1E86774D"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EMM Difference</w:t>
            </w:r>
          </w:p>
        </w:tc>
        <w:tc>
          <w:tcPr>
            <w:tcW w:w="1360" w:type="dxa"/>
            <w:tcBorders>
              <w:top w:val="nil"/>
              <w:left w:val="nil"/>
              <w:bottom w:val="single" w:sz="4" w:space="0" w:color="auto"/>
              <w:right w:val="nil"/>
            </w:tcBorders>
          </w:tcPr>
          <w:p w14:paraId="279B8DE1"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EMM Difference</w:t>
            </w:r>
          </w:p>
        </w:tc>
        <w:tc>
          <w:tcPr>
            <w:tcW w:w="644" w:type="dxa"/>
            <w:tcBorders>
              <w:top w:val="nil"/>
              <w:left w:val="nil"/>
              <w:bottom w:val="single" w:sz="4" w:space="0" w:color="auto"/>
              <w:right w:val="nil"/>
            </w:tcBorders>
          </w:tcPr>
          <w:p w14:paraId="159EC077"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03" w:type="dxa"/>
            <w:tcBorders>
              <w:top w:val="nil"/>
              <w:left w:val="nil"/>
              <w:bottom w:val="single" w:sz="4" w:space="0" w:color="auto"/>
              <w:right w:val="nil"/>
            </w:tcBorders>
          </w:tcPr>
          <w:p w14:paraId="064A52E6" w14:textId="77777777" w:rsidR="002843F3" w:rsidRPr="007C291C" w:rsidRDefault="002843F3" w:rsidP="005245EB">
            <w:pPr>
              <w:pStyle w:val="Compact"/>
              <w:jc w:val="center"/>
              <w:rPr>
                <w:rFonts w:ascii="Cambria" w:hAnsi="Cambria"/>
                <w:i/>
                <w:iCs/>
                <w:sz w:val="20"/>
                <w:szCs w:val="20"/>
              </w:rPr>
            </w:pPr>
            <w:proofErr w:type="spellStart"/>
            <w:r w:rsidRPr="007C291C">
              <w:rPr>
                <w:rFonts w:ascii="Cambria" w:hAnsi="Cambria"/>
                <w:i/>
                <w:iCs/>
                <w:sz w:val="20"/>
                <w:szCs w:val="20"/>
              </w:rPr>
              <w:t>df</w:t>
            </w:r>
            <w:proofErr w:type="spellEnd"/>
          </w:p>
        </w:tc>
        <w:tc>
          <w:tcPr>
            <w:tcW w:w="760" w:type="dxa"/>
            <w:tcBorders>
              <w:top w:val="nil"/>
              <w:left w:val="nil"/>
              <w:bottom w:val="single" w:sz="4" w:space="0" w:color="auto"/>
              <w:right w:val="nil"/>
            </w:tcBorders>
          </w:tcPr>
          <w:p w14:paraId="6C5B07D6"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t</w:t>
            </w:r>
          </w:p>
        </w:tc>
        <w:tc>
          <w:tcPr>
            <w:tcW w:w="764" w:type="dxa"/>
            <w:tcBorders>
              <w:top w:val="nil"/>
              <w:left w:val="nil"/>
              <w:bottom w:val="single" w:sz="4" w:space="0" w:color="auto"/>
              <w:right w:val="nil"/>
            </w:tcBorders>
          </w:tcPr>
          <w:p w14:paraId="7B48851D"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c>
          <w:tcPr>
            <w:tcW w:w="911" w:type="dxa"/>
            <w:tcBorders>
              <w:top w:val="nil"/>
              <w:left w:val="nil"/>
              <w:bottom w:val="single" w:sz="4" w:space="0" w:color="auto"/>
              <w:right w:val="nil"/>
            </w:tcBorders>
          </w:tcPr>
          <w:p w14:paraId="2827AACA"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Cohen’s d</w:t>
            </w:r>
          </w:p>
        </w:tc>
      </w:tr>
      <w:tr w:rsidR="002843F3" w:rsidRPr="007C291C" w14:paraId="728A3BAE" w14:textId="77777777" w:rsidTr="005245EB">
        <w:trPr>
          <w:jc w:val="center"/>
        </w:trPr>
        <w:tc>
          <w:tcPr>
            <w:tcW w:w="1054" w:type="dxa"/>
            <w:vMerge w:val="restart"/>
            <w:tcBorders>
              <w:top w:val="single" w:sz="4" w:space="0" w:color="auto"/>
              <w:left w:val="nil"/>
              <w:right w:val="nil"/>
            </w:tcBorders>
            <w:vAlign w:val="center"/>
          </w:tcPr>
          <w:p w14:paraId="0229059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7AC9010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top w:val="single" w:sz="4" w:space="0" w:color="auto"/>
              <w:left w:val="nil"/>
              <w:bottom w:val="nil"/>
              <w:right w:val="nil"/>
            </w:tcBorders>
            <w:vAlign w:val="center"/>
          </w:tcPr>
          <w:p w14:paraId="0C39046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02697C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c>
          <w:tcPr>
            <w:tcW w:w="1360" w:type="dxa"/>
            <w:tcBorders>
              <w:top w:val="single" w:sz="4" w:space="0" w:color="auto"/>
              <w:left w:val="nil"/>
              <w:bottom w:val="nil"/>
              <w:right w:val="nil"/>
            </w:tcBorders>
          </w:tcPr>
          <w:p w14:paraId="23CB48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 0.41]</w:t>
            </w:r>
          </w:p>
        </w:tc>
        <w:tc>
          <w:tcPr>
            <w:tcW w:w="644" w:type="dxa"/>
            <w:tcBorders>
              <w:top w:val="single" w:sz="4" w:space="0" w:color="auto"/>
              <w:left w:val="nil"/>
              <w:bottom w:val="nil"/>
              <w:right w:val="nil"/>
            </w:tcBorders>
          </w:tcPr>
          <w:p w14:paraId="48BA08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single" w:sz="4" w:space="0" w:color="auto"/>
              <w:left w:val="nil"/>
              <w:bottom w:val="nil"/>
              <w:right w:val="nil"/>
            </w:tcBorders>
          </w:tcPr>
          <w:p w14:paraId="23DDCFD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single" w:sz="4" w:space="0" w:color="auto"/>
              <w:left w:val="nil"/>
              <w:bottom w:val="nil"/>
              <w:right w:val="nil"/>
            </w:tcBorders>
          </w:tcPr>
          <w:p w14:paraId="0F7B18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764" w:type="dxa"/>
            <w:tcBorders>
              <w:top w:val="single" w:sz="4" w:space="0" w:color="auto"/>
              <w:left w:val="nil"/>
              <w:bottom w:val="nil"/>
              <w:right w:val="nil"/>
            </w:tcBorders>
          </w:tcPr>
          <w:p w14:paraId="0062768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0.640</w:t>
            </w:r>
          </w:p>
        </w:tc>
        <w:tc>
          <w:tcPr>
            <w:tcW w:w="911" w:type="dxa"/>
            <w:tcBorders>
              <w:top w:val="single" w:sz="4" w:space="0" w:color="auto"/>
              <w:left w:val="nil"/>
              <w:bottom w:val="nil"/>
              <w:right w:val="nil"/>
            </w:tcBorders>
          </w:tcPr>
          <w:p w14:paraId="5C6A3BF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r>
      <w:tr w:rsidR="002843F3" w:rsidRPr="007C291C" w14:paraId="5E025E49" w14:textId="77777777" w:rsidTr="005245EB">
        <w:trPr>
          <w:jc w:val="center"/>
        </w:trPr>
        <w:tc>
          <w:tcPr>
            <w:tcW w:w="1054" w:type="dxa"/>
            <w:vMerge/>
            <w:tcBorders>
              <w:left w:val="nil"/>
              <w:right w:val="nil"/>
            </w:tcBorders>
            <w:vAlign w:val="center"/>
          </w:tcPr>
          <w:p w14:paraId="3C20741A"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412E6E2"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43032F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820C0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c>
          <w:tcPr>
            <w:tcW w:w="1360" w:type="dxa"/>
            <w:tcBorders>
              <w:top w:val="nil"/>
              <w:left w:val="nil"/>
              <w:bottom w:val="nil"/>
              <w:right w:val="nil"/>
            </w:tcBorders>
          </w:tcPr>
          <w:p w14:paraId="4B96BDC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 0.72]</w:t>
            </w:r>
          </w:p>
        </w:tc>
        <w:tc>
          <w:tcPr>
            <w:tcW w:w="644" w:type="dxa"/>
            <w:tcBorders>
              <w:top w:val="nil"/>
              <w:left w:val="nil"/>
              <w:bottom w:val="nil"/>
              <w:right w:val="nil"/>
            </w:tcBorders>
          </w:tcPr>
          <w:p w14:paraId="70FA9E0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nil"/>
              <w:right w:val="nil"/>
            </w:tcBorders>
          </w:tcPr>
          <w:p w14:paraId="598C87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7F2791E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0.96</w:t>
            </w:r>
          </w:p>
        </w:tc>
        <w:tc>
          <w:tcPr>
            <w:tcW w:w="764" w:type="dxa"/>
            <w:tcBorders>
              <w:top w:val="nil"/>
              <w:left w:val="nil"/>
              <w:bottom w:val="nil"/>
              <w:right w:val="nil"/>
            </w:tcBorders>
          </w:tcPr>
          <w:p w14:paraId="2C16857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0.336</w:t>
            </w:r>
          </w:p>
        </w:tc>
        <w:tc>
          <w:tcPr>
            <w:tcW w:w="911" w:type="dxa"/>
            <w:tcBorders>
              <w:top w:val="nil"/>
              <w:left w:val="nil"/>
              <w:bottom w:val="nil"/>
              <w:right w:val="nil"/>
            </w:tcBorders>
          </w:tcPr>
          <w:p w14:paraId="770A378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r>
      <w:tr w:rsidR="002843F3" w:rsidRPr="007C291C" w14:paraId="417B20FA" w14:textId="77777777" w:rsidTr="005245EB">
        <w:trPr>
          <w:jc w:val="center"/>
        </w:trPr>
        <w:tc>
          <w:tcPr>
            <w:tcW w:w="1054" w:type="dxa"/>
            <w:vMerge/>
            <w:tcBorders>
              <w:left w:val="nil"/>
              <w:right w:val="nil"/>
            </w:tcBorders>
            <w:vAlign w:val="center"/>
          </w:tcPr>
          <w:p w14:paraId="1BE801B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E97AD1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BD827B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7E797C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360" w:type="dxa"/>
            <w:tcBorders>
              <w:top w:val="nil"/>
              <w:left w:val="nil"/>
              <w:bottom w:val="nil"/>
              <w:right w:val="nil"/>
            </w:tcBorders>
          </w:tcPr>
          <w:p w14:paraId="15A7BB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0.36]</w:t>
            </w:r>
          </w:p>
        </w:tc>
        <w:tc>
          <w:tcPr>
            <w:tcW w:w="644" w:type="dxa"/>
            <w:tcBorders>
              <w:top w:val="nil"/>
              <w:left w:val="nil"/>
              <w:bottom w:val="nil"/>
              <w:right w:val="nil"/>
            </w:tcBorders>
          </w:tcPr>
          <w:p w14:paraId="5ECDAC8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c>
          <w:tcPr>
            <w:tcW w:w="703" w:type="dxa"/>
            <w:tcBorders>
              <w:top w:val="nil"/>
              <w:left w:val="nil"/>
              <w:bottom w:val="nil"/>
              <w:right w:val="nil"/>
            </w:tcBorders>
          </w:tcPr>
          <w:p w14:paraId="136144F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159E69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64" w:type="dxa"/>
            <w:tcBorders>
              <w:top w:val="nil"/>
              <w:left w:val="nil"/>
              <w:bottom w:val="nil"/>
              <w:right w:val="nil"/>
            </w:tcBorders>
          </w:tcPr>
          <w:p w14:paraId="792F1F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0.674</w:t>
            </w:r>
          </w:p>
        </w:tc>
        <w:tc>
          <w:tcPr>
            <w:tcW w:w="911" w:type="dxa"/>
            <w:tcBorders>
              <w:top w:val="nil"/>
              <w:left w:val="nil"/>
              <w:bottom w:val="nil"/>
              <w:right w:val="nil"/>
            </w:tcBorders>
          </w:tcPr>
          <w:p w14:paraId="1FDB774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r>
      <w:tr w:rsidR="002843F3" w:rsidRPr="007C291C" w14:paraId="1CC68EF9" w14:textId="77777777" w:rsidTr="005245EB">
        <w:trPr>
          <w:jc w:val="center"/>
        </w:trPr>
        <w:tc>
          <w:tcPr>
            <w:tcW w:w="1054" w:type="dxa"/>
            <w:vMerge/>
            <w:tcBorders>
              <w:left w:val="nil"/>
              <w:right w:val="nil"/>
            </w:tcBorders>
            <w:vAlign w:val="center"/>
          </w:tcPr>
          <w:p w14:paraId="2BACF64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570EB5E"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8024C5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0B38761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1360" w:type="dxa"/>
            <w:tcBorders>
              <w:top w:val="nil"/>
              <w:left w:val="nil"/>
              <w:bottom w:val="single" w:sz="4" w:space="0" w:color="auto"/>
              <w:right w:val="nil"/>
            </w:tcBorders>
          </w:tcPr>
          <w:p w14:paraId="1017E06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[-0.96, 0.19]</w:t>
            </w:r>
          </w:p>
        </w:tc>
        <w:tc>
          <w:tcPr>
            <w:tcW w:w="644" w:type="dxa"/>
            <w:tcBorders>
              <w:top w:val="nil"/>
              <w:left w:val="nil"/>
              <w:bottom w:val="single" w:sz="4" w:space="0" w:color="auto"/>
              <w:right w:val="nil"/>
            </w:tcBorders>
          </w:tcPr>
          <w:p w14:paraId="7F0957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nil"/>
              <w:left w:val="nil"/>
              <w:bottom w:val="single" w:sz="4" w:space="0" w:color="auto"/>
              <w:right w:val="nil"/>
            </w:tcBorders>
          </w:tcPr>
          <w:p w14:paraId="24678E3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33C80B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-1.31</w:t>
            </w:r>
          </w:p>
        </w:tc>
        <w:tc>
          <w:tcPr>
            <w:tcW w:w="764" w:type="dxa"/>
            <w:tcBorders>
              <w:top w:val="nil"/>
              <w:left w:val="nil"/>
              <w:bottom w:val="single" w:sz="4" w:space="0" w:color="auto"/>
              <w:right w:val="nil"/>
            </w:tcBorders>
          </w:tcPr>
          <w:p w14:paraId="1C78C0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0.192</w:t>
            </w:r>
          </w:p>
        </w:tc>
        <w:tc>
          <w:tcPr>
            <w:tcW w:w="911" w:type="dxa"/>
            <w:tcBorders>
              <w:top w:val="nil"/>
              <w:left w:val="nil"/>
              <w:bottom w:val="single" w:sz="4" w:space="0" w:color="auto"/>
              <w:right w:val="nil"/>
            </w:tcBorders>
          </w:tcPr>
          <w:p w14:paraId="5F88C3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r>
      <w:tr w:rsidR="002843F3" w:rsidRPr="007C291C" w14:paraId="572E734B" w14:textId="77777777" w:rsidTr="005245EB">
        <w:trPr>
          <w:jc w:val="center"/>
        </w:trPr>
        <w:tc>
          <w:tcPr>
            <w:tcW w:w="1054" w:type="dxa"/>
            <w:vMerge/>
            <w:tcBorders>
              <w:left w:val="nil"/>
              <w:right w:val="nil"/>
            </w:tcBorders>
            <w:vAlign w:val="center"/>
          </w:tcPr>
          <w:p w14:paraId="0867ADDE"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C85D51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054CE37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71BE4B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1360" w:type="dxa"/>
            <w:tcBorders>
              <w:left w:val="nil"/>
              <w:bottom w:val="nil"/>
              <w:right w:val="nil"/>
            </w:tcBorders>
          </w:tcPr>
          <w:p w14:paraId="2C57EBF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 0.37]</w:t>
            </w:r>
          </w:p>
        </w:tc>
        <w:tc>
          <w:tcPr>
            <w:tcW w:w="644" w:type="dxa"/>
            <w:tcBorders>
              <w:left w:val="nil"/>
              <w:bottom w:val="nil"/>
              <w:right w:val="nil"/>
            </w:tcBorders>
          </w:tcPr>
          <w:p w14:paraId="4404807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left w:val="nil"/>
              <w:bottom w:val="nil"/>
              <w:right w:val="nil"/>
            </w:tcBorders>
          </w:tcPr>
          <w:p w14:paraId="7BC0C98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2E00A67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w:t>
            </w:r>
          </w:p>
        </w:tc>
        <w:tc>
          <w:tcPr>
            <w:tcW w:w="764" w:type="dxa"/>
            <w:tcBorders>
              <w:left w:val="nil"/>
              <w:bottom w:val="nil"/>
              <w:right w:val="nil"/>
            </w:tcBorders>
          </w:tcPr>
          <w:p w14:paraId="69FE52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0.507</w:t>
            </w:r>
          </w:p>
        </w:tc>
        <w:tc>
          <w:tcPr>
            <w:tcW w:w="911" w:type="dxa"/>
            <w:tcBorders>
              <w:left w:val="nil"/>
              <w:bottom w:val="nil"/>
              <w:right w:val="nil"/>
            </w:tcBorders>
          </w:tcPr>
          <w:p w14:paraId="5CA5941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w:t>
            </w:r>
          </w:p>
        </w:tc>
      </w:tr>
      <w:tr w:rsidR="002843F3" w:rsidRPr="007C291C" w14:paraId="3F7ABAA0" w14:textId="77777777" w:rsidTr="005245EB">
        <w:trPr>
          <w:jc w:val="center"/>
        </w:trPr>
        <w:tc>
          <w:tcPr>
            <w:tcW w:w="1054" w:type="dxa"/>
            <w:vMerge/>
            <w:tcBorders>
              <w:left w:val="nil"/>
              <w:right w:val="nil"/>
            </w:tcBorders>
            <w:vAlign w:val="center"/>
          </w:tcPr>
          <w:p w14:paraId="2C09EEA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4150716"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5BD93F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4E2FE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c>
          <w:tcPr>
            <w:tcW w:w="1360" w:type="dxa"/>
            <w:tcBorders>
              <w:top w:val="nil"/>
              <w:left w:val="nil"/>
              <w:bottom w:val="nil"/>
              <w:right w:val="nil"/>
            </w:tcBorders>
          </w:tcPr>
          <w:p w14:paraId="235765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[-0.69, 0.42]</w:t>
            </w:r>
          </w:p>
        </w:tc>
        <w:tc>
          <w:tcPr>
            <w:tcW w:w="644" w:type="dxa"/>
            <w:tcBorders>
              <w:top w:val="nil"/>
              <w:left w:val="nil"/>
              <w:bottom w:val="nil"/>
              <w:right w:val="nil"/>
            </w:tcBorders>
          </w:tcPr>
          <w:p w14:paraId="6AD279B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27937A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FD0775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764" w:type="dxa"/>
            <w:tcBorders>
              <w:top w:val="nil"/>
              <w:left w:val="nil"/>
              <w:bottom w:val="nil"/>
              <w:right w:val="nil"/>
            </w:tcBorders>
          </w:tcPr>
          <w:p w14:paraId="5B80215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0.634</w:t>
            </w:r>
          </w:p>
        </w:tc>
        <w:tc>
          <w:tcPr>
            <w:tcW w:w="911" w:type="dxa"/>
            <w:tcBorders>
              <w:top w:val="nil"/>
              <w:left w:val="nil"/>
              <w:bottom w:val="nil"/>
              <w:right w:val="nil"/>
            </w:tcBorders>
          </w:tcPr>
          <w:p w14:paraId="5D8B2E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r>
      <w:tr w:rsidR="002843F3" w:rsidRPr="007C291C" w14:paraId="3A0CC094" w14:textId="77777777" w:rsidTr="005245EB">
        <w:trPr>
          <w:jc w:val="center"/>
        </w:trPr>
        <w:tc>
          <w:tcPr>
            <w:tcW w:w="1054" w:type="dxa"/>
            <w:vMerge/>
            <w:tcBorders>
              <w:left w:val="nil"/>
              <w:right w:val="nil"/>
            </w:tcBorders>
            <w:vAlign w:val="center"/>
          </w:tcPr>
          <w:p w14:paraId="62565062"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456ABA6"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C03D64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A40F7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1360" w:type="dxa"/>
            <w:tcBorders>
              <w:top w:val="nil"/>
              <w:left w:val="nil"/>
              <w:bottom w:val="nil"/>
              <w:right w:val="nil"/>
            </w:tcBorders>
          </w:tcPr>
          <w:p w14:paraId="1951A4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[-1.01, 0.05]</w:t>
            </w:r>
          </w:p>
        </w:tc>
        <w:tc>
          <w:tcPr>
            <w:tcW w:w="644" w:type="dxa"/>
            <w:tcBorders>
              <w:top w:val="nil"/>
              <w:left w:val="nil"/>
              <w:bottom w:val="nil"/>
              <w:right w:val="nil"/>
            </w:tcBorders>
          </w:tcPr>
          <w:p w14:paraId="6C1079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4F1680E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D5B39E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-1.77</w:t>
            </w:r>
          </w:p>
        </w:tc>
        <w:tc>
          <w:tcPr>
            <w:tcW w:w="764" w:type="dxa"/>
            <w:tcBorders>
              <w:top w:val="nil"/>
              <w:left w:val="nil"/>
              <w:bottom w:val="nil"/>
              <w:right w:val="nil"/>
            </w:tcBorders>
          </w:tcPr>
          <w:p w14:paraId="1FC8A6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0.076</w:t>
            </w:r>
          </w:p>
        </w:tc>
        <w:tc>
          <w:tcPr>
            <w:tcW w:w="911" w:type="dxa"/>
            <w:tcBorders>
              <w:top w:val="nil"/>
              <w:left w:val="nil"/>
              <w:bottom w:val="nil"/>
              <w:right w:val="nil"/>
            </w:tcBorders>
          </w:tcPr>
          <w:p w14:paraId="6FB627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r>
      <w:tr w:rsidR="002843F3" w:rsidRPr="007C291C" w14:paraId="69B557DD" w14:textId="77777777" w:rsidTr="005245EB">
        <w:trPr>
          <w:jc w:val="center"/>
        </w:trPr>
        <w:tc>
          <w:tcPr>
            <w:tcW w:w="1054" w:type="dxa"/>
            <w:vMerge/>
            <w:tcBorders>
              <w:left w:val="nil"/>
              <w:bottom w:val="single" w:sz="4" w:space="0" w:color="auto"/>
              <w:right w:val="nil"/>
            </w:tcBorders>
            <w:vAlign w:val="center"/>
          </w:tcPr>
          <w:p w14:paraId="1644D133"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691A466D"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00CA69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705F53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w:t>
            </w:r>
          </w:p>
        </w:tc>
        <w:tc>
          <w:tcPr>
            <w:tcW w:w="1360" w:type="dxa"/>
            <w:tcBorders>
              <w:top w:val="nil"/>
              <w:left w:val="nil"/>
              <w:bottom w:val="single" w:sz="4" w:space="0" w:color="auto"/>
              <w:right w:val="nil"/>
            </w:tcBorders>
          </w:tcPr>
          <w:p w14:paraId="1416507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 0.51]</w:t>
            </w:r>
          </w:p>
        </w:tc>
        <w:tc>
          <w:tcPr>
            <w:tcW w:w="644" w:type="dxa"/>
            <w:tcBorders>
              <w:top w:val="nil"/>
              <w:left w:val="nil"/>
              <w:bottom w:val="single" w:sz="4" w:space="0" w:color="auto"/>
              <w:right w:val="nil"/>
            </w:tcBorders>
          </w:tcPr>
          <w:p w14:paraId="371A079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nil"/>
              <w:left w:val="nil"/>
              <w:bottom w:val="single" w:sz="4" w:space="0" w:color="auto"/>
              <w:right w:val="nil"/>
            </w:tcBorders>
          </w:tcPr>
          <w:p w14:paraId="7CA26A0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7DCA42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-0.20</w:t>
            </w:r>
          </w:p>
        </w:tc>
        <w:tc>
          <w:tcPr>
            <w:tcW w:w="764" w:type="dxa"/>
            <w:tcBorders>
              <w:top w:val="nil"/>
              <w:left w:val="nil"/>
              <w:bottom w:val="single" w:sz="4" w:space="0" w:color="auto"/>
              <w:right w:val="nil"/>
            </w:tcBorders>
          </w:tcPr>
          <w:p w14:paraId="53594B4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0.844</w:t>
            </w:r>
          </w:p>
        </w:tc>
        <w:tc>
          <w:tcPr>
            <w:tcW w:w="911" w:type="dxa"/>
            <w:tcBorders>
              <w:top w:val="nil"/>
              <w:left w:val="nil"/>
              <w:bottom w:val="single" w:sz="4" w:space="0" w:color="auto"/>
              <w:right w:val="nil"/>
            </w:tcBorders>
          </w:tcPr>
          <w:p w14:paraId="23AAC7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r>
      <w:tr w:rsidR="002843F3" w:rsidRPr="007C291C" w14:paraId="7E1363A9" w14:textId="77777777" w:rsidTr="005245EB">
        <w:trPr>
          <w:jc w:val="center"/>
        </w:trPr>
        <w:tc>
          <w:tcPr>
            <w:tcW w:w="1054" w:type="dxa"/>
            <w:vMerge w:val="restart"/>
            <w:tcBorders>
              <w:left w:val="nil"/>
              <w:right w:val="nil"/>
            </w:tcBorders>
            <w:vAlign w:val="center"/>
          </w:tcPr>
          <w:p w14:paraId="6CF8A09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19366D0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5801257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F073F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1360" w:type="dxa"/>
            <w:tcBorders>
              <w:left w:val="nil"/>
              <w:bottom w:val="nil"/>
              <w:right w:val="nil"/>
            </w:tcBorders>
          </w:tcPr>
          <w:p w14:paraId="141A8E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[-0.96, 0.12]</w:t>
            </w:r>
          </w:p>
        </w:tc>
        <w:tc>
          <w:tcPr>
            <w:tcW w:w="644" w:type="dxa"/>
            <w:tcBorders>
              <w:left w:val="nil"/>
              <w:bottom w:val="nil"/>
              <w:right w:val="nil"/>
            </w:tcBorders>
          </w:tcPr>
          <w:p w14:paraId="59C755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left w:val="nil"/>
              <w:bottom w:val="nil"/>
              <w:right w:val="nil"/>
            </w:tcBorders>
          </w:tcPr>
          <w:p w14:paraId="4F1C30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078D3B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-1.53</w:t>
            </w:r>
          </w:p>
        </w:tc>
        <w:tc>
          <w:tcPr>
            <w:tcW w:w="764" w:type="dxa"/>
            <w:tcBorders>
              <w:left w:val="nil"/>
              <w:bottom w:val="nil"/>
              <w:right w:val="nil"/>
            </w:tcBorders>
          </w:tcPr>
          <w:p w14:paraId="501D5F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0.126</w:t>
            </w:r>
          </w:p>
        </w:tc>
        <w:tc>
          <w:tcPr>
            <w:tcW w:w="911" w:type="dxa"/>
            <w:tcBorders>
              <w:left w:val="nil"/>
              <w:bottom w:val="nil"/>
              <w:right w:val="nil"/>
            </w:tcBorders>
          </w:tcPr>
          <w:p w14:paraId="11E44AB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r>
      <w:tr w:rsidR="002843F3" w:rsidRPr="007C291C" w14:paraId="3BEDC96E" w14:textId="77777777" w:rsidTr="005245EB">
        <w:trPr>
          <w:jc w:val="center"/>
        </w:trPr>
        <w:tc>
          <w:tcPr>
            <w:tcW w:w="1054" w:type="dxa"/>
            <w:vMerge/>
            <w:tcBorders>
              <w:left w:val="nil"/>
              <w:right w:val="nil"/>
            </w:tcBorders>
            <w:vAlign w:val="center"/>
          </w:tcPr>
          <w:p w14:paraId="48E33D09"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0A958D0"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BC0F58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49857A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c>
          <w:tcPr>
            <w:tcW w:w="1360" w:type="dxa"/>
            <w:tcBorders>
              <w:top w:val="nil"/>
              <w:left w:val="nil"/>
              <w:bottom w:val="nil"/>
              <w:right w:val="nil"/>
            </w:tcBorders>
          </w:tcPr>
          <w:p w14:paraId="63681F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 0.05]</w:t>
            </w:r>
          </w:p>
        </w:tc>
        <w:tc>
          <w:tcPr>
            <w:tcW w:w="644" w:type="dxa"/>
            <w:tcBorders>
              <w:top w:val="nil"/>
              <w:left w:val="nil"/>
              <w:bottom w:val="nil"/>
              <w:right w:val="nil"/>
            </w:tcBorders>
          </w:tcPr>
          <w:p w14:paraId="2C82C15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nil"/>
              <w:right w:val="nil"/>
            </w:tcBorders>
          </w:tcPr>
          <w:p w14:paraId="2F3F4B0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A2EC0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-1.78</w:t>
            </w:r>
          </w:p>
        </w:tc>
        <w:tc>
          <w:tcPr>
            <w:tcW w:w="764" w:type="dxa"/>
            <w:tcBorders>
              <w:top w:val="nil"/>
              <w:left w:val="nil"/>
              <w:bottom w:val="nil"/>
              <w:right w:val="nil"/>
            </w:tcBorders>
          </w:tcPr>
          <w:p w14:paraId="5E8FA7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0.076</w:t>
            </w:r>
          </w:p>
        </w:tc>
        <w:tc>
          <w:tcPr>
            <w:tcW w:w="911" w:type="dxa"/>
            <w:tcBorders>
              <w:top w:val="nil"/>
              <w:left w:val="nil"/>
              <w:bottom w:val="nil"/>
              <w:right w:val="nil"/>
            </w:tcBorders>
          </w:tcPr>
          <w:p w14:paraId="4809D2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r>
      <w:tr w:rsidR="002843F3" w:rsidRPr="007C291C" w14:paraId="7D8CA5DB" w14:textId="77777777" w:rsidTr="005245EB">
        <w:trPr>
          <w:jc w:val="center"/>
        </w:trPr>
        <w:tc>
          <w:tcPr>
            <w:tcW w:w="1054" w:type="dxa"/>
            <w:vMerge/>
            <w:tcBorders>
              <w:left w:val="nil"/>
              <w:right w:val="nil"/>
            </w:tcBorders>
            <w:vAlign w:val="center"/>
          </w:tcPr>
          <w:p w14:paraId="2C555A0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16C7D70"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A150DE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4C407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1360" w:type="dxa"/>
            <w:tcBorders>
              <w:top w:val="nil"/>
              <w:left w:val="nil"/>
              <w:bottom w:val="nil"/>
              <w:right w:val="nil"/>
            </w:tcBorders>
          </w:tcPr>
          <w:p w14:paraId="5F6381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 -0.01]</w:t>
            </w:r>
          </w:p>
        </w:tc>
        <w:tc>
          <w:tcPr>
            <w:tcW w:w="644" w:type="dxa"/>
            <w:tcBorders>
              <w:top w:val="nil"/>
              <w:left w:val="nil"/>
              <w:bottom w:val="nil"/>
              <w:right w:val="nil"/>
            </w:tcBorders>
          </w:tcPr>
          <w:p w14:paraId="0766F3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nil"/>
              <w:right w:val="nil"/>
            </w:tcBorders>
          </w:tcPr>
          <w:p w14:paraId="13A0F4B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0D921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-2.00</w:t>
            </w:r>
          </w:p>
        </w:tc>
        <w:tc>
          <w:tcPr>
            <w:tcW w:w="764" w:type="dxa"/>
            <w:tcBorders>
              <w:top w:val="nil"/>
              <w:left w:val="nil"/>
              <w:bottom w:val="nil"/>
              <w:right w:val="nil"/>
            </w:tcBorders>
          </w:tcPr>
          <w:p w14:paraId="44F9DD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0.045</w:t>
            </w:r>
          </w:p>
        </w:tc>
        <w:tc>
          <w:tcPr>
            <w:tcW w:w="911" w:type="dxa"/>
            <w:tcBorders>
              <w:top w:val="nil"/>
              <w:left w:val="nil"/>
              <w:bottom w:val="nil"/>
              <w:right w:val="nil"/>
            </w:tcBorders>
          </w:tcPr>
          <w:p w14:paraId="40AE660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r>
      <w:tr w:rsidR="002843F3" w:rsidRPr="007C291C" w14:paraId="24030308" w14:textId="77777777" w:rsidTr="005245EB">
        <w:trPr>
          <w:jc w:val="center"/>
        </w:trPr>
        <w:tc>
          <w:tcPr>
            <w:tcW w:w="1054" w:type="dxa"/>
            <w:vMerge/>
            <w:tcBorders>
              <w:left w:val="nil"/>
              <w:right w:val="nil"/>
            </w:tcBorders>
            <w:vAlign w:val="center"/>
          </w:tcPr>
          <w:p w14:paraId="17C3ACC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8C94A8E"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D3DFCC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7E1669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w:t>
            </w:r>
          </w:p>
        </w:tc>
        <w:tc>
          <w:tcPr>
            <w:tcW w:w="1360" w:type="dxa"/>
            <w:tcBorders>
              <w:top w:val="nil"/>
              <w:left w:val="nil"/>
              <w:bottom w:val="single" w:sz="4" w:space="0" w:color="auto"/>
              <w:right w:val="nil"/>
            </w:tcBorders>
          </w:tcPr>
          <w:p w14:paraId="3CE4E6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[-0.93, 0.08]</w:t>
            </w:r>
          </w:p>
        </w:tc>
        <w:tc>
          <w:tcPr>
            <w:tcW w:w="644" w:type="dxa"/>
            <w:tcBorders>
              <w:top w:val="nil"/>
              <w:left w:val="nil"/>
              <w:bottom w:val="single" w:sz="4" w:space="0" w:color="auto"/>
              <w:right w:val="nil"/>
            </w:tcBorders>
          </w:tcPr>
          <w:p w14:paraId="346272A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single" w:sz="4" w:space="0" w:color="auto"/>
              <w:right w:val="nil"/>
            </w:tcBorders>
          </w:tcPr>
          <w:p w14:paraId="3FD45F9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5164A45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-1.66</w:t>
            </w:r>
          </w:p>
        </w:tc>
        <w:tc>
          <w:tcPr>
            <w:tcW w:w="764" w:type="dxa"/>
            <w:tcBorders>
              <w:top w:val="nil"/>
              <w:left w:val="nil"/>
              <w:bottom w:val="single" w:sz="4" w:space="0" w:color="auto"/>
              <w:right w:val="nil"/>
            </w:tcBorders>
          </w:tcPr>
          <w:p w14:paraId="1D0147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0.097</w:t>
            </w:r>
          </w:p>
        </w:tc>
        <w:tc>
          <w:tcPr>
            <w:tcW w:w="911" w:type="dxa"/>
            <w:tcBorders>
              <w:top w:val="nil"/>
              <w:left w:val="nil"/>
              <w:bottom w:val="single" w:sz="4" w:space="0" w:color="auto"/>
              <w:right w:val="nil"/>
            </w:tcBorders>
          </w:tcPr>
          <w:p w14:paraId="552914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r>
      <w:tr w:rsidR="002843F3" w:rsidRPr="007C291C" w14:paraId="2F9F1388" w14:textId="77777777" w:rsidTr="005245EB">
        <w:trPr>
          <w:jc w:val="center"/>
        </w:trPr>
        <w:tc>
          <w:tcPr>
            <w:tcW w:w="1054" w:type="dxa"/>
            <w:vMerge/>
            <w:tcBorders>
              <w:left w:val="nil"/>
              <w:right w:val="nil"/>
            </w:tcBorders>
            <w:vAlign w:val="center"/>
          </w:tcPr>
          <w:p w14:paraId="22980FAB"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E9DCAB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4676C62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559C2FF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0.08</w:t>
            </w:r>
          </w:p>
        </w:tc>
        <w:tc>
          <w:tcPr>
            <w:tcW w:w="1360" w:type="dxa"/>
            <w:tcBorders>
              <w:left w:val="nil"/>
              <w:bottom w:val="nil"/>
              <w:right w:val="nil"/>
            </w:tcBorders>
          </w:tcPr>
          <w:p w14:paraId="63E9DF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 0.59]</w:t>
            </w:r>
          </w:p>
        </w:tc>
        <w:tc>
          <w:tcPr>
            <w:tcW w:w="644" w:type="dxa"/>
            <w:tcBorders>
              <w:left w:val="nil"/>
              <w:bottom w:val="nil"/>
              <w:right w:val="nil"/>
            </w:tcBorders>
          </w:tcPr>
          <w:p w14:paraId="1E3945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left w:val="nil"/>
              <w:bottom w:val="nil"/>
              <w:right w:val="nil"/>
            </w:tcBorders>
          </w:tcPr>
          <w:p w14:paraId="163B8C8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058A05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64" w:type="dxa"/>
            <w:tcBorders>
              <w:left w:val="nil"/>
              <w:bottom w:val="nil"/>
              <w:right w:val="nil"/>
            </w:tcBorders>
          </w:tcPr>
          <w:p w14:paraId="1B08D5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0.757</w:t>
            </w:r>
          </w:p>
        </w:tc>
        <w:tc>
          <w:tcPr>
            <w:tcW w:w="911" w:type="dxa"/>
            <w:tcBorders>
              <w:left w:val="nil"/>
              <w:bottom w:val="nil"/>
              <w:right w:val="nil"/>
            </w:tcBorders>
          </w:tcPr>
          <w:p w14:paraId="3CFC21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0.07</w:t>
            </w:r>
          </w:p>
        </w:tc>
      </w:tr>
      <w:tr w:rsidR="002843F3" w:rsidRPr="007C291C" w14:paraId="2322F5E3" w14:textId="77777777" w:rsidTr="005245EB">
        <w:trPr>
          <w:jc w:val="center"/>
        </w:trPr>
        <w:tc>
          <w:tcPr>
            <w:tcW w:w="1054" w:type="dxa"/>
            <w:vMerge/>
            <w:tcBorders>
              <w:left w:val="nil"/>
              <w:right w:val="nil"/>
            </w:tcBorders>
            <w:vAlign w:val="center"/>
          </w:tcPr>
          <w:p w14:paraId="04BD19E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5988AE9"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816097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076585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1360" w:type="dxa"/>
            <w:tcBorders>
              <w:top w:val="nil"/>
              <w:left w:val="nil"/>
              <w:bottom w:val="nil"/>
              <w:right w:val="nil"/>
            </w:tcBorders>
          </w:tcPr>
          <w:p w14:paraId="07273B2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 0.83]</w:t>
            </w:r>
          </w:p>
        </w:tc>
        <w:tc>
          <w:tcPr>
            <w:tcW w:w="644" w:type="dxa"/>
            <w:tcBorders>
              <w:top w:val="nil"/>
              <w:left w:val="nil"/>
              <w:bottom w:val="nil"/>
              <w:right w:val="nil"/>
            </w:tcBorders>
          </w:tcPr>
          <w:p w14:paraId="0715EA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6EDA3F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5B9731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1.13</w:t>
            </w:r>
          </w:p>
        </w:tc>
        <w:tc>
          <w:tcPr>
            <w:tcW w:w="764" w:type="dxa"/>
            <w:tcBorders>
              <w:top w:val="nil"/>
              <w:left w:val="nil"/>
              <w:bottom w:val="nil"/>
              <w:right w:val="nil"/>
            </w:tcBorders>
          </w:tcPr>
          <w:p w14:paraId="7681D28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0.259</w:t>
            </w:r>
          </w:p>
        </w:tc>
        <w:tc>
          <w:tcPr>
            <w:tcW w:w="911" w:type="dxa"/>
            <w:tcBorders>
              <w:top w:val="nil"/>
              <w:left w:val="nil"/>
              <w:bottom w:val="nil"/>
              <w:right w:val="nil"/>
            </w:tcBorders>
          </w:tcPr>
          <w:p w14:paraId="6D77AC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r>
      <w:tr w:rsidR="002843F3" w:rsidRPr="007C291C" w14:paraId="6D8159E7" w14:textId="77777777" w:rsidTr="005245EB">
        <w:trPr>
          <w:jc w:val="center"/>
        </w:trPr>
        <w:tc>
          <w:tcPr>
            <w:tcW w:w="1054" w:type="dxa"/>
            <w:vMerge/>
            <w:tcBorders>
              <w:left w:val="nil"/>
              <w:right w:val="nil"/>
            </w:tcBorders>
            <w:vAlign w:val="center"/>
          </w:tcPr>
          <w:p w14:paraId="0F3FD18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E559CC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56D5B3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5F51E2D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1360" w:type="dxa"/>
            <w:tcBorders>
              <w:top w:val="nil"/>
              <w:left w:val="nil"/>
              <w:bottom w:val="nil"/>
              <w:right w:val="nil"/>
            </w:tcBorders>
          </w:tcPr>
          <w:p w14:paraId="6377337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 0.68]</w:t>
            </w:r>
          </w:p>
        </w:tc>
        <w:tc>
          <w:tcPr>
            <w:tcW w:w="644" w:type="dxa"/>
            <w:tcBorders>
              <w:top w:val="nil"/>
              <w:left w:val="nil"/>
              <w:bottom w:val="nil"/>
              <w:right w:val="nil"/>
            </w:tcBorders>
          </w:tcPr>
          <w:p w14:paraId="6EFEE1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431B1A7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01D2470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w:t>
            </w:r>
          </w:p>
        </w:tc>
        <w:tc>
          <w:tcPr>
            <w:tcW w:w="764" w:type="dxa"/>
            <w:tcBorders>
              <w:top w:val="nil"/>
              <w:left w:val="nil"/>
              <w:bottom w:val="nil"/>
              <w:right w:val="nil"/>
            </w:tcBorders>
          </w:tcPr>
          <w:p w14:paraId="7AFBB98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0.595</w:t>
            </w:r>
          </w:p>
        </w:tc>
        <w:tc>
          <w:tcPr>
            <w:tcW w:w="911" w:type="dxa"/>
            <w:tcBorders>
              <w:top w:val="nil"/>
              <w:left w:val="nil"/>
              <w:bottom w:val="nil"/>
              <w:right w:val="nil"/>
            </w:tcBorders>
          </w:tcPr>
          <w:p w14:paraId="260A20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33F33CD2" w14:textId="77777777" w:rsidTr="005245EB">
        <w:trPr>
          <w:jc w:val="center"/>
        </w:trPr>
        <w:tc>
          <w:tcPr>
            <w:tcW w:w="1054" w:type="dxa"/>
            <w:vMerge/>
            <w:tcBorders>
              <w:left w:val="nil"/>
              <w:bottom w:val="single" w:sz="4" w:space="0" w:color="auto"/>
              <w:right w:val="nil"/>
            </w:tcBorders>
            <w:vAlign w:val="center"/>
          </w:tcPr>
          <w:p w14:paraId="1662E0EA"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6A5B3D5C"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94DCFC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492911E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360" w:type="dxa"/>
            <w:tcBorders>
              <w:top w:val="nil"/>
              <w:left w:val="nil"/>
              <w:bottom w:val="single" w:sz="4" w:space="0" w:color="auto"/>
              <w:right w:val="nil"/>
            </w:tcBorders>
          </w:tcPr>
          <w:p w14:paraId="47A1D5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 0.46]</w:t>
            </w:r>
          </w:p>
        </w:tc>
        <w:tc>
          <w:tcPr>
            <w:tcW w:w="644" w:type="dxa"/>
            <w:tcBorders>
              <w:top w:val="nil"/>
              <w:left w:val="nil"/>
              <w:bottom w:val="single" w:sz="4" w:space="0" w:color="auto"/>
              <w:right w:val="nil"/>
            </w:tcBorders>
          </w:tcPr>
          <w:p w14:paraId="26824A7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single" w:sz="4" w:space="0" w:color="auto"/>
              <w:right w:val="nil"/>
            </w:tcBorders>
          </w:tcPr>
          <w:p w14:paraId="6F6E90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7FB38BA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764" w:type="dxa"/>
            <w:tcBorders>
              <w:top w:val="nil"/>
              <w:left w:val="nil"/>
              <w:bottom w:val="single" w:sz="4" w:space="0" w:color="auto"/>
              <w:right w:val="nil"/>
            </w:tcBorders>
          </w:tcPr>
          <w:p w14:paraId="2600B2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0.868</w:t>
            </w:r>
          </w:p>
        </w:tc>
        <w:tc>
          <w:tcPr>
            <w:tcW w:w="911" w:type="dxa"/>
            <w:tcBorders>
              <w:top w:val="nil"/>
              <w:left w:val="nil"/>
              <w:bottom w:val="single" w:sz="4" w:space="0" w:color="auto"/>
              <w:right w:val="nil"/>
            </w:tcBorders>
          </w:tcPr>
          <w:p w14:paraId="03BE3B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72E4AC0E" w14:textId="77777777" w:rsidTr="005245EB">
        <w:trPr>
          <w:jc w:val="center"/>
        </w:trPr>
        <w:tc>
          <w:tcPr>
            <w:tcW w:w="1054" w:type="dxa"/>
            <w:vMerge w:val="restart"/>
            <w:tcBorders>
              <w:left w:val="nil"/>
              <w:right w:val="nil"/>
            </w:tcBorders>
            <w:vAlign w:val="center"/>
          </w:tcPr>
          <w:p w14:paraId="15711DD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2F922A2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1568EA3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74EE59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w:t>
            </w:r>
          </w:p>
        </w:tc>
        <w:tc>
          <w:tcPr>
            <w:tcW w:w="1360" w:type="dxa"/>
            <w:tcBorders>
              <w:left w:val="nil"/>
              <w:bottom w:val="nil"/>
              <w:right w:val="nil"/>
            </w:tcBorders>
          </w:tcPr>
          <w:p w14:paraId="76E9D1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 0.78]</w:t>
            </w:r>
          </w:p>
        </w:tc>
        <w:tc>
          <w:tcPr>
            <w:tcW w:w="644" w:type="dxa"/>
            <w:tcBorders>
              <w:left w:val="nil"/>
              <w:bottom w:val="nil"/>
              <w:right w:val="nil"/>
            </w:tcBorders>
          </w:tcPr>
          <w:p w14:paraId="030A0A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left w:val="nil"/>
              <w:bottom w:val="nil"/>
              <w:right w:val="nil"/>
            </w:tcBorders>
          </w:tcPr>
          <w:p w14:paraId="332EA8C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200E6B3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0.58</w:t>
            </w:r>
          </w:p>
        </w:tc>
        <w:tc>
          <w:tcPr>
            <w:tcW w:w="764" w:type="dxa"/>
            <w:tcBorders>
              <w:left w:val="nil"/>
              <w:bottom w:val="nil"/>
              <w:right w:val="nil"/>
            </w:tcBorders>
          </w:tcPr>
          <w:p w14:paraId="6432C9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0.560</w:t>
            </w:r>
          </w:p>
        </w:tc>
        <w:tc>
          <w:tcPr>
            <w:tcW w:w="911" w:type="dxa"/>
            <w:tcBorders>
              <w:left w:val="nil"/>
              <w:bottom w:val="nil"/>
              <w:right w:val="nil"/>
            </w:tcBorders>
          </w:tcPr>
          <w:p w14:paraId="0B5910C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r>
      <w:tr w:rsidR="002843F3" w:rsidRPr="007C291C" w14:paraId="66315CD7" w14:textId="77777777" w:rsidTr="005245EB">
        <w:trPr>
          <w:jc w:val="center"/>
        </w:trPr>
        <w:tc>
          <w:tcPr>
            <w:tcW w:w="1054" w:type="dxa"/>
            <w:vMerge/>
            <w:tcBorders>
              <w:left w:val="nil"/>
              <w:right w:val="nil"/>
            </w:tcBorders>
            <w:vAlign w:val="center"/>
          </w:tcPr>
          <w:p w14:paraId="49A97D29"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633734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DA150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F667E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1360" w:type="dxa"/>
            <w:tcBorders>
              <w:top w:val="nil"/>
              <w:left w:val="nil"/>
              <w:bottom w:val="nil"/>
              <w:right w:val="nil"/>
            </w:tcBorders>
          </w:tcPr>
          <w:p w14:paraId="6A15619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 0.96]</w:t>
            </w:r>
          </w:p>
        </w:tc>
        <w:tc>
          <w:tcPr>
            <w:tcW w:w="644" w:type="dxa"/>
            <w:tcBorders>
              <w:top w:val="nil"/>
              <w:left w:val="nil"/>
              <w:bottom w:val="nil"/>
              <w:right w:val="nil"/>
            </w:tcBorders>
          </w:tcPr>
          <w:p w14:paraId="514D11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14B3B7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D94D19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1.53</w:t>
            </w:r>
          </w:p>
        </w:tc>
        <w:tc>
          <w:tcPr>
            <w:tcW w:w="764" w:type="dxa"/>
            <w:tcBorders>
              <w:top w:val="nil"/>
              <w:left w:val="nil"/>
              <w:bottom w:val="nil"/>
              <w:right w:val="nil"/>
            </w:tcBorders>
          </w:tcPr>
          <w:p w14:paraId="6139915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0.126</w:t>
            </w:r>
          </w:p>
        </w:tc>
        <w:tc>
          <w:tcPr>
            <w:tcW w:w="911" w:type="dxa"/>
            <w:tcBorders>
              <w:top w:val="nil"/>
              <w:left w:val="nil"/>
              <w:bottom w:val="nil"/>
              <w:right w:val="nil"/>
            </w:tcBorders>
          </w:tcPr>
          <w:p w14:paraId="788A21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r>
      <w:tr w:rsidR="002843F3" w:rsidRPr="007C291C" w14:paraId="2DFEFFAA" w14:textId="77777777" w:rsidTr="005245EB">
        <w:trPr>
          <w:jc w:val="center"/>
        </w:trPr>
        <w:tc>
          <w:tcPr>
            <w:tcW w:w="1054" w:type="dxa"/>
            <w:vMerge/>
            <w:tcBorders>
              <w:left w:val="nil"/>
              <w:right w:val="nil"/>
            </w:tcBorders>
            <w:vAlign w:val="center"/>
          </w:tcPr>
          <w:p w14:paraId="0EC382E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D81360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10366A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5A866E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c>
          <w:tcPr>
            <w:tcW w:w="1360" w:type="dxa"/>
            <w:tcBorders>
              <w:top w:val="nil"/>
              <w:left w:val="nil"/>
              <w:bottom w:val="nil"/>
              <w:right w:val="nil"/>
            </w:tcBorders>
          </w:tcPr>
          <w:p w14:paraId="7254E5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[-0.72, 0.46]</w:t>
            </w:r>
          </w:p>
        </w:tc>
        <w:tc>
          <w:tcPr>
            <w:tcW w:w="644" w:type="dxa"/>
            <w:tcBorders>
              <w:top w:val="nil"/>
              <w:left w:val="nil"/>
              <w:bottom w:val="nil"/>
              <w:right w:val="nil"/>
            </w:tcBorders>
          </w:tcPr>
          <w:p w14:paraId="3DF4EFC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nil"/>
              <w:right w:val="nil"/>
            </w:tcBorders>
          </w:tcPr>
          <w:p w14:paraId="789ECF5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7F857C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w:t>
            </w:r>
          </w:p>
        </w:tc>
        <w:tc>
          <w:tcPr>
            <w:tcW w:w="764" w:type="dxa"/>
            <w:tcBorders>
              <w:top w:val="nil"/>
              <w:left w:val="nil"/>
              <w:bottom w:val="nil"/>
              <w:right w:val="nil"/>
            </w:tcBorders>
          </w:tcPr>
          <w:p w14:paraId="3F03151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0.670</w:t>
            </w:r>
          </w:p>
        </w:tc>
        <w:tc>
          <w:tcPr>
            <w:tcW w:w="911" w:type="dxa"/>
            <w:tcBorders>
              <w:top w:val="nil"/>
              <w:left w:val="nil"/>
              <w:bottom w:val="nil"/>
              <w:right w:val="nil"/>
            </w:tcBorders>
          </w:tcPr>
          <w:p w14:paraId="744C4B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r>
      <w:tr w:rsidR="002843F3" w:rsidRPr="007C291C" w14:paraId="79B0392E" w14:textId="77777777" w:rsidTr="005245EB">
        <w:trPr>
          <w:jc w:val="center"/>
        </w:trPr>
        <w:tc>
          <w:tcPr>
            <w:tcW w:w="1054" w:type="dxa"/>
            <w:vMerge/>
            <w:tcBorders>
              <w:left w:val="nil"/>
              <w:right w:val="nil"/>
            </w:tcBorders>
            <w:vAlign w:val="center"/>
          </w:tcPr>
          <w:p w14:paraId="2AA2E70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6853827"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FC816B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A1D6A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1360" w:type="dxa"/>
            <w:tcBorders>
              <w:top w:val="nil"/>
              <w:left w:val="nil"/>
              <w:bottom w:val="single" w:sz="4" w:space="0" w:color="auto"/>
              <w:right w:val="nil"/>
            </w:tcBorders>
          </w:tcPr>
          <w:p w14:paraId="158833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 0.69]</w:t>
            </w:r>
          </w:p>
        </w:tc>
        <w:tc>
          <w:tcPr>
            <w:tcW w:w="644" w:type="dxa"/>
            <w:tcBorders>
              <w:top w:val="nil"/>
              <w:left w:val="nil"/>
              <w:bottom w:val="single" w:sz="4" w:space="0" w:color="auto"/>
              <w:right w:val="nil"/>
            </w:tcBorders>
          </w:tcPr>
          <w:p w14:paraId="253A401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single" w:sz="4" w:space="0" w:color="auto"/>
              <w:right w:val="nil"/>
            </w:tcBorders>
          </w:tcPr>
          <w:p w14:paraId="46BA4D0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742B1EF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764" w:type="dxa"/>
            <w:tcBorders>
              <w:top w:val="nil"/>
              <w:left w:val="nil"/>
              <w:bottom w:val="single" w:sz="4" w:space="0" w:color="auto"/>
              <w:right w:val="nil"/>
            </w:tcBorders>
          </w:tcPr>
          <w:p w14:paraId="354F3C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0.604</w:t>
            </w:r>
          </w:p>
        </w:tc>
        <w:tc>
          <w:tcPr>
            <w:tcW w:w="911" w:type="dxa"/>
            <w:tcBorders>
              <w:top w:val="nil"/>
              <w:left w:val="nil"/>
              <w:bottom w:val="single" w:sz="4" w:space="0" w:color="auto"/>
              <w:right w:val="nil"/>
            </w:tcBorders>
          </w:tcPr>
          <w:p w14:paraId="3BD8729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38DB9F54" w14:textId="77777777" w:rsidTr="005245EB">
        <w:trPr>
          <w:jc w:val="center"/>
        </w:trPr>
        <w:tc>
          <w:tcPr>
            <w:tcW w:w="1054" w:type="dxa"/>
            <w:vMerge/>
            <w:tcBorders>
              <w:left w:val="nil"/>
              <w:right w:val="nil"/>
            </w:tcBorders>
            <w:vAlign w:val="center"/>
          </w:tcPr>
          <w:p w14:paraId="788E9A5C"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11C4B6F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42AC82E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6F2638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1360" w:type="dxa"/>
            <w:tcBorders>
              <w:left w:val="nil"/>
              <w:bottom w:val="nil"/>
              <w:right w:val="nil"/>
            </w:tcBorders>
          </w:tcPr>
          <w:p w14:paraId="2844E3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0.90]</w:t>
            </w:r>
          </w:p>
        </w:tc>
        <w:tc>
          <w:tcPr>
            <w:tcW w:w="644" w:type="dxa"/>
            <w:tcBorders>
              <w:left w:val="nil"/>
              <w:bottom w:val="nil"/>
              <w:right w:val="nil"/>
            </w:tcBorders>
          </w:tcPr>
          <w:p w14:paraId="75C703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left w:val="nil"/>
              <w:bottom w:val="nil"/>
              <w:right w:val="nil"/>
            </w:tcBorders>
          </w:tcPr>
          <w:p w14:paraId="6EE6AB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22417E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w:t>
            </w:r>
          </w:p>
        </w:tc>
        <w:tc>
          <w:tcPr>
            <w:tcW w:w="764" w:type="dxa"/>
            <w:tcBorders>
              <w:left w:val="nil"/>
              <w:bottom w:val="nil"/>
              <w:right w:val="nil"/>
            </w:tcBorders>
          </w:tcPr>
          <w:p w14:paraId="4594E0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0.331</w:t>
            </w:r>
          </w:p>
        </w:tc>
        <w:tc>
          <w:tcPr>
            <w:tcW w:w="911" w:type="dxa"/>
            <w:tcBorders>
              <w:left w:val="nil"/>
              <w:bottom w:val="nil"/>
              <w:right w:val="nil"/>
            </w:tcBorders>
          </w:tcPr>
          <w:p w14:paraId="7B74548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r>
      <w:tr w:rsidR="002843F3" w:rsidRPr="007C291C" w14:paraId="7CCB9C2C" w14:textId="77777777" w:rsidTr="005245EB">
        <w:trPr>
          <w:jc w:val="center"/>
        </w:trPr>
        <w:tc>
          <w:tcPr>
            <w:tcW w:w="1054" w:type="dxa"/>
            <w:vMerge/>
            <w:tcBorders>
              <w:left w:val="nil"/>
              <w:right w:val="nil"/>
            </w:tcBorders>
            <w:vAlign w:val="center"/>
          </w:tcPr>
          <w:p w14:paraId="5C7C1CBA"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066E2CA"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617235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0B3B7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360" w:type="dxa"/>
            <w:tcBorders>
              <w:top w:val="nil"/>
              <w:left w:val="nil"/>
              <w:bottom w:val="nil"/>
              <w:right w:val="nil"/>
            </w:tcBorders>
          </w:tcPr>
          <w:p w14:paraId="6985C7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 0.57]</w:t>
            </w:r>
          </w:p>
        </w:tc>
        <w:tc>
          <w:tcPr>
            <w:tcW w:w="644" w:type="dxa"/>
            <w:tcBorders>
              <w:top w:val="nil"/>
              <w:left w:val="nil"/>
              <w:bottom w:val="nil"/>
              <w:right w:val="nil"/>
            </w:tcBorders>
          </w:tcPr>
          <w:p w14:paraId="4C45668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1D7A4D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77FB7A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764" w:type="dxa"/>
            <w:tcBorders>
              <w:top w:val="nil"/>
              <w:left w:val="nil"/>
              <w:bottom w:val="nil"/>
              <w:right w:val="nil"/>
            </w:tcBorders>
          </w:tcPr>
          <w:p w14:paraId="0587C1B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0.867</w:t>
            </w:r>
          </w:p>
        </w:tc>
        <w:tc>
          <w:tcPr>
            <w:tcW w:w="911" w:type="dxa"/>
            <w:tcBorders>
              <w:top w:val="nil"/>
              <w:left w:val="nil"/>
              <w:bottom w:val="nil"/>
              <w:right w:val="nil"/>
            </w:tcBorders>
          </w:tcPr>
          <w:p w14:paraId="441F389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6C368FAF" w14:textId="77777777" w:rsidTr="005245EB">
        <w:trPr>
          <w:jc w:val="center"/>
        </w:trPr>
        <w:tc>
          <w:tcPr>
            <w:tcW w:w="1054" w:type="dxa"/>
            <w:vMerge/>
            <w:tcBorders>
              <w:left w:val="nil"/>
              <w:right w:val="nil"/>
            </w:tcBorders>
            <w:vAlign w:val="center"/>
          </w:tcPr>
          <w:p w14:paraId="2A334C9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D0DA8B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00DBA2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09AC91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1360" w:type="dxa"/>
            <w:tcBorders>
              <w:top w:val="nil"/>
              <w:left w:val="nil"/>
              <w:bottom w:val="nil"/>
              <w:right w:val="nil"/>
            </w:tcBorders>
          </w:tcPr>
          <w:p w14:paraId="3C48D3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 0.69]</w:t>
            </w:r>
          </w:p>
        </w:tc>
        <w:tc>
          <w:tcPr>
            <w:tcW w:w="644" w:type="dxa"/>
            <w:tcBorders>
              <w:top w:val="nil"/>
              <w:left w:val="nil"/>
              <w:bottom w:val="nil"/>
              <w:right w:val="nil"/>
            </w:tcBorders>
          </w:tcPr>
          <w:p w14:paraId="50E372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40A605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C1FFCE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w:t>
            </w:r>
          </w:p>
        </w:tc>
        <w:tc>
          <w:tcPr>
            <w:tcW w:w="764" w:type="dxa"/>
            <w:tcBorders>
              <w:top w:val="nil"/>
              <w:left w:val="nil"/>
              <w:bottom w:val="nil"/>
              <w:right w:val="nil"/>
            </w:tcBorders>
          </w:tcPr>
          <w:p w14:paraId="32355CE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0.597</w:t>
            </w:r>
          </w:p>
        </w:tc>
        <w:tc>
          <w:tcPr>
            <w:tcW w:w="911" w:type="dxa"/>
            <w:tcBorders>
              <w:top w:val="nil"/>
              <w:left w:val="nil"/>
              <w:bottom w:val="nil"/>
              <w:right w:val="nil"/>
            </w:tcBorders>
          </w:tcPr>
          <w:p w14:paraId="44397B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7EDCDC40" w14:textId="77777777" w:rsidTr="005245EB">
        <w:trPr>
          <w:jc w:val="center"/>
        </w:trPr>
        <w:tc>
          <w:tcPr>
            <w:tcW w:w="1054" w:type="dxa"/>
            <w:vMerge/>
            <w:tcBorders>
              <w:left w:val="nil"/>
              <w:right w:val="nil"/>
            </w:tcBorders>
            <w:vAlign w:val="center"/>
          </w:tcPr>
          <w:p w14:paraId="04332AD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9FEE367"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0266BED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3AB3D81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1360" w:type="dxa"/>
            <w:tcBorders>
              <w:top w:val="nil"/>
              <w:left w:val="nil"/>
              <w:right w:val="nil"/>
            </w:tcBorders>
          </w:tcPr>
          <w:p w14:paraId="20765E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 0.67]</w:t>
            </w:r>
          </w:p>
        </w:tc>
        <w:tc>
          <w:tcPr>
            <w:tcW w:w="644" w:type="dxa"/>
            <w:tcBorders>
              <w:top w:val="nil"/>
              <w:left w:val="nil"/>
              <w:right w:val="nil"/>
            </w:tcBorders>
          </w:tcPr>
          <w:p w14:paraId="781EB00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right w:val="nil"/>
            </w:tcBorders>
          </w:tcPr>
          <w:p w14:paraId="4C544ED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right w:val="nil"/>
            </w:tcBorders>
          </w:tcPr>
          <w:p w14:paraId="59626F6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w:t>
            </w:r>
          </w:p>
        </w:tc>
        <w:tc>
          <w:tcPr>
            <w:tcW w:w="764" w:type="dxa"/>
            <w:tcBorders>
              <w:top w:val="nil"/>
              <w:left w:val="nil"/>
              <w:right w:val="nil"/>
            </w:tcBorders>
          </w:tcPr>
          <w:p w14:paraId="305839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0.617</w:t>
            </w:r>
          </w:p>
        </w:tc>
        <w:tc>
          <w:tcPr>
            <w:tcW w:w="911" w:type="dxa"/>
            <w:tcBorders>
              <w:top w:val="nil"/>
              <w:left w:val="nil"/>
              <w:right w:val="nil"/>
            </w:tcBorders>
          </w:tcPr>
          <w:p w14:paraId="43B12B7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r>
    </w:tbl>
    <w:bookmarkEnd w:id="73"/>
    <w:p w14:paraId="79FA7EA7"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SE = self-enhancing</w:t>
      </w:r>
    </w:p>
    <w:bookmarkEnd w:id="74"/>
    <w:p w14:paraId="19D9D32B" w14:textId="77777777" w:rsidR="002843F3" w:rsidRPr="007C291C" w:rsidRDefault="002843F3" w:rsidP="002843F3">
      <w:pPr>
        <w:spacing w:line="480" w:lineRule="auto"/>
        <w:ind w:firstLine="720"/>
        <w:contextualSpacing/>
        <w:rPr>
          <w:rFonts w:ascii="Cambria" w:hAnsi="Cambria"/>
        </w:rPr>
      </w:pPr>
      <w:r w:rsidRPr="007C291C">
        <w:rPr>
          <w:rFonts w:ascii="Cambria" w:hAnsi="Cambria"/>
          <w:b/>
          <w:bCs/>
        </w:rPr>
        <w:t xml:space="preserve">Hedonic values. </w:t>
      </w:r>
      <w:r w:rsidRPr="007C291C">
        <w:rPr>
          <w:rFonts w:ascii="Cambria" w:hAnsi="Cambria"/>
        </w:rPr>
        <w:t xml:space="preserve">In the overall model, hedonic values did not significantly predict pro-environmental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10965.18) = 2.88, </w:t>
      </w:r>
      <w:r w:rsidRPr="007C291C">
        <w:rPr>
          <w:rFonts w:ascii="Cambria" w:hAnsi="Cambria"/>
          <w:i/>
          <w:iCs/>
        </w:rPr>
        <w:t xml:space="preserve">p </w:t>
      </w:r>
      <w:r w:rsidRPr="007C291C">
        <w:rPr>
          <w:rFonts w:ascii="Cambria" w:hAnsi="Cambria"/>
        </w:rPr>
        <w:t xml:space="preserve">= .090,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.003. On average, participants high (+1SD above the mean) on hedonic values scored non-significantly lower on pro-environmental consumer intentions (</w:t>
      </w:r>
      <w:r w:rsidRPr="007C291C">
        <w:rPr>
          <w:rFonts w:ascii="Cambria" w:hAnsi="Cambria"/>
          <w:i/>
          <w:iCs/>
        </w:rPr>
        <w:t xml:space="preserve">EMM </w:t>
      </w:r>
      <w:r w:rsidRPr="007C291C">
        <w:rPr>
          <w:rFonts w:ascii="Cambria" w:hAnsi="Cambria"/>
        </w:rPr>
        <w:t xml:space="preserve">= 4.31, </w:t>
      </w:r>
      <w:r w:rsidRPr="007C291C">
        <w:rPr>
          <w:rFonts w:ascii="Cambria" w:hAnsi="Cambria"/>
          <w:i/>
          <w:iCs/>
        </w:rPr>
        <w:t xml:space="preserve">SE </w:t>
      </w:r>
      <w:r w:rsidRPr="007C291C">
        <w:rPr>
          <w:rFonts w:ascii="Cambria" w:hAnsi="Cambria"/>
        </w:rPr>
        <w:t>= 0.05) compared to participants low (-1SD below the mean) on hedonic values (</w:t>
      </w:r>
      <w:r w:rsidRPr="007C291C">
        <w:rPr>
          <w:rFonts w:ascii="Cambria" w:hAnsi="Cambria"/>
          <w:i/>
          <w:iCs/>
        </w:rPr>
        <w:t xml:space="preserve">EMM </w:t>
      </w:r>
      <w:r w:rsidRPr="007C291C">
        <w:rPr>
          <w:rFonts w:ascii="Cambria" w:hAnsi="Cambria"/>
        </w:rPr>
        <w:t xml:space="preserve">= 4.46, </w:t>
      </w:r>
      <w:r w:rsidRPr="007C291C">
        <w:rPr>
          <w:rFonts w:ascii="Cambria" w:hAnsi="Cambria"/>
          <w:i/>
          <w:iCs/>
        </w:rPr>
        <w:t xml:space="preserve">SE </w:t>
      </w:r>
      <w:r w:rsidRPr="007C291C">
        <w:rPr>
          <w:rFonts w:ascii="Cambria" w:hAnsi="Cambria"/>
        </w:rPr>
        <w:t xml:space="preserve">= 0.06),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-1.70, </w:t>
      </w:r>
      <w:r w:rsidRPr="007C291C">
        <w:rPr>
          <w:rFonts w:ascii="Cambria" w:hAnsi="Cambria"/>
          <w:i/>
          <w:iCs/>
        </w:rPr>
        <w:t xml:space="preserve">p </w:t>
      </w:r>
      <w:r w:rsidRPr="007C291C">
        <w:rPr>
          <w:rFonts w:ascii="Cambria" w:hAnsi="Cambria"/>
        </w:rPr>
        <w:t xml:space="preserve">= .089, </w:t>
      </w:r>
      <w:r w:rsidRPr="007C291C">
        <w:rPr>
          <w:rFonts w:ascii="Cambria" w:hAnsi="Cambria"/>
          <w:i/>
          <w:iCs/>
        </w:rPr>
        <w:t>d</w:t>
      </w:r>
      <w:r w:rsidRPr="007C291C">
        <w:rPr>
          <w:rFonts w:ascii="Cambria" w:hAnsi="Cambria"/>
        </w:rPr>
        <w:t xml:space="preserve"> = 0.14.</w:t>
      </w:r>
    </w:p>
    <w:p w14:paraId="5486CDE5" w14:textId="42F225A3" w:rsidR="002843F3" w:rsidRPr="007C291C" w:rsidRDefault="002843F3" w:rsidP="002843F3">
      <w:pPr>
        <w:spacing w:line="480" w:lineRule="auto"/>
        <w:ind w:firstLine="720"/>
        <w:contextualSpacing/>
        <w:rPr>
          <w:rFonts w:ascii="Cambria" w:hAnsi="Cambria"/>
          <w:b/>
          <w:bCs/>
        </w:rPr>
      </w:pPr>
      <w:r w:rsidRPr="007C291C">
        <w:rPr>
          <w:rFonts w:ascii="Cambria" w:hAnsi="Cambria"/>
        </w:rPr>
        <w:lastRenderedPageBreak/>
        <w:t xml:space="preserve">As with biospheric, altruistic, and egoistic values, </w:t>
      </w:r>
      <w:r w:rsidR="00D1192B" w:rsidRPr="007C291C">
        <w:rPr>
          <w:rFonts w:ascii="Cambria" w:hAnsi="Cambria"/>
        </w:rPr>
        <w:t xml:space="preserve">the two-way interaction effect between hedonic values and framing condition, </w:t>
      </w:r>
      <w:proofErr w:type="gramStart"/>
      <w:r w:rsidR="00D1192B" w:rsidRPr="007C291C">
        <w:rPr>
          <w:rFonts w:ascii="Cambria" w:hAnsi="Cambria"/>
          <w:i/>
          <w:iCs/>
        </w:rPr>
        <w:t>F</w:t>
      </w:r>
      <w:r w:rsidR="00D1192B" w:rsidRPr="007C291C">
        <w:rPr>
          <w:rFonts w:ascii="Cambria" w:hAnsi="Cambria"/>
        </w:rPr>
        <w:t>(</w:t>
      </w:r>
      <w:proofErr w:type="gramEnd"/>
      <w:r w:rsidR="00D1192B" w:rsidRPr="007C291C">
        <w:rPr>
          <w:rFonts w:ascii="Cambria" w:hAnsi="Cambria"/>
        </w:rPr>
        <w:t xml:space="preserve">2, 21454.97) = 0.93, </w:t>
      </w:r>
      <w:r w:rsidR="00D1192B" w:rsidRPr="007C291C">
        <w:rPr>
          <w:rFonts w:ascii="Cambria" w:hAnsi="Cambria"/>
          <w:i/>
          <w:iCs/>
        </w:rPr>
        <w:t xml:space="preserve">p </w:t>
      </w:r>
      <w:r w:rsidR="00D1192B" w:rsidRPr="007C291C">
        <w:rPr>
          <w:rFonts w:ascii="Cambria" w:hAnsi="Cambria"/>
        </w:rPr>
        <w:t xml:space="preserve">= .396, </w:t>
      </w:r>
      <w:r w:rsidR="00D1192B" w:rsidRPr="007C291C">
        <w:rPr>
          <w:rFonts w:ascii="Cambria" w:eastAsia="Cambria" w:hAnsi="Cambria" w:cs="Times New Roman"/>
        </w:rPr>
        <w:t>η</w:t>
      </w:r>
      <w:r w:rsidR="00D1192B" w:rsidRPr="007C291C">
        <w:rPr>
          <w:rFonts w:ascii="Cambria" w:eastAsia="Cambria" w:hAnsi="Cambria" w:cs="Times New Roman"/>
          <w:vertAlign w:val="subscript"/>
        </w:rPr>
        <w:t>p</w:t>
      </w:r>
      <w:r w:rsidR="00D1192B" w:rsidRPr="007C291C">
        <w:rPr>
          <w:rFonts w:ascii="Cambria" w:eastAsia="Cambria" w:hAnsi="Cambria" w:cs="Times New Roman"/>
          <w:vertAlign w:val="superscript"/>
        </w:rPr>
        <w:t xml:space="preserve">2 </w:t>
      </w:r>
      <w:r w:rsidR="00D1192B" w:rsidRPr="007C291C">
        <w:rPr>
          <w:rFonts w:ascii="Cambria" w:hAnsi="Cambria"/>
        </w:rPr>
        <w:t xml:space="preserve">= .002, and </w:t>
      </w:r>
      <w:r w:rsidRPr="007C291C">
        <w:rPr>
          <w:rFonts w:ascii="Cambria" w:hAnsi="Cambria"/>
        </w:rPr>
        <w:t xml:space="preserve">the three-way interaction between hedonic values, framing, and norm condition, </w:t>
      </w:r>
      <w:r w:rsidRPr="007C291C">
        <w:rPr>
          <w:rFonts w:ascii="Cambria" w:hAnsi="Cambria"/>
          <w:i/>
          <w:iCs/>
        </w:rPr>
        <w:t>F</w:t>
      </w:r>
      <w:r w:rsidRPr="007C291C">
        <w:rPr>
          <w:rFonts w:ascii="Cambria" w:hAnsi="Cambria"/>
        </w:rPr>
        <w:t xml:space="preserve">(8, 5510.08) = 0.63, </w:t>
      </w:r>
      <w:r w:rsidRPr="007C291C">
        <w:rPr>
          <w:rFonts w:ascii="Cambria" w:hAnsi="Cambria"/>
          <w:i/>
          <w:iCs/>
        </w:rPr>
        <w:t xml:space="preserve">p </w:t>
      </w:r>
      <w:r w:rsidRPr="007C291C">
        <w:rPr>
          <w:rFonts w:ascii="Cambria" w:hAnsi="Cambria"/>
        </w:rPr>
        <w:t xml:space="preserve">= .757,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.005</w:t>
      </w:r>
      <w:r w:rsidR="00D1192B" w:rsidRPr="007C291C">
        <w:rPr>
          <w:rFonts w:ascii="Cambria" w:hAnsi="Cambria"/>
        </w:rPr>
        <w:t>, were both non-significant</w:t>
      </w:r>
      <w:r w:rsidRPr="007C291C">
        <w:rPr>
          <w:rFonts w:ascii="Cambria" w:hAnsi="Cambria"/>
        </w:rPr>
        <w:t>. Given the a priori hypothes</w:t>
      </w:r>
      <w:r w:rsidR="00D1192B" w:rsidRPr="007C291C">
        <w:rPr>
          <w:rFonts w:ascii="Cambria" w:hAnsi="Cambria"/>
        </w:rPr>
        <w:t>e</w:t>
      </w:r>
      <w:r w:rsidRPr="007C291C">
        <w:rPr>
          <w:rFonts w:ascii="Cambria" w:hAnsi="Cambria"/>
        </w:rPr>
        <w:t>s</w:t>
      </w:r>
      <w:r w:rsidR="00D1192B" w:rsidRPr="007C291C">
        <w:rPr>
          <w:rFonts w:ascii="Cambria" w:hAnsi="Cambria"/>
        </w:rPr>
        <w:t xml:space="preserve"> regarding each of these effects</w:t>
      </w:r>
      <w:r w:rsidRPr="007C291C">
        <w:rPr>
          <w:rFonts w:ascii="Cambria" w:hAnsi="Cambria"/>
        </w:rPr>
        <w:t xml:space="preserve">, simple effects analyses were </w:t>
      </w:r>
      <w:r w:rsidR="00D1192B" w:rsidRPr="007C291C">
        <w:rPr>
          <w:rFonts w:ascii="Cambria" w:hAnsi="Cambria"/>
        </w:rPr>
        <w:t xml:space="preserve">still </w:t>
      </w:r>
      <w:r w:rsidRPr="007C291C">
        <w:rPr>
          <w:rFonts w:ascii="Cambria" w:hAnsi="Cambria"/>
        </w:rPr>
        <w:t>performed to examine the nature of these interaction effects further. EMMs for pro-environmental consumer intentions at low and high hedonic values across each framing and norm condition are shown in Table 5.2</w:t>
      </w:r>
      <w:r w:rsidR="00D71B3E">
        <w:rPr>
          <w:rFonts w:ascii="Cambria" w:hAnsi="Cambria"/>
        </w:rPr>
        <w:t>4</w:t>
      </w:r>
      <w:r w:rsidRPr="007C291C">
        <w:rPr>
          <w:rFonts w:ascii="Cambria" w:hAnsi="Cambria"/>
        </w:rPr>
        <w:t xml:space="preserve"> and Figure 5.</w:t>
      </w:r>
      <w:r w:rsidR="00D71B3E">
        <w:rPr>
          <w:rFonts w:ascii="Cambria" w:hAnsi="Cambria"/>
        </w:rPr>
        <w:t>11</w:t>
      </w:r>
      <w:r w:rsidRPr="007C291C">
        <w:rPr>
          <w:rFonts w:ascii="Cambria" w:hAnsi="Cambria"/>
        </w:rPr>
        <w:t>.</w:t>
      </w:r>
    </w:p>
    <w:p w14:paraId="5295A9A6" w14:textId="171E3EE0"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5.2</w:t>
      </w:r>
      <w:r w:rsidR="00D71B3E">
        <w:rPr>
          <w:rFonts w:ascii="Cambria" w:eastAsia="Cambria" w:hAnsi="Cambria" w:cs="Times New Roman"/>
          <w:b/>
          <w:bCs/>
          <w:kern w:val="0"/>
          <w14:ligatures w14:val="none"/>
        </w:rPr>
        <w:t>4</w:t>
      </w:r>
    </w:p>
    <w:p w14:paraId="529A2EE1"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Means for Pro-environmental Consumer Intentions at Low and High Hedonic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71C05841"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000544F6"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Pr>
          <w:p w14:paraId="65332EF6"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Pr>
          <w:p w14:paraId="779D89E7"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2F39C8E0"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B06A0D5"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485508E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0142A98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756EA1A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303D001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67E98B90" w14:textId="77777777" w:rsidTr="005245EB">
        <w:trPr>
          <w:trHeight w:val="485"/>
        </w:trPr>
        <w:tc>
          <w:tcPr>
            <w:tcW w:w="1260" w:type="dxa"/>
            <w:tcBorders>
              <w:top w:val="single" w:sz="4" w:space="0" w:color="auto"/>
            </w:tcBorders>
            <w:vAlign w:val="bottom"/>
          </w:tcPr>
          <w:p w14:paraId="56DC14A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54109432"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1B1219F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07B878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3E0B1B9D"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4B2F1A25"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tcBorders>
              <w:top w:val="single" w:sz="4" w:space="0" w:color="auto"/>
            </w:tcBorders>
            <w:vAlign w:val="center"/>
          </w:tcPr>
          <w:p w14:paraId="690ADB8D"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0958F74"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64AD502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7400062D" w14:textId="77777777" w:rsidTr="005245EB">
        <w:trPr>
          <w:trHeight w:val="485"/>
        </w:trPr>
        <w:tc>
          <w:tcPr>
            <w:tcW w:w="1260" w:type="dxa"/>
            <w:vAlign w:val="center"/>
          </w:tcPr>
          <w:p w14:paraId="059BFC84"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shd w:val="pct10" w:color="auto" w:fill="auto"/>
            <w:vAlign w:val="center"/>
          </w:tcPr>
          <w:p w14:paraId="4C33085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4.72 (0.20)</w:t>
            </w:r>
          </w:p>
        </w:tc>
        <w:tc>
          <w:tcPr>
            <w:tcW w:w="1080" w:type="dxa"/>
            <w:vAlign w:val="center"/>
          </w:tcPr>
          <w:p w14:paraId="5CD3571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4.18 (0.18)</w:t>
            </w:r>
          </w:p>
        </w:tc>
        <w:tc>
          <w:tcPr>
            <w:tcW w:w="1080" w:type="dxa"/>
            <w:shd w:val="pct10" w:color="auto" w:fill="auto"/>
            <w:vAlign w:val="center"/>
          </w:tcPr>
          <w:p w14:paraId="32C08EE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4.49 (0.23)</w:t>
            </w:r>
          </w:p>
        </w:tc>
        <w:tc>
          <w:tcPr>
            <w:tcW w:w="1080" w:type="dxa"/>
            <w:vAlign w:val="center"/>
          </w:tcPr>
          <w:p w14:paraId="2038132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4.73 (0.19)</w:t>
            </w:r>
          </w:p>
        </w:tc>
        <w:tc>
          <w:tcPr>
            <w:tcW w:w="1080" w:type="dxa"/>
            <w:shd w:val="pct10" w:color="auto" w:fill="auto"/>
            <w:vAlign w:val="center"/>
          </w:tcPr>
          <w:p w14:paraId="2244B9E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4.28 (0.26)</w:t>
            </w:r>
          </w:p>
        </w:tc>
        <w:tc>
          <w:tcPr>
            <w:tcW w:w="1170" w:type="dxa"/>
            <w:vAlign w:val="center"/>
          </w:tcPr>
          <w:p w14:paraId="419DC0B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4.19 (0.22)</w:t>
            </w:r>
          </w:p>
        </w:tc>
        <w:tc>
          <w:tcPr>
            <w:tcW w:w="1080" w:type="dxa"/>
            <w:shd w:val="pct10" w:color="auto" w:fill="auto"/>
            <w:vAlign w:val="center"/>
          </w:tcPr>
          <w:p w14:paraId="5BF723D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4.50 (0.13)</w:t>
            </w:r>
          </w:p>
        </w:tc>
        <w:tc>
          <w:tcPr>
            <w:tcW w:w="1080" w:type="dxa"/>
            <w:vAlign w:val="center"/>
          </w:tcPr>
          <w:p w14:paraId="3326D68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4.37 (0.11)</w:t>
            </w:r>
          </w:p>
        </w:tc>
      </w:tr>
      <w:tr w:rsidR="002843F3" w:rsidRPr="007C291C" w14:paraId="1B3EA1F9" w14:textId="77777777" w:rsidTr="005245EB">
        <w:trPr>
          <w:trHeight w:val="557"/>
        </w:trPr>
        <w:tc>
          <w:tcPr>
            <w:tcW w:w="1260" w:type="dxa"/>
            <w:vAlign w:val="center"/>
          </w:tcPr>
          <w:p w14:paraId="3FF9DB1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shd w:val="pct10" w:color="auto" w:fill="auto"/>
            <w:vAlign w:val="center"/>
          </w:tcPr>
          <w:p w14:paraId="6F56ED2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4.41 (0.21)</w:t>
            </w:r>
          </w:p>
        </w:tc>
        <w:tc>
          <w:tcPr>
            <w:tcW w:w="1080" w:type="dxa"/>
            <w:vAlign w:val="center"/>
          </w:tcPr>
          <w:p w14:paraId="74D5BFC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4.18 (0.22)</w:t>
            </w:r>
          </w:p>
        </w:tc>
        <w:tc>
          <w:tcPr>
            <w:tcW w:w="1080" w:type="dxa"/>
            <w:shd w:val="pct10" w:color="auto" w:fill="auto"/>
            <w:vAlign w:val="center"/>
          </w:tcPr>
          <w:p w14:paraId="472BD70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4.53 (0.20)</w:t>
            </w:r>
          </w:p>
        </w:tc>
        <w:tc>
          <w:tcPr>
            <w:tcW w:w="1080" w:type="dxa"/>
            <w:vAlign w:val="center"/>
          </w:tcPr>
          <w:p w14:paraId="77E5840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4.35 (0.23)</w:t>
            </w:r>
          </w:p>
        </w:tc>
        <w:tc>
          <w:tcPr>
            <w:tcW w:w="1080" w:type="dxa"/>
            <w:shd w:val="pct10" w:color="auto" w:fill="auto"/>
            <w:vAlign w:val="center"/>
          </w:tcPr>
          <w:p w14:paraId="3B07FCB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4.38 (0.23)</w:t>
            </w:r>
          </w:p>
        </w:tc>
        <w:tc>
          <w:tcPr>
            <w:tcW w:w="1170" w:type="dxa"/>
            <w:vAlign w:val="center"/>
          </w:tcPr>
          <w:p w14:paraId="3C775E4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4.57 (0.23)</w:t>
            </w:r>
          </w:p>
        </w:tc>
        <w:tc>
          <w:tcPr>
            <w:tcW w:w="1080" w:type="dxa"/>
            <w:shd w:val="pct10" w:color="auto" w:fill="auto"/>
            <w:vAlign w:val="center"/>
          </w:tcPr>
          <w:p w14:paraId="4A68F3E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4.44 (0.12)</w:t>
            </w:r>
          </w:p>
        </w:tc>
        <w:tc>
          <w:tcPr>
            <w:tcW w:w="1080" w:type="dxa"/>
            <w:vAlign w:val="center"/>
          </w:tcPr>
          <w:p w14:paraId="3760E50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4.36 (0.13)</w:t>
            </w:r>
          </w:p>
        </w:tc>
      </w:tr>
      <w:tr w:rsidR="002843F3" w:rsidRPr="007C291C" w14:paraId="4CC8A26E" w14:textId="77777777" w:rsidTr="005245EB">
        <w:trPr>
          <w:trHeight w:val="548"/>
        </w:trPr>
        <w:tc>
          <w:tcPr>
            <w:tcW w:w="1260" w:type="dxa"/>
            <w:vAlign w:val="center"/>
          </w:tcPr>
          <w:p w14:paraId="4CD886E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shd w:val="pct10" w:color="auto" w:fill="auto"/>
            <w:vAlign w:val="center"/>
          </w:tcPr>
          <w:p w14:paraId="29BD182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4.38 (0.24)</w:t>
            </w:r>
          </w:p>
        </w:tc>
        <w:tc>
          <w:tcPr>
            <w:tcW w:w="1080" w:type="dxa"/>
            <w:vAlign w:val="center"/>
          </w:tcPr>
          <w:p w14:paraId="565452C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4.62 (0.20)</w:t>
            </w:r>
          </w:p>
        </w:tc>
        <w:tc>
          <w:tcPr>
            <w:tcW w:w="1080" w:type="dxa"/>
            <w:shd w:val="pct10" w:color="auto" w:fill="auto"/>
            <w:vAlign w:val="center"/>
          </w:tcPr>
          <w:p w14:paraId="7BF8887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4.38 (0.21)</w:t>
            </w:r>
          </w:p>
        </w:tc>
        <w:tc>
          <w:tcPr>
            <w:tcW w:w="1080" w:type="dxa"/>
            <w:vAlign w:val="center"/>
          </w:tcPr>
          <w:p w14:paraId="0899085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4.70 (0.19)</w:t>
            </w:r>
          </w:p>
        </w:tc>
        <w:tc>
          <w:tcPr>
            <w:tcW w:w="1080" w:type="dxa"/>
            <w:shd w:val="pct10" w:color="auto" w:fill="auto"/>
            <w:vAlign w:val="center"/>
          </w:tcPr>
          <w:p w14:paraId="71E1BED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4.46 (0.16)</w:t>
            </w:r>
          </w:p>
        </w:tc>
        <w:tc>
          <w:tcPr>
            <w:tcW w:w="1170" w:type="dxa"/>
            <w:vAlign w:val="center"/>
          </w:tcPr>
          <w:p w14:paraId="7C63BBC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4.48 (0.21)</w:t>
            </w:r>
          </w:p>
        </w:tc>
        <w:tc>
          <w:tcPr>
            <w:tcW w:w="1080" w:type="dxa"/>
            <w:shd w:val="pct10" w:color="auto" w:fill="auto"/>
            <w:vAlign w:val="center"/>
          </w:tcPr>
          <w:p w14:paraId="1928F5E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4.40 (0.12)</w:t>
            </w:r>
          </w:p>
        </w:tc>
        <w:tc>
          <w:tcPr>
            <w:tcW w:w="1080" w:type="dxa"/>
            <w:vAlign w:val="center"/>
          </w:tcPr>
          <w:p w14:paraId="536E629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4.60 (0.11)</w:t>
            </w:r>
          </w:p>
        </w:tc>
      </w:tr>
      <w:tr w:rsidR="002843F3" w:rsidRPr="007C291C" w14:paraId="2AD6F15F" w14:textId="77777777" w:rsidTr="005245EB">
        <w:trPr>
          <w:trHeight w:val="530"/>
        </w:trPr>
        <w:tc>
          <w:tcPr>
            <w:tcW w:w="1260" w:type="dxa"/>
            <w:vAlign w:val="center"/>
          </w:tcPr>
          <w:p w14:paraId="480C278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shd w:val="pct10" w:color="auto" w:fill="auto"/>
            <w:vAlign w:val="center"/>
          </w:tcPr>
          <w:p w14:paraId="15566B6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4.20 (0.20)</w:t>
            </w:r>
          </w:p>
        </w:tc>
        <w:tc>
          <w:tcPr>
            <w:tcW w:w="1080" w:type="dxa"/>
            <w:vAlign w:val="center"/>
          </w:tcPr>
          <w:p w14:paraId="2F61EDD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4.12 (0.18)</w:t>
            </w:r>
          </w:p>
        </w:tc>
        <w:tc>
          <w:tcPr>
            <w:tcW w:w="1080" w:type="dxa"/>
            <w:shd w:val="pct10" w:color="auto" w:fill="auto"/>
            <w:vAlign w:val="center"/>
          </w:tcPr>
          <w:p w14:paraId="5AEEDC4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4.51 (0.20)</w:t>
            </w:r>
          </w:p>
        </w:tc>
        <w:tc>
          <w:tcPr>
            <w:tcW w:w="1080" w:type="dxa"/>
            <w:vAlign w:val="center"/>
          </w:tcPr>
          <w:p w14:paraId="1886457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4.34 (0.21)</w:t>
            </w:r>
          </w:p>
        </w:tc>
        <w:tc>
          <w:tcPr>
            <w:tcW w:w="1080" w:type="dxa"/>
            <w:shd w:val="pct10" w:color="auto" w:fill="auto"/>
            <w:vAlign w:val="center"/>
          </w:tcPr>
          <w:p w14:paraId="7224021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4.55 (0.24)</w:t>
            </w:r>
          </w:p>
        </w:tc>
        <w:tc>
          <w:tcPr>
            <w:tcW w:w="1170" w:type="dxa"/>
            <w:vAlign w:val="center"/>
          </w:tcPr>
          <w:p w14:paraId="6A70B24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3.94 (0.24)</w:t>
            </w:r>
          </w:p>
        </w:tc>
        <w:tc>
          <w:tcPr>
            <w:tcW w:w="1080" w:type="dxa"/>
            <w:shd w:val="pct10" w:color="auto" w:fill="auto"/>
            <w:vAlign w:val="center"/>
          </w:tcPr>
          <w:p w14:paraId="00740EC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4.42 (0.12)</w:t>
            </w:r>
          </w:p>
        </w:tc>
        <w:tc>
          <w:tcPr>
            <w:tcW w:w="1080" w:type="dxa"/>
            <w:vAlign w:val="center"/>
          </w:tcPr>
          <w:p w14:paraId="7F66EE7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4.13 (0.12)</w:t>
            </w:r>
          </w:p>
        </w:tc>
      </w:tr>
      <w:tr w:rsidR="002843F3" w:rsidRPr="007C291C" w14:paraId="15707CAC" w14:textId="77777777" w:rsidTr="005245EB">
        <w:trPr>
          <w:trHeight w:val="512"/>
        </w:trPr>
        <w:tc>
          <w:tcPr>
            <w:tcW w:w="1260" w:type="dxa"/>
            <w:vAlign w:val="center"/>
          </w:tcPr>
          <w:p w14:paraId="12F69A10"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shd w:val="pct10" w:color="auto" w:fill="auto"/>
            <w:vAlign w:val="center"/>
          </w:tcPr>
          <w:p w14:paraId="1981156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4.52 (0.23)</w:t>
            </w:r>
          </w:p>
        </w:tc>
        <w:tc>
          <w:tcPr>
            <w:tcW w:w="1080" w:type="dxa"/>
            <w:vAlign w:val="center"/>
          </w:tcPr>
          <w:p w14:paraId="081EF61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3.94 (0.22)</w:t>
            </w:r>
          </w:p>
        </w:tc>
        <w:tc>
          <w:tcPr>
            <w:tcW w:w="1080" w:type="dxa"/>
            <w:shd w:val="pct10" w:color="auto" w:fill="auto"/>
            <w:vAlign w:val="center"/>
          </w:tcPr>
          <w:p w14:paraId="26D3E33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4.44 (0.18)</w:t>
            </w:r>
          </w:p>
        </w:tc>
        <w:tc>
          <w:tcPr>
            <w:tcW w:w="1080" w:type="dxa"/>
            <w:vAlign w:val="center"/>
          </w:tcPr>
          <w:p w14:paraId="29C08F6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4.31 (0.20)</w:t>
            </w:r>
          </w:p>
        </w:tc>
        <w:tc>
          <w:tcPr>
            <w:tcW w:w="1080" w:type="dxa"/>
            <w:shd w:val="pct10" w:color="auto" w:fill="auto"/>
            <w:vAlign w:val="center"/>
          </w:tcPr>
          <w:p w14:paraId="5B4ADEE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4.68 (0.17)</w:t>
            </w:r>
          </w:p>
        </w:tc>
        <w:tc>
          <w:tcPr>
            <w:tcW w:w="1170" w:type="dxa"/>
            <w:vAlign w:val="center"/>
          </w:tcPr>
          <w:p w14:paraId="625708E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4.07 (0.20)</w:t>
            </w:r>
          </w:p>
        </w:tc>
        <w:tc>
          <w:tcPr>
            <w:tcW w:w="1080" w:type="dxa"/>
            <w:shd w:val="pct10" w:color="auto" w:fill="auto"/>
            <w:vAlign w:val="center"/>
          </w:tcPr>
          <w:p w14:paraId="3FFC975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4.55 (0.11)</w:t>
            </w:r>
          </w:p>
        </w:tc>
        <w:tc>
          <w:tcPr>
            <w:tcW w:w="1080" w:type="dxa"/>
            <w:vAlign w:val="center"/>
          </w:tcPr>
          <w:p w14:paraId="5846211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4.11 (0.12)</w:t>
            </w:r>
          </w:p>
        </w:tc>
      </w:tr>
      <w:tr w:rsidR="002843F3" w:rsidRPr="007C291C" w14:paraId="5B729C9A" w14:textId="77777777" w:rsidTr="005245EB">
        <w:trPr>
          <w:trHeight w:val="503"/>
        </w:trPr>
        <w:tc>
          <w:tcPr>
            <w:tcW w:w="1260" w:type="dxa"/>
            <w:tcBorders>
              <w:bottom w:val="single" w:sz="4" w:space="0" w:color="auto"/>
            </w:tcBorders>
            <w:vAlign w:val="center"/>
          </w:tcPr>
          <w:p w14:paraId="176B9BFE"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164C1A0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4.44 (0.10)</w:t>
            </w:r>
          </w:p>
        </w:tc>
        <w:tc>
          <w:tcPr>
            <w:tcW w:w="1080" w:type="dxa"/>
            <w:tcBorders>
              <w:bottom w:val="single" w:sz="4" w:space="0" w:color="auto"/>
            </w:tcBorders>
            <w:vAlign w:val="center"/>
          </w:tcPr>
          <w:p w14:paraId="008EF4E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4.21 (0.09)</w:t>
            </w:r>
          </w:p>
        </w:tc>
        <w:tc>
          <w:tcPr>
            <w:tcW w:w="1080" w:type="dxa"/>
            <w:tcBorders>
              <w:bottom w:val="single" w:sz="4" w:space="0" w:color="auto"/>
            </w:tcBorders>
            <w:shd w:val="pct10" w:color="auto" w:fill="auto"/>
            <w:vAlign w:val="center"/>
          </w:tcPr>
          <w:p w14:paraId="0755250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4.47 (0.09)</w:t>
            </w:r>
          </w:p>
        </w:tc>
        <w:tc>
          <w:tcPr>
            <w:tcW w:w="1080" w:type="dxa"/>
            <w:tcBorders>
              <w:bottom w:val="single" w:sz="4" w:space="0" w:color="auto"/>
            </w:tcBorders>
            <w:vAlign w:val="center"/>
          </w:tcPr>
          <w:p w14:paraId="6879FD0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4.49 (0.09)</w:t>
            </w:r>
          </w:p>
        </w:tc>
        <w:tc>
          <w:tcPr>
            <w:tcW w:w="1080" w:type="dxa"/>
            <w:tcBorders>
              <w:bottom w:val="single" w:sz="4" w:space="0" w:color="auto"/>
            </w:tcBorders>
            <w:shd w:val="pct10" w:color="auto" w:fill="auto"/>
            <w:vAlign w:val="center"/>
          </w:tcPr>
          <w:p w14:paraId="2AEC83B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4.47 (0.10)</w:t>
            </w:r>
          </w:p>
        </w:tc>
        <w:tc>
          <w:tcPr>
            <w:tcW w:w="1170" w:type="dxa"/>
            <w:tcBorders>
              <w:bottom w:val="single" w:sz="4" w:space="0" w:color="auto"/>
            </w:tcBorders>
            <w:vAlign w:val="center"/>
          </w:tcPr>
          <w:p w14:paraId="4E86E6C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4.25 (0.10)</w:t>
            </w:r>
          </w:p>
        </w:tc>
        <w:tc>
          <w:tcPr>
            <w:tcW w:w="1080" w:type="dxa"/>
            <w:tcBorders>
              <w:bottom w:val="single" w:sz="4" w:space="0" w:color="auto"/>
            </w:tcBorders>
            <w:shd w:val="pct10" w:color="auto" w:fill="auto"/>
            <w:vAlign w:val="center"/>
          </w:tcPr>
          <w:p w14:paraId="2850BA43"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3C065EE0" w14:textId="77777777" w:rsidR="002843F3" w:rsidRPr="007C291C" w:rsidRDefault="002843F3" w:rsidP="005245EB">
            <w:pPr>
              <w:spacing w:before="36" w:after="36"/>
              <w:jc w:val="center"/>
              <w:rPr>
                <w:rFonts w:ascii="Cambria" w:eastAsia="Cambria" w:hAnsi="Cambria" w:cs="Times New Roman"/>
                <w:sz w:val="18"/>
                <w:szCs w:val="18"/>
              </w:rPr>
            </w:pPr>
          </w:p>
        </w:tc>
      </w:tr>
    </w:tbl>
    <w:p w14:paraId="56EEA8FE"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EMMs for pro-environmental consumer intentions at low (-1SD) hedonic values and high (+1SD) hedonic values across framing and norm conditions. Standard errors are reported in parentheses.</w:t>
      </w:r>
    </w:p>
    <w:p w14:paraId="1CD60B71" w14:textId="77777777" w:rsidR="002843F3" w:rsidRPr="007C291C" w:rsidRDefault="002843F3" w:rsidP="002843F3">
      <w:pPr>
        <w:spacing w:before="36" w:after="36" w:line="240" w:lineRule="auto"/>
        <w:rPr>
          <w:rFonts w:ascii="Cambria" w:eastAsia="Cambria" w:hAnsi="Cambria" w:cs="Times New Roman"/>
          <w:kern w:val="0"/>
          <w14:ligatures w14:val="none"/>
        </w:rPr>
      </w:pPr>
    </w:p>
    <w:p w14:paraId="5A81A87E" w14:textId="6BB039A8" w:rsidR="002843F3" w:rsidRPr="007C291C" w:rsidRDefault="002843F3" w:rsidP="002843F3">
      <w:pPr>
        <w:spacing w:line="480" w:lineRule="auto"/>
        <w:contextualSpacing/>
        <w:rPr>
          <w:rFonts w:ascii="Cambria" w:hAnsi="Cambria"/>
          <w:b/>
          <w:bCs/>
        </w:rPr>
      </w:pPr>
      <w:r w:rsidRPr="007C291C">
        <w:rPr>
          <w:rFonts w:ascii="Cambria" w:hAnsi="Cambria"/>
          <w:b/>
          <w:bCs/>
        </w:rPr>
        <w:t>Figure 5.</w:t>
      </w:r>
      <w:r w:rsidR="00D71B3E">
        <w:rPr>
          <w:rFonts w:ascii="Cambria" w:hAnsi="Cambria"/>
          <w:b/>
          <w:bCs/>
        </w:rPr>
        <w:t>11</w:t>
      </w:r>
    </w:p>
    <w:p w14:paraId="3B29DDB0"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EMMs for Pro-environmental Consumer Intentions at Low and High Hedonic Values Across Framing and Norm Conditions</w:t>
      </w:r>
    </w:p>
    <w:p w14:paraId="502A82B3" w14:textId="77777777" w:rsidR="002843F3" w:rsidRPr="007C291C" w:rsidRDefault="002843F3" w:rsidP="002843F3">
      <w:pPr>
        <w:spacing w:line="480" w:lineRule="auto"/>
        <w:contextualSpacing/>
        <w:rPr>
          <w:rFonts w:ascii="Cambria" w:hAnsi="Cambria"/>
          <w:b/>
          <w:bCs/>
        </w:rPr>
      </w:pPr>
      <w:r w:rsidRPr="007C291C">
        <w:rPr>
          <w:rFonts w:ascii="Cambria" w:hAnsi="Cambria"/>
          <w:noProof/>
        </w:rPr>
        <w:lastRenderedPageBreak/>
        <w:drawing>
          <wp:inline distT="0" distB="0" distL="0" distR="0" wp14:anchorId="15B2012C" wp14:editId="68E3A084">
            <wp:extent cx="6474606" cy="3403600"/>
            <wp:effectExtent l="0" t="0" r="2540" b="6350"/>
            <wp:docPr id="677514483" name="Picture 25"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14483" name="Picture 25" descr="A diagram of a graph&#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80207" cy="3406544"/>
                    </a:xfrm>
                    <a:prstGeom prst="rect">
                      <a:avLst/>
                    </a:prstGeom>
                    <a:noFill/>
                  </pic:spPr>
                </pic:pic>
              </a:graphicData>
            </a:graphic>
          </wp:inline>
        </w:drawing>
      </w:r>
    </w:p>
    <w:p w14:paraId="4DEACE36" w14:textId="3A8B2389" w:rsidR="00D1192B" w:rsidRPr="007C291C" w:rsidRDefault="00D1192B" w:rsidP="00D1192B">
      <w:pPr>
        <w:spacing w:line="480" w:lineRule="auto"/>
        <w:ind w:firstLine="720"/>
        <w:contextualSpacing/>
        <w:rPr>
          <w:rFonts w:ascii="Cambria" w:hAnsi="Cambria"/>
        </w:rPr>
      </w:pPr>
      <w:r w:rsidRPr="007C291C">
        <w:rPr>
          <w:rFonts w:ascii="Cambria" w:hAnsi="Cambria"/>
        </w:rPr>
        <w:t xml:space="preserve">As shown in Table </w:t>
      </w:r>
      <w:r w:rsidR="00D71B3E">
        <w:rPr>
          <w:rFonts w:ascii="Cambria" w:hAnsi="Cambria"/>
        </w:rPr>
        <w:t>5.25</w:t>
      </w:r>
      <w:r w:rsidR="002069D9">
        <w:rPr>
          <w:rFonts w:ascii="Cambria" w:hAnsi="Cambria"/>
        </w:rPr>
        <w:t>,</w:t>
      </w:r>
      <w:r w:rsidRPr="007C291C">
        <w:rPr>
          <w:rFonts w:ascii="Cambria" w:hAnsi="Cambria"/>
        </w:rPr>
        <w:t xml:space="preserve"> </w:t>
      </w:r>
      <w:r w:rsidR="002069D9">
        <w:rPr>
          <w:rFonts w:ascii="Cambria" w:hAnsi="Cambria"/>
        </w:rPr>
        <w:t>there was no significant difference in pro-environmental consumer intentions between people low and high on hedonic values</w:t>
      </w:r>
      <w:r w:rsidR="007E0F1B">
        <w:rPr>
          <w:rFonts w:ascii="Cambria" w:hAnsi="Cambria"/>
        </w:rPr>
        <w:t xml:space="preserve"> in any of the framing conditions</w:t>
      </w:r>
      <w:r w:rsidRPr="007C291C">
        <w:rPr>
          <w:rFonts w:ascii="Cambria" w:hAnsi="Cambria"/>
        </w:rPr>
        <w:t>.</w:t>
      </w:r>
      <w:r w:rsidR="002069D9">
        <w:rPr>
          <w:rFonts w:ascii="Cambria" w:hAnsi="Cambria"/>
        </w:rPr>
        <w:t xml:space="preserve"> Additionally, unlike what was predicted by hypothesis 4, the size of the difference </w:t>
      </w:r>
      <w:r w:rsidR="007E0F1B">
        <w:rPr>
          <w:rFonts w:ascii="Cambria" w:hAnsi="Cambria"/>
        </w:rPr>
        <w:t xml:space="preserve">between the two groups </w:t>
      </w:r>
      <w:r w:rsidR="002069D9">
        <w:rPr>
          <w:rFonts w:ascii="Cambria" w:hAnsi="Cambria"/>
        </w:rPr>
        <w:t>was smaller in the pro-environmental framing condition than in the self-enhancing framing condition.</w:t>
      </w:r>
    </w:p>
    <w:p w14:paraId="43F5D099" w14:textId="5C7CBE80" w:rsidR="00D1192B" w:rsidRPr="007C291C" w:rsidRDefault="00D1192B" w:rsidP="00D1192B">
      <w:pPr>
        <w:spacing w:line="480" w:lineRule="auto"/>
        <w:contextualSpacing/>
        <w:rPr>
          <w:rFonts w:ascii="Cambria" w:hAnsi="Cambria"/>
          <w:b/>
          <w:bCs/>
        </w:rPr>
      </w:pPr>
      <w:bookmarkStart w:id="75" w:name="_Hlk141364699"/>
      <w:bookmarkStart w:id="76" w:name="_Hlk141364691"/>
      <w:r w:rsidRPr="007C291C">
        <w:rPr>
          <w:rFonts w:ascii="Cambria" w:hAnsi="Cambria"/>
          <w:b/>
          <w:bCs/>
        </w:rPr>
        <w:t xml:space="preserve">Table </w:t>
      </w:r>
      <w:r w:rsidR="00D71B3E">
        <w:rPr>
          <w:rFonts w:ascii="Cambria" w:hAnsi="Cambria"/>
          <w:b/>
          <w:bCs/>
        </w:rPr>
        <w:t>5.25</w:t>
      </w:r>
    </w:p>
    <w:p w14:paraId="48505566" w14:textId="77777777" w:rsidR="00D1192B" w:rsidRPr="007C291C" w:rsidRDefault="00D1192B" w:rsidP="00D1192B">
      <w:pPr>
        <w:spacing w:line="480" w:lineRule="auto"/>
        <w:contextualSpacing/>
        <w:rPr>
          <w:rFonts w:ascii="Cambria" w:hAnsi="Cambria"/>
          <w:i/>
          <w:iCs/>
        </w:rPr>
      </w:pPr>
      <w:r w:rsidRPr="007C291C">
        <w:rPr>
          <w:rFonts w:ascii="Cambria" w:hAnsi="Cambria"/>
          <w:i/>
          <w:iCs/>
        </w:rPr>
        <w:t>Comparison of Pro-environmental Consumer Intentions Between People Low and High on Hedonic Values across Framing Conditions</w:t>
      </w:r>
    </w:p>
    <w:tbl>
      <w:tblPr>
        <w:tblStyle w:val="Table"/>
        <w:tblW w:w="10080" w:type="dxa"/>
        <w:tblLayout w:type="fixed"/>
        <w:tblLook w:val="0020" w:firstRow="1" w:lastRow="0" w:firstColumn="0" w:lastColumn="0" w:noHBand="0" w:noVBand="0"/>
      </w:tblPr>
      <w:tblGrid>
        <w:gridCol w:w="3240"/>
        <w:gridCol w:w="1170"/>
        <w:gridCol w:w="1440"/>
        <w:gridCol w:w="630"/>
        <w:gridCol w:w="900"/>
        <w:gridCol w:w="810"/>
        <w:gridCol w:w="900"/>
        <w:gridCol w:w="990"/>
      </w:tblGrid>
      <w:tr w:rsidR="00D1192B" w:rsidRPr="007C291C" w14:paraId="284862D4"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bookmarkEnd w:id="75"/>
          <w:p w14:paraId="4CE8FF66" w14:textId="77777777" w:rsidR="00D1192B" w:rsidRPr="007C291C" w:rsidRDefault="00D1192B" w:rsidP="004A66A4">
            <w:pPr>
              <w:pStyle w:val="Compact"/>
              <w:rPr>
                <w:rFonts w:ascii="Cambria" w:hAnsi="Cambria"/>
                <w:sz w:val="22"/>
                <w:szCs w:val="22"/>
              </w:rPr>
            </w:pPr>
            <w:r w:rsidRPr="007C291C">
              <w:rPr>
                <w:rFonts w:ascii="Cambria" w:hAnsi="Cambria"/>
                <w:sz w:val="22"/>
                <w:szCs w:val="22"/>
              </w:rPr>
              <w:t>Contrast</w:t>
            </w:r>
          </w:p>
        </w:tc>
        <w:tc>
          <w:tcPr>
            <w:tcW w:w="1170" w:type="dxa"/>
          </w:tcPr>
          <w:p w14:paraId="219AC1A0"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EMM</w:t>
            </w:r>
          </w:p>
          <w:p w14:paraId="4902DB3C"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Difference</w:t>
            </w:r>
          </w:p>
        </w:tc>
        <w:tc>
          <w:tcPr>
            <w:tcW w:w="1440" w:type="dxa"/>
          </w:tcPr>
          <w:p w14:paraId="0DA16AE9"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95% EMM</w:t>
            </w:r>
          </w:p>
          <w:p w14:paraId="048F2585"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Difference</w:t>
            </w:r>
          </w:p>
        </w:tc>
        <w:tc>
          <w:tcPr>
            <w:tcW w:w="630" w:type="dxa"/>
          </w:tcPr>
          <w:p w14:paraId="029F0DA0"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SE</w:t>
            </w:r>
          </w:p>
        </w:tc>
        <w:tc>
          <w:tcPr>
            <w:tcW w:w="900" w:type="dxa"/>
          </w:tcPr>
          <w:p w14:paraId="2ADA7058" w14:textId="77777777" w:rsidR="00D1192B" w:rsidRPr="007C291C" w:rsidRDefault="00D1192B" w:rsidP="004A66A4">
            <w:pPr>
              <w:pStyle w:val="Compact"/>
              <w:jc w:val="center"/>
              <w:rPr>
                <w:rFonts w:ascii="Cambria" w:hAnsi="Cambria"/>
                <w:i/>
                <w:iCs/>
                <w:sz w:val="22"/>
                <w:szCs w:val="22"/>
              </w:rPr>
            </w:pPr>
            <w:proofErr w:type="spellStart"/>
            <w:r w:rsidRPr="007C291C">
              <w:rPr>
                <w:rFonts w:ascii="Cambria" w:hAnsi="Cambria"/>
                <w:i/>
                <w:iCs/>
                <w:sz w:val="22"/>
                <w:szCs w:val="22"/>
              </w:rPr>
              <w:t>df</w:t>
            </w:r>
            <w:proofErr w:type="spellEnd"/>
          </w:p>
        </w:tc>
        <w:tc>
          <w:tcPr>
            <w:tcW w:w="810" w:type="dxa"/>
          </w:tcPr>
          <w:p w14:paraId="1914A2CF"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t</w:t>
            </w:r>
          </w:p>
        </w:tc>
        <w:tc>
          <w:tcPr>
            <w:tcW w:w="900" w:type="dxa"/>
          </w:tcPr>
          <w:p w14:paraId="47B6AA94"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p</w:t>
            </w:r>
          </w:p>
        </w:tc>
        <w:tc>
          <w:tcPr>
            <w:tcW w:w="990" w:type="dxa"/>
          </w:tcPr>
          <w:p w14:paraId="45BABF44"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Cohen’s d</w:t>
            </w:r>
          </w:p>
        </w:tc>
      </w:tr>
      <w:tr w:rsidR="00D1192B" w:rsidRPr="007C291C" w14:paraId="1C6DF214" w14:textId="77777777" w:rsidTr="004A66A4">
        <w:tc>
          <w:tcPr>
            <w:tcW w:w="3240" w:type="dxa"/>
          </w:tcPr>
          <w:p w14:paraId="7C0431A8" w14:textId="77777777" w:rsidR="00D1192B" w:rsidRPr="007C291C" w:rsidRDefault="00D1192B" w:rsidP="004A66A4">
            <w:pPr>
              <w:pStyle w:val="Compact"/>
              <w:rPr>
                <w:rFonts w:ascii="Cambria" w:hAnsi="Cambria"/>
                <w:sz w:val="22"/>
                <w:szCs w:val="22"/>
              </w:rPr>
            </w:pPr>
            <w:r w:rsidRPr="007C291C">
              <w:rPr>
                <w:rFonts w:ascii="Cambria" w:hAnsi="Cambria"/>
                <w:sz w:val="22"/>
                <w:szCs w:val="22"/>
              </w:rPr>
              <w:t>C framing: High Hed - Low Hed</w:t>
            </w:r>
          </w:p>
        </w:tc>
        <w:tc>
          <w:tcPr>
            <w:tcW w:w="1170" w:type="dxa"/>
          </w:tcPr>
          <w:p w14:paraId="47F207A5"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-0.23</w:t>
            </w:r>
          </w:p>
        </w:tc>
        <w:tc>
          <w:tcPr>
            <w:tcW w:w="1440" w:type="dxa"/>
          </w:tcPr>
          <w:p w14:paraId="2B1C2A79"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[-0.52, 0.05]</w:t>
            </w:r>
          </w:p>
        </w:tc>
        <w:tc>
          <w:tcPr>
            <w:tcW w:w="630" w:type="dxa"/>
          </w:tcPr>
          <w:p w14:paraId="72961C27"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0.14</w:t>
            </w:r>
          </w:p>
        </w:tc>
        <w:tc>
          <w:tcPr>
            <w:tcW w:w="900" w:type="dxa"/>
          </w:tcPr>
          <w:p w14:paraId="03C2E6DA"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1038</w:t>
            </w:r>
          </w:p>
        </w:tc>
        <w:tc>
          <w:tcPr>
            <w:tcW w:w="810" w:type="dxa"/>
          </w:tcPr>
          <w:p w14:paraId="671EF536"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-1.62</w:t>
            </w:r>
          </w:p>
        </w:tc>
        <w:tc>
          <w:tcPr>
            <w:tcW w:w="900" w:type="dxa"/>
          </w:tcPr>
          <w:p w14:paraId="29B2056A"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0.106</w:t>
            </w:r>
          </w:p>
        </w:tc>
        <w:tc>
          <w:tcPr>
            <w:tcW w:w="990" w:type="dxa"/>
          </w:tcPr>
          <w:p w14:paraId="2D868375"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0.22</w:t>
            </w:r>
          </w:p>
        </w:tc>
      </w:tr>
      <w:tr w:rsidR="00D1192B" w:rsidRPr="007C291C" w14:paraId="165CDAAF" w14:textId="77777777" w:rsidTr="004A66A4">
        <w:tc>
          <w:tcPr>
            <w:tcW w:w="3240" w:type="dxa"/>
          </w:tcPr>
          <w:p w14:paraId="40ECA32F" w14:textId="77777777" w:rsidR="00D1192B" w:rsidRPr="007C291C" w:rsidRDefault="00D1192B" w:rsidP="004A66A4">
            <w:pPr>
              <w:pStyle w:val="Compact"/>
              <w:rPr>
                <w:rFonts w:ascii="Cambria" w:hAnsi="Cambria"/>
                <w:sz w:val="22"/>
                <w:szCs w:val="22"/>
              </w:rPr>
            </w:pPr>
            <w:r w:rsidRPr="007C291C">
              <w:rPr>
                <w:rFonts w:ascii="Cambria" w:hAnsi="Cambria"/>
                <w:sz w:val="22"/>
                <w:szCs w:val="22"/>
              </w:rPr>
              <w:t>PE framing: High Hed - Low Hed</w:t>
            </w:r>
          </w:p>
        </w:tc>
        <w:tc>
          <w:tcPr>
            <w:tcW w:w="1170" w:type="dxa"/>
          </w:tcPr>
          <w:p w14:paraId="513D2B93"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0.02</w:t>
            </w:r>
          </w:p>
        </w:tc>
        <w:tc>
          <w:tcPr>
            <w:tcW w:w="1440" w:type="dxa"/>
          </w:tcPr>
          <w:p w14:paraId="32BD76A7"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[-0.27, 0.30]</w:t>
            </w:r>
          </w:p>
        </w:tc>
        <w:tc>
          <w:tcPr>
            <w:tcW w:w="630" w:type="dxa"/>
          </w:tcPr>
          <w:p w14:paraId="297DACC0"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0.14</w:t>
            </w:r>
          </w:p>
        </w:tc>
        <w:tc>
          <w:tcPr>
            <w:tcW w:w="900" w:type="dxa"/>
          </w:tcPr>
          <w:p w14:paraId="5559118C"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1038</w:t>
            </w:r>
          </w:p>
        </w:tc>
        <w:tc>
          <w:tcPr>
            <w:tcW w:w="810" w:type="dxa"/>
          </w:tcPr>
          <w:p w14:paraId="550312DB"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0.10</w:t>
            </w:r>
          </w:p>
        </w:tc>
        <w:tc>
          <w:tcPr>
            <w:tcW w:w="900" w:type="dxa"/>
          </w:tcPr>
          <w:p w14:paraId="71F74415"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0.917</w:t>
            </w:r>
          </w:p>
        </w:tc>
        <w:tc>
          <w:tcPr>
            <w:tcW w:w="990" w:type="dxa"/>
          </w:tcPr>
          <w:p w14:paraId="35FBC261"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0.01</w:t>
            </w:r>
          </w:p>
        </w:tc>
      </w:tr>
      <w:tr w:rsidR="00D1192B" w:rsidRPr="007C291C" w14:paraId="5D567EA3" w14:textId="77777777" w:rsidTr="004A66A4">
        <w:tc>
          <w:tcPr>
            <w:tcW w:w="3240" w:type="dxa"/>
            <w:tcBorders>
              <w:bottom w:val="single" w:sz="4" w:space="0" w:color="auto"/>
            </w:tcBorders>
          </w:tcPr>
          <w:p w14:paraId="033E1E14" w14:textId="77777777" w:rsidR="00D1192B" w:rsidRPr="007C291C" w:rsidRDefault="00D1192B" w:rsidP="004A66A4">
            <w:pPr>
              <w:pStyle w:val="Compact"/>
              <w:rPr>
                <w:rFonts w:ascii="Cambria" w:hAnsi="Cambria"/>
                <w:sz w:val="22"/>
                <w:szCs w:val="22"/>
              </w:rPr>
            </w:pPr>
            <w:r w:rsidRPr="007C291C">
              <w:rPr>
                <w:rFonts w:ascii="Cambria" w:hAnsi="Cambria"/>
                <w:sz w:val="22"/>
                <w:szCs w:val="22"/>
              </w:rPr>
              <w:t>SE framing: High Hed - Low Hed</w:t>
            </w:r>
          </w:p>
        </w:tc>
        <w:tc>
          <w:tcPr>
            <w:tcW w:w="1170" w:type="dxa"/>
            <w:tcBorders>
              <w:bottom w:val="single" w:sz="4" w:space="0" w:color="auto"/>
            </w:tcBorders>
          </w:tcPr>
          <w:p w14:paraId="0114A914"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-0.22</w:t>
            </w:r>
          </w:p>
        </w:tc>
        <w:tc>
          <w:tcPr>
            <w:tcW w:w="1440" w:type="dxa"/>
            <w:tcBorders>
              <w:bottom w:val="single" w:sz="4" w:space="0" w:color="auto"/>
            </w:tcBorders>
          </w:tcPr>
          <w:p w14:paraId="10A72682"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[-0.53, 0.08]</w:t>
            </w:r>
          </w:p>
        </w:tc>
        <w:tc>
          <w:tcPr>
            <w:tcW w:w="630" w:type="dxa"/>
            <w:tcBorders>
              <w:bottom w:val="single" w:sz="4" w:space="0" w:color="auto"/>
            </w:tcBorders>
          </w:tcPr>
          <w:p w14:paraId="777D0336"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0.16</w:t>
            </w:r>
          </w:p>
        </w:tc>
        <w:tc>
          <w:tcPr>
            <w:tcW w:w="900" w:type="dxa"/>
            <w:tcBorders>
              <w:bottom w:val="single" w:sz="4" w:space="0" w:color="auto"/>
            </w:tcBorders>
          </w:tcPr>
          <w:p w14:paraId="11F13253"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1038</w:t>
            </w:r>
          </w:p>
        </w:tc>
        <w:tc>
          <w:tcPr>
            <w:tcW w:w="810" w:type="dxa"/>
            <w:tcBorders>
              <w:bottom w:val="single" w:sz="4" w:space="0" w:color="auto"/>
            </w:tcBorders>
          </w:tcPr>
          <w:p w14:paraId="6D246202"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-1.42</w:t>
            </w:r>
          </w:p>
        </w:tc>
        <w:tc>
          <w:tcPr>
            <w:tcW w:w="900" w:type="dxa"/>
            <w:tcBorders>
              <w:bottom w:val="single" w:sz="4" w:space="0" w:color="auto"/>
            </w:tcBorders>
          </w:tcPr>
          <w:p w14:paraId="27D0C7FC"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0.156</w:t>
            </w:r>
          </w:p>
        </w:tc>
        <w:tc>
          <w:tcPr>
            <w:tcW w:w="990" w:type="dxa"/>
            <w:tcBorders>
              <w:bottom w:val="single" w:sz="4" w:space="0" w:color="auto"/>
            </w:tcBorders>
          </w:tcPr>
          <w:p w14:paraId="0F94DFB3"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0.21</w:t>
            </w:r>
          </w:p>
        </w:tc>
      </w:tr>
    </w:tbl>
    <w:bookmarkEnd w:id="76"/>
    <w:p w14:paraId="768E589F" w14:textId="0800E93C" w:rsidR="00D1192B" w:rsidRPr="007C291C" w:rsidRDefault="00D1192B" w:rsidP="00D1192B">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22A44CEA" w14:textId="1C22567C" w:rsidR="00D1192B" w:rsidRPr="007C291C" w:rsidRDefault="00D1192B" w:rsidP="00D1192B">
      <w:pPr>
        <w:spacing w:line="480" w:lineRule="auto"/>
        <w:contextualSpacing/>
        <w:rPr>
          <w:rFonts w:ascii="Cambria" w:hAnsi="Cambria"/>
          <w:b/>
          <w:bCs/>
        </w:rPr>
      </w:pPr>
      <w:r w:rsidRPr="007C291C">
        <w:rPr>
          <w:rFonts w:ascii="Cambria" w:hAnsi="Cambria"/>
          <w:b/>
          <w:bCs/>
        </w:rPr>
        <w:t xml:space="preserve">Figure </w:t>
      </w:r>
      <w:r w:rsidR="00D71B3E">
        <w:rPr>
          <w:rFonts w:ascii="Cambria" w:hAnsi="Cambria"/>
          <w:b/>
          <w:bCs/>
        </w:rPr>
        <w:t>5.12</w:t>
      </w:r>
    </w:p>
    <w:p w14:paraId="5BE95D11" w14:textId="0B5A6968" w:rsidR="00D1192B" w:rsidRPr="007C291C" w:rsidRDefault="00D1192B" w:rsidP="00D1192B">
      <w:pPr>
        <w:spacing w:line="480" w:lineRule="auto"/>
        <w:contextualSpacing/>
        <w:rPr>
          <w:rFonts w:ascii="Cambria" w:hAnsi="Cambria"/>
          <w:i/>
          <w:iCs/>
        </w:rPr>
      </w:pPr>
      <w:r w:rsidRPr="007C291C">
        <w:rPr>
          <w:rFonts w:ascii="Cambria" w:hAnsi="Cambria"/>
          <w:i/>
          <w:iCs/>
        </w:rPr>
        <w:lastRenderedPageBreak/>
        <w:t>EMMs for Pro-environmental Consumer Intentions for People Low and High on Hedonic Values across Framing Conditions</w:t>
      </w:r>
    </w:p>
    <w:p w14:paraId="200CD685" w14:textId="278E68B6" w:rsidR="00D1192B" w:rsidRPr="007C291C" w:rsidRDefault="00D1192B" w:rsidP="00D1192B">
      <w:pPr>
        <w:spacing w:line="480" w:lineRule="auto"/>
        <w:contextualSpacing/>
        <w:rPr>
          <w:rFonts w:ascii="Cambria" w:hAnsi="Cambria"/>
        </w:rPr>
      </w:pPr>
      <w:r w:rsidRPr="007C291C">
        <w:rPr>
          <w:noProof/>
        </w:rPr>
        <w:drawing>
          <wp:inline distT="0" distB="0" distL="0" distR="0" wp14:anchorId="1D53D108" wp14:editId="3E16D56A">
            <wp:extent cx="6162675" cy="3181880"/>
            <wp:effectExtent l="0" t="0" r="0" b="0"/>
            <wp:docPr id="354173529" name="Picture 8" descr="A diagram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73529" name="Picture 8" descr="A diagram of a line graph&#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70815" cy="3186083"/>
                    </a:xfrm>
                    <a:prstGeom prst="rect">
                      <a:avLst/>
                    </a:prstGeom>
                    <a:noFill/>
                  </pic:spPr>
                </pic:pic>
              </a:graphicData>
            </a:graphic>
          </wp:inline>
        </w:drawing>
      </w:r>
    </w:p>
    <w:p w14:paraId="1120D5B5" w14:textId="46182E9D" w:rsidR="004233BF" w:rsidRDefault="004233BF" w:rsidP="004233BF">
      <w:pPr>
        <w:spacing w:line="480" w:lineRule="auto"/>
        <w:ind w:firstLine="720"/>
        <w:contextualSpacing/>
        <w:rPr>
          <w:rFonts w:ascii="Cambria" w:hAnsi="Cambria"/>
        </w:rPr>
      </w:pPr>
      <w:r>
        <w:rPr>
          <w:rFonts w:ascii="Cambria" w:hAnsi="Cambria"/>
        </w:rPr>
        <w:t>In addition to the overall three-way interaction effect being non-significant, the pattern of the EMMs also did not support the prediction made by hypothesis 5. As shown in Table 5.2</w:t>
      </w:r>
      <w:r w:rsidR="00D71B3E">
        <w:rPr>
          <w:rFonts w:ascii="Cambria" w:hAnsi="Cambria"/>
        </w:rPr>
        <w:t>4</w:t>
      </w:r>
      <w:r>
        <w:rPr>
          <w:rFonts w:ascii="Cambria" w:hAnsi="Cambria"/>
        </w:rPr>
        <w:t xml:space="preserve"> and Figure 5.</w:t>
      </w:r>
      <w:r w:rsidR="00D71B3E">
        <w:rPr>
          <w:rFonts w:ascii="Cambria" w:hAnsi="Cambria"/>
        </w:rPr>
        <w:t>11</w:t>
      </w:r>
      <w:r>
        <w:rPr>
          <w:rFonts w:ascii="Cambria" w:hAnsi="Cambria"/>
        </w:rPr>
        <w:t xml:space="preserve">, it appeared that, in all framing conditions, the pattern of the effects of each norm-intervention condition varied between people low and high on hedonic values. There was no consistent pattern in how the groups tended to score compared to one another across conditions. </w:t>
      </w:r>
    </w:p>
    <w:p w14:paraId="72E9D1CC" w14:textId="1499E9E7" w:rsidR="00782936" w:rsidRPr="007C291C" w:rsidRDefault="002843F3" w:rsidP="004233BF">
      <w:pPr>
        <w:spacing w:line="480" w:lineRule="auto"/>
        <w:ind w:firstLine="720"/>
        <w:contextualSpacing/>
        <w:rPr>
          <w:rFonts w:ascii="Cambria" w:hAnsi="Cambria"/>
        </w:rPr>
      </w:pPr>
      <w:r w:rsidRPr="007C291C">
        <w:rPr>
          <w:rFonts w:ascii="Cambria" w:hAnsi="Cambria"/>
        </w:rPr>
        <w:t>Table 5.2</w:t>
      </w:r>
      <w:r w:rsidR="00D71B3E">
        <w:rPr>
          <w:rFonts w:ascii="Cambria" w:hAnsi="Cambria"/>
        </w:rPr>
        <w:t>6</w:t>
      </w:r>
      <w:r w:rsidRPr="007C291C">
        <w:rPr>
          <w:rFonts w:ascii="Cambria" w:hAnsi="Cambria"/>
        </w:rPr>
        <w:t xml:space="preserve"> displays the results of examining the three-way interaction between hedonic values, framing condition, and norm condition by breaking down the effect of each norm-intervention condition across each framing condition separately for participants low and high on hedonic values. </w:t>
      </w:r>
      <w:r w:rsidR="004233BF">
        <w:rPr>
          <w:rFonts w:ascii="Cambria" w:hAnsi="Cambria"/>
        </w:rPr>
        <w:t>Across all framing conditions, there were no significant effects of any of the norm-intervention conditions for people both high and low on hedonic values.</w:t>
      </w:r>
    </w:p>
    <w:p w14:paraId="1489BD87" w14:textId="34D831E5"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77" w:name="_Hlk141364720"/>
      <w:bookmarkStart w:id="78" w:name="_Hlk140960503"/>
      <w:r w:rsidRPr="007C291C">
        <w:rPr>
          <w:rFonts w:ascii="Cambria" w:eastAsia="Cambria" w:hAnsi="Cambria" w:cs="Times New Roman"/>
          <w:b/>
          <w:bCs/>
          <w:kern w:val="0"/>
          <w14:ligatures w14:val="none"/>
        </w:rPr>
        <w:t>Table 5.2</w:t>
      </w:r>
      <w:r w:rsidR="00D71B3E">
        <w:rPr>
          <w:rFonts w:ascii="Cambria" w:eastAsia="Cambria" w:hAnsi="Cambria" w:cs="Times New Roman"/>
          <w:b/>
          <w:bCs/>
          <w:kern w:val="0"/>
          <w14:ligatures w14:val="none"/>
        </w:rPr>
        <w:t>6</w:t>
      </w:r>
    </w:p>
    <w:p w14:paraId="0338A3D0"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Effect of Each Norm Condition on Pro-environmental Consumer Intentions at Low and High Hedonic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03"/>
        <w:gridCol w:w="760"/>
        <w:gridCol w:w="764"/>
        <w:gridCol w:w="911"/>
      </w:tblGrid>
      <w:tr w:rsidR="002843F3" w:rsidRPr="007C291C" w14:paraId="0A1E275A"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bookmarkEnd w:id="77"/>
          <w:p w14:paraId="2EF105C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lastRenderedPageBreak/>
              <w:t>Framing Condition</w:t>
            </w:r>
          </w:p>
        </w:tc>
        <w:tc>
          <w:tcPr>
            <w:tcW w:w="1633" w:type="dxa"/>
            <w:tcBorders>
              <w:top w:val="nil"/>
              <w:left w:val="nil"/>
              <w:bottom w:val="single" w:sz="4" w:space="0" w:color="auto"/>
              <w:right w:val="nil"/>
            </w:tcBorders>
          </w:tcPr>
          <w:p w14:paraId="6F778B5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582A917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741AF62A"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EMM Difference</w:t>
            </w:r>
          </w:p>
        </w:tc>
        <w:tc>
          <w:tcPr>
            <w:tcW w:w="1360" w:type="dxa"/>
            <w:tcBorders>
              <w:top w:val="nil"/>
              <w:left w:val="nil"/>
              <w:bottom w:val="single" w:sz="4" w:space="0" w:color="auto"/>
              <w:right w:val="nil"/>
            </w:tcBorders>
          </w:tcPr>
          <w:p w14:paraId="4962A018"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EMM Difference</w:t>
            </w:r>
          </w:p>
        </w:tc>
        <w:tc>
          <w:tcPr>
            <w:tcW w:w="644" w:type="dxa"/>
            <w:tcBorders>
              <w:top w:val="nil"/>
              <w:left w:val="nil"/>
              <w:bottom w:val="single" w:sz="4" w:space="0" w:color="auto"/>
              <w:right w:val="nil"/>
            </w:tcBorders>
          </w:tcPr>
          <w:p w14:paraId="67A495DA"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03" w:type="dxa"/>
            <w:tcBorders>
              <w:top w:val="nil"/>
              <w:left w:val="nil"/>
              <w:bottom w:val="single" w:sz="4" w:space="0" w:color="auto"/>
              <w:right w:val="nil"/>
            </w:tcBorders>
          </w:tcPr>
          <w:p w14:paraId="3015C3EF" w14:textId="77777777" w:rsidR="002843F3" w:rsidRPr="007C291C" w:rsidRDefault="002843F3" w:rsidP="005245EB">
            <w:pPr>
              <w:pStyle w:val="Compact"/>
              <w:jc w:val="center"/>
              <w:rPr>
                <w:rFonts w:ascii="Cambria" w:hAnsi="Cambria"/>
                <w:i/>
                <w:iCs/>
                <w:sz w:val="20"/>
                <w:szCs w:val="20"/>
              </w:rPr>
            </w:pPr>
            <w:proofErr w:type="spellStart"/>
            <w:r w:rsidRPr="007C291C">
              <w:rPr>
                <w:rFonts w:ascii="Cambria" w:hAnsi="Cambria"/>
                <w:i/>
                <w:iCs/>
                <w:sz w:val="20"/>
                <w:szCs w:val="20"/>
              </w:rPr>
              <w:t>df</w:t>
            </w:r>
            <w:proofErr w:type="spellEnd"/>
          </w:p>
        </w:tc>
        <w:tc>
          <w:tcPr>
            <w:tcW w:w="760" w:type="dxa"/>
            <w:tcBorders>
              <w:top w:val="nil"/>
              <w:left w:val="nil"/>
              <w:bottom w:val="single" w:sz="4" w:space="0" w:color="auto"/>
              <w:right w:val="nil"/>
            </w:tcBorders>
          </w:tcPr>
          <w:p w14:paraId="4E0A6557"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t</w:t>
            </w:r>
          </w:p>
        </w:tc>
        <w:tc>
          <w:tcPr>
            <w:tcW w:w="764" w:type="dxa"/>
            <w:tcBorders>
              <w:top w:val="nil"/>
              <w:left w:val="nil"/>
              <w:bottom w:val="single" w:sz="4" w:space="0" w:color="auto"/>
              <w:right w:val="nil"/>
            </w:tcBorders>
          </w:tcPr>
          <w:p w14:paraId="7FDE9950"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c>
          <w:tcPr>
            <w:tcW w:w="911" w:type="dxa"/>
            <w:tcBorders>
              <w:top w:val="nil"/>
              <w:left w:val="nil"/>
              <w:bottom w:val="single" w:sz="4" w:space="0" w:color="auto"/>
              <w:right w:val="nil"/>
            </w:tcBorders>
          </w:tcPr>
          <w:p w14:paraId="19AC82AF"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Cohen’s d</w:t>
            </w:r>
          </w:p>
        </w:tc>
      </w:tr>
      <w:tr w:rsidR="002843F3" w:rsidRPr="007C291C" w14:paraId="13E0A4CE" w14:textId="77777777" w:rsidTr="005245EB">
        <w:trPr>
          <w:jc w:val="center"/>
        </w:trPr>
        <w:tc>
          <w:tcPr>
            <w:tcW w:w="1054" w:type="dxa"/>
            <w:vMerge w:val="restart"/>
            <w:tcBorders>
              <w:top w:val="single" w:sz="4" w:space="0" w:color="auto"/>
              <w:left w:val="nil"/>
              <w:right w:val="nil"/>
            </w:tcBorders>
            <w:vAlign w:val="center"/>
          </w:tcPr>
          <w:p w14:paraId="41D86EE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272276A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top w:val="single" w:sz="4" w:space="0" w:color="auto"/>
              <w:left w:val="nil"/>
              <w:bottom w:val="nil"/>
              <w:right w:val="nil"/>
            </w:tcBorders>
            <w:vAlign w:val="center"/>
          </w:tcPr>
          <w:p w14:paraId="702E67A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3F4BC8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1360" w:type="dxa"/>
            <w:tcBorders>
              <w:top w:val="single" w:sz="4" w:space="0" w:color="auto"/>
              <w:left w:val="nil"/>
              <w:bottom w:val="nil"/>
              <w:right w:val="nil"/>
            </w:tcBorders>
          </w:tcPr>
          <w:p w14:paraId="5962B3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 0.26]</w:t>
            </w:r>
          </w:p>
        </w:tc>
        <w:tc>
          <w:tcPr>
            <w:tcW w:w="644" w:type="dxa"/>
            <w:tcBorders>
              <w:top w:val="single" w:sz="4" w:space="0" w:color="auto"/>
              <w:left w:val="nil"/>
              <w:bottom w:val="nil"/>
              <w:right w:val="nil"/>
            </w:tcBorders>
          </w:tcPr>
          <w:p w14:paraId="3A96490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single" w:sz="4" w:space="0" w:color="auto"/>
              <w:left w:val="nil"/>
              <w:bottom w:val="nil"/>
              <w:right w:val="nil"/>
            </w:tcBorders>
          </w:tcPr>
          <w:p w14:paraId="327B820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single" w:sz="4" w:space="0" w:color="auto"/>
              <w:left w:val="nil"/>
              <w:bottom w:val="nil"/>
              <w:right w:val="nil"/>
            </w:tcBorders>
          </w:tcPr>
          <w:p w14:paraId="473932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-1.07</w:t>
            </w:r>
          </w:p>
        </w:tc>
        <w:tc>
          <w:tcPr>
            <w:tcW w:w="764" w:type="dxa"/>
            <w:tcBorders>
              <w:top w:val="single" w:sz="4" w:space="0" w:color="auto"/>
              <w:left w:val="nil"/>
              <w:bottom w:val="nil"/>
              <w:right w:val="nil"/>
            </w:tcBorders>
          </w:tcPr>
          <w:p w14:paraId="7866274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0.286</w:t>
            </w:r>
          </w:p>
        </w:tc>
        <w:tc>
          <w:tcPr>
            <w:tcW w:w="911" w:type="dxa"/>
            <w:tcBorders>
              <w:top w:val="single" w:sz="4" w:space="0" w:color="auto"/>
              <w:left w:val="nil"/>
              <w:bottom w:val="nil"/>
              <w:right w:val="nil"/>
            </w:tcBorders>
          </w:tcPr>
          <w:p w14:paraId="01FE4D1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r>
      <w:tr w:rsidR="002843F3" w:rsidRPr="007C291C" w14:paraId="5DF31E9C" w14:textId="77777777" w:rsidTr="005245EB">
        <w:trPr>
          <w:jc w:val="center"/>
        </w:trPr>
        <w:tc>
          <w:tcPr>
            <w:tcW w:w="1054" w:type="dxa"/>
            <w:vMerge/>
            <w:tcBorders>
              <w:left w:val="nil"/>
              <w:right w:val="nil"/>
            </w:tcBorders>
            <w:vAlign w:val="center"/>
          </w:tcPr>
          <w:p w14:paraId="2C1F3BD2"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546AE9F"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A5E09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DA661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1360" w:type="dxa"/>
            <w:tcBorders>
              <w:top w:val="nil"/>
              <w:left w:val="nil"/>
              <w:bottom w:val="nil"/>
              <w:right w:val="nil"/>
            </w:tcBorders>
          </w:tcPr>
          <w:p w14:paraId="030267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 0.27]</w:t>
            </w:r>
          </w:p>
        </w:tc>
        <w:tc>
          <w:tcPr>
            <w:tcW w:w="644" w:type="dxa"/>
            <w:tcBorders>
              <w:top w:val="nil"/>
              <w:left w:val="nil"/>
              <w:bottom w:val="nil"/>
              <w:right w:val="nil"/>
            </w:tcBorders>
          </w:tcPr>
          <w:p w14:paraId="0E3C75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40746EA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DC6655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64" w:type="dxa"/>
            <w:tcBorders>
              <w:top w:val="nil"/>
              <w:left w:val="nil"/>
              <w:bottom w:val="nil"/>
              <w:right w:val="nil"/>
            </w:tcBorders>
          </w:tcPr>
          <w:p w14:paraId="4F29D46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0.277</w:t>
            </w:r>
          </w:p>
        </w:tc>
        <w:tc>
          <w:tcPr>
            <w:tcW w:w="911" w:type="dxa"/>
            <w:tcBorders>
              <w:top w:val="nil"/>
              <w:left w:val="nil"/>
              <w:bottom w:val="nil"/>
              <w:right w:val="nil"/>
            </w:tcBorders>
          </w:tcPr>
          <w:p w14:paraId="12C656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r>
      <w:tr w:rsidR="002843F3" w:rsidRPr="007C291C" w14:paraId="4050DD5B" w14:textId="77777777" w:rsidTr="005245EB">
        <w:trPr>
          <w:jc w:val="center"/>
        </w:trPr>
        <w:tc>
          <w:tcPr>
            <w:tcW w:w="1054" w:type="dxa"/>
            <w:vMerge/>
            <w:tcBorders>
              <w:left w:val="nil"/>
              <w:right w:val="nil"/>
            </w:tcBorders>
            <w:vAlign w:val="center"/>
          </w:tcPr>
          <w:p w14:paraId="52EA3A2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EC5270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C77415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6125B9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1360" w:type="dxa"/>
            <w:tcBorders>
              <w:top w:val="nil"/>
              <w:left w:val="nil"/>
              <w:bottom w:val="nil"/>
              <w:right w:val="nil"/>
            </w:tcBorders>
          </w:tcPr>
          <w:p w14:paraId="795026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[-1.07, 0.03]</w:t>
            </w:r>
          </w:p>
        </w:tc>
        <w:tc>
          <w:tcPr>
            <w:tcW w:w="644" w:type="dxa"/>
            <w:tcBorders>
              <w:top w:val="nil"/>
              <w:left w:val="nil"/>
              <w:bottom w:val="nil"/>
              <w:right w:val="nil"/>
            </w:tcBorders>
          </w:tcPr>
          <w:p w14:paraId="12ECEE0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2675141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749130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-1.86</w:t>
            </w:r>
          </w:p>
        </w:tc>
        <w:tc>
          <w:tcPr>
            <w:tcW w:w="764" w:type="dxa"/>
            <w:tcBorders>
              <w:top w:val="nil"/>
              <w:left w:val="nil"/>
              <w:bottom w:val="nil"/>
              <w:right w:val="nil"/>
            </w:tcBorders>
          </w:tcPr>
          <w:p w14:paraId="00F1AB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0.063</w:t>
            </w:r>
          </w:p>
        </w:tc>
        <w:tc>
          <w:tcPr>
            <w:tcW w:w="911" w:type="dxa"/>
            <w:tcBorders>
              <w:top w:val="nil"/>
              <w:left w:val="nil"/>
              <w:bottom w:val="nil"/>
              <w:right w:val="nil"/>
            </w:tcBorders>
          </w:tcPr>
          <w:p w14:paraId="5255CAC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r>
      <w:tr w:rsidR="002843F3" w:rsidRPr="007C291C" w14:paraId="5199A6F4" w14:textId="77777777" w:rsidTr="005245EB">
        <w:trPr>
          <w:jc w:val="center"/>
        </w:trPr>
        <w:tc>
          <w:tcPr>
            <w:tcW w:w="1054" w:type="dxa"/>
            <w:vMerge/>
            <w:tcBorders>
              <w:left w:val="nil"/>
              <w:right w:val="nil"/>
            </w:tcBorders>
            <w:vAlign w:val="center"/>
          </w:tcPr>
          <w:p w14:paraId="7948BFA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6EE44F5"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DD8679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620BA8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-0.20</w:t>
            </w:r>
          </w:p>
        </w:tc>
        <w:tc>
          <w:tcPr>
            <w:tcW w:w="1360" w:type="dxa"/>
            <w:tcBorders>
              <w:top w:val="nil"/>
              <w:left w:val="nil"/>
              <w:bottom w:val="single" w:sz="4" w:space="0" w:color="auto"/>
              <w:right w:val="nil"/>
            </w:tcBorders>
          </w:tcPr>
          <w:p w14:paraId="7440DF9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 0.40]</w:t>
            </w:r>
          </w:p>
        </w:tc>
        <w:tc>
          <w:tcPr>
            <w:tcW w:w="644" w:type="dxa"/>
            <w:tcBorders>
              <w:top w:val="nil"/>
              <w:left w:val="nil"/>
              <w:bottom w:val="single" w:sz="4" w:space="0" w:color="auto"/>
              <w:right w:val="nil"/>
            </w:tcBorders>
          </w:tcPr>
          <w:p w14:paraId="77CF1B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single" w:sz="4" w:space="0" w:color="auto"/>
              <w:right w:val="nil"/>
            </w:tcBorders>
          </w:tcPr>
          <w:p w14:paraId="5F6A16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03EF4C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w:t>
            </w:r>
          </w:p>
        </w:tc>
        <w:tc>
          <w:tcPr>
            <w:tcW w:w="764" w:type="dxa"/>
            <w:tcBorders>
              <w:top w:val="nil"/>
              <w:left w:val="nil"/>
              <w:bottom w:val="single" w:sz="4" w:space="0" w:color="auto"/>
              <w:right w:val="nil"/>
            </w:tcBorders>
          </w:tcPr>
          <w:p w14:paraId="0E6515A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0.511</w:t>
            </w:r>
          </w:p>
        </w:tc>
        <w:tc>
          <w:tcPr>
            <w:tcW w:w="911" w:type="dxa"/>
            <w:tcBorders>
              <w:top w:val="nil"/>
              <w:left w:val="nil"/>
              <w:bottom w:val="single" w:sz="4" w:space="0" w:color="auto"/>
              <w:right w:val="nil"/>
            </w:tcBorders>
          </w:tcPr>
          <w:p w14:paraId="56FD61B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r>
      <w:tr w:rsidR="002843F3" w:rsidRPr="007C291C" w14:paraId="37EF521E" w14:textId="77777777" w:rsidTr="005245EB">
        <w:trPr>
          <w:jc w:val="center"/>
        </w:trPr>
        <w:tc>
          <w:tcPr>
            <w:tcW w:w="1054" w:type="dxa"/>
            <w:vMerge/>
            <w:tcBorders>
              <w:left w:val="nil"/>
              <w:right w:val="nil"/>
            </w:tcBorders>
            <w:vAlign w:val="center"/>
          </w:tcPr>
          <w:p w14:paraId="0EA6CED0"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058B1D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55AA77D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07C54A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w:t>
            </w:r>
          </w:p>
        </w:tc>
        <w:tc>
          <w:tcPr>
            <w:tcW w:w="1360" w:type="dxa"/>
            <w:tcBorders>
              <w:left w:val="nil"/>
              <w:bottom w:val="nil"/>
              <w:right w:val="nil"/>
            </w:tcBorders>
          </w:tcPr>
          <w:p w14:paraId="36C51C1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 0.56]</w:t>
            </w:r>
          </w:p>
        </w:tc>
        <w:tc>
          <w:tcPr>
            <w:tcW w:w="644" w:type="dxa"/>
            <w:tcBorders>
              <w:left w:val="nil"/>
              <w:bottom w:val="nil"/>
              <w:right w:val="nil"/>
            </w:tcBorders>
          </w:tcPr>
          <w:p w14:paraId="42D2F4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left w:val="nil"/>
              <w:bottom w:val="nil"/>
              <w:right w:val="nil"/>
            </w:tcBorders>
          </w:tcPr>
          <w:p w14:paraId="320DAA4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514A8F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w:t>
            </w:r>
          </w:p>
        </w:tc>
        <w:tc>
          <w:tcPr>
            <w:tcW w:w="764" w:type="dxa"/>
            <w:tcBorders>
              <w:left w:val="nil"/>
              <w:bottom w:val="nil"/>
              <w:right w:val="nil"/>
            </w:tcBorders>
          </w:tcPr>
          <w:p w14:paraId="347311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0.989</w:t>
            </w:r>
          </w:p>
        </w:tc>
        <w:tc>
          <w:tcPr>
            <w:tcW w:w="911" w:type="dxa"/>
            <w:tcBorders>
              <w:left w:val="nil"/>
              <w:bottom w:val="nil"/>
              <w:right w:val="nil"/>
            </w:tcBorders>
          </w:tcPr>
          <w:p w14:paraId="3D74766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w:t>
            </w:r>
          </w:p>
        </w:tc>
      </w:tr>
      <w:tr w:rsidR="002843F3" w:rsidRPr="007C291C" w14:paraId="151F2D5F" w14:textId="77777777" w:rsidTr="005245EB">
        <w:trPr>
          <w:jc w:val="center"/>
        </w:trPr>
        <w:tc>
          <w:tcPr>
            <w:tcW w:w="1054" w:type="dxa"/>
            <w:vMerge/>
            <w:tcBorders>
              <w:left w:val="nil"/>
              <w:right w:val="nil"/>
            </w:tcBorders>
            <w:vAlign w:val="center"/>
          </w:tcPr>
          <w:p w14:paraId="732E16AC"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A28B32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66DC3F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C0300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w:t>
            </w:r>
          </w:p>
        </w:tc>
        <w:tc>
          <w:tcPr>
            <w:tcW w:w="1360" w:type="dxa"/>
            <w:tcBorders>
              <w:top w:val="nil"/>
              <w:left w:val="nil"/>
              <w:bottom w:val="nil"/>
              <w:right w:val="nil"/>
            </w:tcBorders>
          </w:tcPr>
          <w:p w14:paraId="6A37AD7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 0.96]</w:t>
            </w:r>
          </w:p>
        </w:tc>
        <w:tc>
          <w:tcPr>
            <w:tcW w:w="644" w:type="dxa"/>
            <w:tcBorders>
              <w:top w:val="nil"/>
              <w:left w:val="nil"/>
              <w:bottom w:val="nil"/>
              <w:right w:val="nil"/>
            </w:tcBorders>
          </w:tcPr>
          <w:p w14:paraId="750726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2E52FB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07BDC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1.64</w:t>
            </w:r>
          </w:p>
        </w:tc>
        <w:tc>
          <w:tcPr>
            <w:tcW w:w="764" w:type="dxa"/>
            <w:tcBorders>
              <w:top w:val="nil"/>
              <w:left w:val="nil"/>
              <w:bottom w:val="nil"/>
              <w:right w:val="nil"/>
            </w:tcBorders>
          </w:tcPr>
          <w:p w14:paraId="6ABE2F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0.101</w:t>
            </w:r>
          </w:p>
        </w:tc>
        <w:tc>
          <w:tcPr>
            <w:tcW w:w="911" w:type="dxa"/>
            <w:tcBorders>
              <w:top w:val="nil"/>
              <w:left w:val="nil"/>
              <w:bottom w:val="nil"/>
              <w:right w:val="nil"/>
            </w:tcBorders>
          </w:tcPr>
          <w:p w14:paraId="1D3F013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r>
      <w:tr w:rsidR="002843F3" w:rsidRPr="007C291C" w14:paraId="45FD4822" w14:textId="77777777" w:rsidTr="005245EB">
        <w:trPr>
          <w:jc w:val="center"/>
        </w:trPr>
        <w:tc>
          <w:tcPr>
            <w:tcW w:w="1054" w:type="dxa"/>
            <w:vMerge/>
            <w:tcBorders>
              <w:left w:val="nil"/>
              <w:right w:val="nil"/>
            </w:tcBorders>
            <w:vAlign w:val="center"/>
          </w:tcPr>
          <w:p w14:paraId="681C4F6E"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1201876"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757371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7EA41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w:t>
            </w:r>
          </w:p>
        </w:tc>
        <w:tc>
          <w:tcPr>
            <w:tcW w:w="1360" w:type="dxa"/>
            <w:tcBorders>
              <w:top w:val="nil"/>
              <w:left w:val="nil"/>
              <w:bottom w:val="nil"/>
              <w:right w:val="nil"/>
            </w:tcBorders>
          </w:tcPr>
          <w:p w14:paraId="10F209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0.45]</w:t>
            </w:r>
          </w:p>
        </w:tc>
        <w:tc>
          <w:tcPr>
            <w:tcW w:w="644" w:type="dxa"/>
            <w:tcBorders>
              <w:top w:val="nil"/>
              <w:left w:val="nil"/>
              <w:bottom w:val="nil"/>
              <w:right w:val="nil"/>
            </w:tcBorders>
          </w:tcPr>
          <w:p w14:paraId="3075CD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nil"/>
              <w:right w:val="nil"/>
            </w:tcBorders>
          </w:tcPr>
          <w:p w14:paraId="324D46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98C548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c>
          <w:tcPr>
            <w:tcW w:w="764" w:type="dxa"/>
            <w:tcBorders>
              <w:top w:val="nil"/>
              <w:left w:val="nil"/>
              <w:bottom w:val="nil"/>
              <w:right w:val="nil"/>
            </w:tcBorders>
          </w:tcPr>
          <w:p w14:paraId="7794562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0.818</w:t>
            </w:r>
          </w:p>
        </w:tc>
        <w:tc>
          <w:tcPr>
            <w:tcW w:w="911" w:type="dxa"/>
            <w:tcBorders>
              <w:top w:val="nil"/>
              <w:left w:val="nil"/>
              <w:bottom w:val="nil"/>
              <w:right w:val="nil"/>
            </w:tcBorders>
          </w:tcPr>
          <w:p w14:paraId="10B9E11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w:t>
            </w:r>
          </w:p>
        </w:tc>
      </w:tr>
      <w:tr w:rsidR="002843F3" w:rsidRPr="007C291C" w14:paraId="22926774" w14:textId="77777777" w:rsidTr="005245EB">
        <w:trPr>
          <w:jc w:val="center"/>
        </w:trPr>
        <w:tc>
          <w:tcPr>
            <w:tcW w:w="1054" w:type="dxa"/>
            <w:vMerge/>
            <w:tcBorders>
              <w:left w:val="nil"/>
              <w:bottom w:val="single" w:sz="4" w:space="0" w:color="auto"/>
              <w:right w:val="nil"/>
            </w:tcBorders>
            <w:vAlign w:val="center"/>
          </w:tcPr>
          <w:p w14:paraId="20C52834"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46A4234A"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1EAA3E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419E9C7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c>
          <w:tcPr>
            <w:tcW w:w="1360" w:type="dxa"/>
            <w:tcBorders>
              <w:top w:val="nil"/>
              <w:left w:val="nil"/>
              <w:bottom w:val="single" w:sz="4" w:space="0" w:color="auto"/>
              <w:right w:val="nil"/>
            </w:tcBorders>
          </w:tcPr>
          <w:p w14:paraId="7CE5B9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 0.31]</w:t>
            </w:r>
          </w:p>
        </w:tc>
        <w:tc>
          <w:tcPr>
            <w:tcW w:w="644" w:type="dxa"/>
            <w:tcBorders>
              <w:top w:val="nil"/>
              <w:left w:val="nil"/>
              <w:bottom w:val="single" w:sz="4" w:space="0" w:color="auto"/>
              <w:right w:val="nil"/>
            </w:tcBorders>
          </w:tcPr>
          <w:p w14:paraId="14120F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single" w:sz="4" w:space="0" w:color="auto"/>
              <w:right w:val="nil"/>
            </w:tcBorders>
          </w:tcPr>
          <w:p w14:paraId="13F7C3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2326A2E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w:t>
            </w:r>
          </w:p>
        </w:tc>
        <w:tc>
          <w:tcPr>
            <w:tcW w:w="764" w:type="dxa"/>
            <w:tcBorders>
              <w:top w:val="nil"/>
              <w:left w:val="nil"/>
              <w:bottom w:val="single" w:sz="4" w:space="0" w:color="auto"/>
              <w:right w:val="nil"/>
            </w:tcBorders>
          </w:tcPr>
          <w:p w14:paraId="1C44DB5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0.395</w:t>
            </w:r>
          </w:p>
        </w:tc>
        <w:tc>
          <w:tcPr>
            <w:tcW w:w="911" w:type="dxa"/>
            <w:tcBorders>
              <w:top w:val="nil"/>
              <w:left w:val="nil"/>
              <w:bottom w:val="single" w:sz="4" w:space="0" w:color="auto"/>
              <w:right w:val="nil"/>
            </w:tcBorders>
          </w:tcPr>
          <w:p w14:paraId="189EE3B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r>
      <w:tr w:rsidR="002843F3" w:rsidRPr="007C291C" w14:paraId="54A84104" w14:textId="77777777" w:rsidTr="005245EB">
        <w:trPr>
          <w:jc w:val="center"/>
        </w:trPr>
        <w:tc>
          <w:tcPr>
            <w:tcW w:w="1054" w:type="dxa"/>
            <w:vMerge w:val="restart"/>
            <w:tcBorders>
              <w:left w:val="nil"/>
              <w:right w:val="nil"/>
            </w:tcBorders>
            <w:vAlign w:val="center"/>
          </w:tcPr>
          <w:p w14:paraId="659798A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03C8B59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45E9F5D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B88BFC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360" w:type="dxa"/>
            <w:tcBorders>
              <w:left w:val="nil"/>
              <w:bottom w:val="nil"/>
              <w:right w:val="nil"/>
            </w:tcBorders>
          </w:tcPr>
          <w:p w14:paraId="0831EF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0.63]</w:t>
            </w:r>
          </w:p>
        </w:tc>
        <w:tc>
          <w:tcPr>
            <w:tcW w:w="644" w:type="dxa"/>
            <w:tcBorders>
              <w:left w:val="nil"/>
              <w:bottom w:val="nil"/>
              <w:right w:val="nil"/>
            </w:tcBorders>
          </w:tcPr>
          <w:p w14:paraId="7EAFF4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left w:val="nil"/>
              <w:bottom w:val="nil"/>
              <w:right w:val="nil"/>
            </w:tcBorders>
          </w:tcPr>
          <w:p w14:paraId="3F39E94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2BB650D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c>
          <w:tcPr>
            <w:tcW w:w="764" w:type="dxa"/>
            <w:tcBorders>
              <w:left w:val="nil"/>
              <w:bottom w:val="nil"/>
              <w:right w:val="nil"/>
            </w:tcBorders>
          </w:tcPr>
          <w:p w14:paraId="0C47DCA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0.899</w:t>
            </w:r>
          </w:p>
        </w:tc>
        <w:tc>
          <w:tcPr>
            <w:tcW w:w="911" w:type="dxa"/>
            <w:tcBorders>
              <w:left w:val="nil"/>
              <w:bottom w:val="nil"/>
              <w:right w:val="nil"/>
            </w:tcBorders>
          </w:tcPr>
          <w:p w14:paraId="3BE82A3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426660B0" w14:textId="77777777" w:rsidTr="005245EB">
        <w:trPr>
          <w:jc w:val="center"/>
        </w:trPr>
        <w:tc>
          <w:tcPr>
            <w:tcW w:w="1054" w:type="dxa"/>
            <w:vMerge/>
            <w:tcBorders>
              <w:left w:val="nil"/>
              <w:right w:val="nil"/>
            </w:tcBorders>
            <w:vAlign w:val="center"/>
          </w:tcPr>
          <w:p w14:paraId="55D329C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0F632F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00D599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3B32AA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c>
          <w:tcPr>
            <w:tcW w:w="1360" w:type="dxa"/>
            <w:tcBorders>
              <w:top w:val="nil"/>
              <w:left w:val="nil"/>
              <w:bottom w:val="nil"/>
              <w:right w:val="nil"/>
            </w:tcBorders>
          </w:tcPr>
          <w:p w14:paraId="21B0D26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 0.50]</w:t>
            </w:r>
          </w:p>
        </w:tc>
        <w:tc>
          <w:tcPr>
            <w:tcW w:w="644" w:type="dxa"/>
            <w:tcBorders>
              <w:top w:val="nil"/>
              <w:left w:val="nil"/>
              <w:bottom w:val="nil"/>
              <w:right w:val="nil"/>
            </w:tcBorders>
          </w:tcPr>
          <w:p w14:paraId="1783FAA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3D32C4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F99526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764" w:type="dxa"/>
            <w:tcBorders>
              <w:top w:val="nil"/>
              <w:left w:val="nil"/>
              <w:bottom w:val="nil"/>
              <w:right w:val="nil"/>
            </w:tcBorders>
          </w:tcPr>
          <w:p w14:paraId="17FB7ED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0.707</w:t>
            </w:r>
          </w:p>
        </w:tc>
        <w:tc>
          <w:tcPr>
            <w:tcW w:w="911" w:type="dxa"/>
            <w:tcBorders>
              <w:top w:val="nil"/>
              <w:left w:val="nil"/>
              <w:bottom w:val="nil"/>
              <w:right w:val="nil"/>
            </w:tcBorders>
          </w:tcPr>
          <w:p w14:paraId="263E62F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r>
      <w:tr w:rsidR="002843F3" w:rsidRPr="007C291C" w14:paraId="0953F062" w14:textId="77777777" w:rsidTr="005245EB">
        <w:trPr>
          <w:jc w:val="center"/>
        </w:trPr>
        <w:tc>
          <w:tcPr>
            <w:tcW w:w="1054" w:type="dxa"/>
            <w:vMerge/>
            <w:tcBorders>
              <w:left w:val="nil"/>
              <w:right w:val="nil"/>
            </w:tcBorders>
            <w:vAlign w:val="center"/>
          </w:tcPr>
          <w:p w14:paraId="6C980F0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086AB76"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96C8ED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04B047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w:t>
            </w:r>
          </w:p>
        </w:tc>
        <w:tc>
          <w:tcPr>
            <w:tcW w:w="1360" w:type="dxa"/>
            <w:tcBorders>
              <w:top w:val="nil"/>
              <w:left w:val="nil"/>
              <w:bottom w:val="nil"/>
              <w:right w:val="nil"/>
            </w:tcBorders>
          </w:tcPr>
          <w:p w14:paraId="79AE874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 0.61]</w:t>
            </w:r>
          </w:p>
        </w:tc>
        <w:tc>
          <w:tcPr>
            <w:tcW w:w="644" w:type="dxa"/>
            <w:tcBorders>
              <w:top w:val="nil"/>
              <w:left w:val="nil"/>
              <w:bottom w:val="nil"/>
              <w:right w:val="nil"/>
            </w:tcBorders>
          </w:tcPr>
          <w:p w14:paraId="3788E6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1A0BBD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F835EA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764" w:type="dxa"/>
            <w:tcBorders>
              <w:top w:val="nil"/>
              <w:left w:val="nil"/>
              <w:bottom w:val="nil"/>
              <w:right w:val="nil"/>
            </w:tcBorders>
          </w:tcPr>
          <w:p w14:paraId="7DD245A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0.966</w:t>
            </w:r>
          </w:p>
        </w:tc>
        <w:tc>
          <w:tcPr>
            <w:tcW w:w="911" w:type="dxa"/>
            <w:tcBorders>
              <w:top w:val="nil"/>
              <w:left w:val="nil"/>
              <w:bottom w:val="nil"/>
              <w:right w:val="nil"/>
            </w:tcBorders>
          </w:tcPr>
          <w:p w14:paraId="06C687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w:t>
            </w:r>
          </w:p>
        </w:tc>
      </w:tr>
      <w:tr w:rsidR="002843F3" w:rsidRPr="007C291C" w14:paraId="72F84574" w14:textId="77777777" w:rsidTr="005245EB">
        <w:trPr>
          <w:jc w:val="center"/>
        </w:trPr>
        <w:tc>
          <w:tcPr>
            <w:tcW w:w="1054" w:type="dxa"/>
            <w:vMerge/>
            <w:tcBorders>
              <w:left w:val="nil"/>
              <w:right w:val="nil"/>
            </w:tcBorders>
            <w:vAlign w:val="center"/>
          </w:tcPr>
          <w:p w14:paraId="74398237"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D457509"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CA7BA4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59A11D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c>
          <w:tcPr>
            <w:tcW w:w="1360" w:type="dxa"/>
            <w:tcBorders>
              <w:top w:val="nil"/>
              <w:left w:val="nil"/>
              <w:bottom w:val="single" w:sz="4" w:space="0" w:color="auto"/>
              <w:right w:val="nil"/>
            </w:tcBorders>
          </w:tcPr>
          <w:p w14:paraId="14EB8DE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 0.52]</w:t>
            </w:r>
          </w:p>
        </w:tc>
        <w:tc>
          <w:tcPr>
            <w:tcW w:w="644" w:type="dxa"/>
            <w:tcBorders>
              <w:top w:val="nil"/>
              <w:left w:val="nil"/>
              <w:bottom w:val="single" w:sz="4" w:space="0" w:color="auto"/>
              <w:right w:val="nil"/>
            </w:tcBorders>
          </w:tcPr>
          <w:p w14:paraId="2BAF50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nil"/>
              <w:left w:val="nil"/>
              <w:bottom w:val="single" w:sz="4" w:space="0" w:color="auto"/>
              <w:right w:val="nil"/>
            </w:tcBorders>
          </w:tcPr>
          <w:p w14:paraId="7FBA99D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34ABB14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w:t>
            </w:r>
          </w:p>
        </w:tc>
        <w:tc>
          <w:tcPr>
            <w:tcW w:w="764" w:type="dxa"/>
            <w:tcBorders>
              <w:top w:val="nil"/>
              <w:left w:val="nil"/>
              <w:bottom w:val="single" w:sz="4" w:space="0" w:color="auto"/>
              <w:right w:val="nil"/>
            </w:tcBorders>
          </w:tcPr>
          <w:p w14:paraId="39BBEB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0.857</w:t>
            </w:r>
          </w:p>
        </w:tc>
        <w:tc>
          <w:tcPr>
            <w:tcW w:w="911" w:type="dxa"/>
            <w:tcBorders>
              <w:top w:val="nil"/>
              <w:left w:val="nil"/>
              <w:bottom w:val="single" w:sz="4" w:space="0" w:color="auto"/>
              <w:right w:val="nil"/>
            </w:tcBorders>
          </w:tcPr>
          <w:p w14:paraId="794BFB6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r>
      <w:tr w:rsidR="002843F3" w:rsidRPr="007C291C" w14:paraId="4D05AFEB" w14:textId="77777777" w:rsidTr="005245EB">
        <w:trPr>
          <w:jc w:val="center"/>
        </w:trPr>
        <w:tc>
          <w:tcPr>
            <w:tcW w:w="1054" w:type="dxa"/>
            <w:vMerge/>
            <w:tcBorders>
              <w:left w:val="nil"/>
              <w:right w:val="nil"/>
            </w:tcBorders>
            <w:vAlign w:val="center"/>
          </w:tcPr>
          <w:p w14:paraId="398D6568"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07820C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1B8E052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269607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1360" w:type="dxa"/>
            <w:tcBorders>
              <w:left w:val="nil"/>
              <w:bottom w:val="nil"/>
              <w:right w:val="nil"/>
            </w:tcBorders>
          </w:tcPr>
          <w:p w14:paraId="0FA7C2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 0.21]</w:t>
            </w:r>
          </w:p>
        </w:tc>
        <w:tc>
          <w:tcPr>
            <w:tcW w:w="644" w:type="dxa"/>
            <w:tcBorders>
              <w:left w:val="nil"/>
              <w:bottom w:val="nil"/>
              <w:right w:val="nil"/>
            </w:tcBorders>
          </w:tcPr>
          <w:p w14:paraId="31E1D46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left w:val="nil"/>
              <w:bottom w:val="nil"/>
              <w:right w:val="nil"/>
            </w:tcBorders>
          </w:tcPr>
          <w:p w14:paraId="3F9DF03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2915FF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-1.25</w:t>
            </w:r>
          </w:p>
        </w:tc>
        <w:tc>
          <w:tcPr>
            <w:tcW w:w="764" w:type="dxa"/>
            <w:tcBorders>
              <w:left w:val="nil"/>
              <w:bottom w:val="nil"/>
              <w:right w:val="nil"/>
            </w:tcBorders>
          </w:tcPr>
          <w:p w14:paraId="4BEC68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0.210</w:t>
            </w:r>
          </w:p>
        </w:tc>
        <w:tc>
          <w:tcPr>
            <w:tcW w:w="911" w:type="dxa"/>
            <w:tcBorders>
              <w:left w:val="nil"/>
              <w:bottom w:val="nil"/>
              <w:right w:val="nil"/>
            </w:tcBorders>
          </w:tcPr>
          <w:p w14:paraId="4770CA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w:t>
            </w:r>
          </w:p>
        </w:tc>
      </w:tr>
      <w:tr w:rsidR="002843F3" w:rsidRPr="007C291C" w14:paraId="5A371F54" w14:textId="77777777" w:rsidTr="005245EB">
        <w:trPr>
          <w:jc w:val="center"/>
        </w:trPr>
        <w:tc>
          <w:tcPr>
            <w:tcW w:w="1054" w:type="dxa"/>
            <w:vMerge/>
            <w:tcBorders>
              <w:left w:val="nil"/>
              <w:right w:val="nil"/>
            </w:tcBorders>
            <w:vAlign w:val="center"/>
          </w:tcPr>
          <w:p w14:paraId="6E3AA2DC"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A86BF9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71E73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2C0FD0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c>
          <w:tcPr>
            <w:tcW w:w="1360" w:type="dxa"/>
            <w:tcBorders>
              <w:top w:val="nil"/>
              <w:left w:val="nil"/>
              <w:bottom w:val="nil"/>
              <w:right w:val="nil"/>
            </w:tcBorders>
          </w:tcPr>
          <w:p w14:paraId="70B6F44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0.50]</w:t>
            </w:r>
          </w:p>
        </w:tc>
        <w:tc>
          <w:tcPr>
            <w:tcW w:w="644" w:type="dxa"/>
            <w:tcBorders>
              <w:top w:val="nil"/>
              <w:left w:val="nil"/>
              <w:bottom w:val="nil"/>
              <w:right w:val="nil"/>
            </w:tcBorders>
          </w:tcPr>
          <w:p w14:paraId="35C6AE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222122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6C34116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c>
          <w:tcPr>
            <w:tcW w:w="764" w:type="dxa"/>
            <w:tcBorders>
              <w:top w:val="nil"/>
              <w:left w:val="nil"/>
              <w:bottom w:val="nil"/>
              <w:right w:val="nil"/>
            </w:tcBorders>
          </w:tcPr>
          <w:p w14:paraId="248BDA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0.910</w:t>
            </w:r>
          </w:p>
        </w:tc>
        <w:tc>
          <w:tcPr>
            <w:tcW w:w="911" w:type="dxa"/>
            <w:tcBorders>
              <w:top w:val="nil"/>
              <w:left w:val="nil"/>
              <w:bottom w:val="nil"/>
              <w:right w:val="nil"/>
            </w:tcBorders>
          </w:tcPr>
          <w:p w14:paraId="2457DFF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r>
      <w:tr w:rsidR="002843F3" w:rsidRPr="007C291C" w14:paraId="6827C34F" w14:textId="77777777" w:rsidTr="005245EB">
        <w:trPr>
          <w:jc w:val="center"/>
        </w:trPr>
        <w:tc>
          <w:tcPr>
            <w:tcW w:w="1054" w:type="dxa"/>
            <w:vMerge/>
            <w:tcBorders>
              <w:left w:val="nil"/>
              <w:right w:val="nil"/>
            </w:tcBorders>
            <w:vAlign w:val="center"/>
          </w:tcPr>
          <w:p w14:paraId="0FB9C03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410E57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740B38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0833B74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c>
          <w:tcPr>
            <w:tcW w:w="1360" w:type="dxa"/>
            <w:tcBorders>
              <w:top w:val="nil"/>
              <w:left w:val="nil"/>
              <w:bottom w:val="nil"/>
              <w:right w:val="nil"/>
            </w:tcBorders>
          </w:tcPr>
          <w:p w14:paraId="430A0C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 0.16]</w:t>
            </w:r>
          </w:p>
        </w:tc>
        <w:tc>
          <w:tcPr>
            <w:tcW w:w="644" w:type="dxa"/>
            <w:tcBorders>
              <w:top w:val="nil"/>
              <w:left w:val="nil"/>
              <w:bottom w:val="nil"/>
              <w:right w:val="nil"/>
            </w:tcBorders>
          </w:tcPr>
          <w:p w14:paraId="738CC8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7AE796B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18D27B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-1.38</w:t>
            </w:r>
          </w:p>
        </w:tc>
        <w:tc>
          <w:tcPr>
            <w:tcW w:w="764" w:type="dxa"/>
            <w:tcBorders>
              <w:top w:val="nil"/>
              <w:left w:val="nil"/>
              <w:bottom w:val="nil"/>
              <w:right w:val="nil"/>
            </w:tcBorders>
          </w:tcPr>
          <w:p w14:paraId="3F399DD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0.168</w:t>
            </w:r>
          </w:p>
        </w:tc>
        <w:tc>
          <w:tcPr>
            <w:tcW w:w="911" w:type="dxa"/>
            <w:tcBorders>
              <w:top w:val="nil"/>
              <w:left w:val="nil"/>
              <w:bottom w:val="nil"/>
              <w:right w:val="nil"/>
            </w:tcBorders>
          </w:tcPr>
          <w:p w14:paraId="20689B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r>
      <w:tr w:rsidR="002843F3" w:rsidRPr="007C291C" w14:paraId="76BAF2E4" w14:textId="77777777" w:rsidTr="005245EB">
        <w:trPr>
          <w:jc w:val="center"/>
        </w:trPr>
        <w:tc>
          <w:tcPr>
            <w:tcW w:w="1054" w:type="dxa"/>
            <w:vMerge/>
            <w:tcBorders>
              <w:left w:val="nil"/>
              <w:bottom w:val="single" w:sz="4" w:space="0" w:color="auto"/>
              <w:right w:val="nil"/>
            </w:tcBorders>
            <w:vAlign w:val="center"/>
          </w:tcPr>
          <w:p w14:paraId="587C9AA5"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3F4589D4"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9C5545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5241950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1360" w:type="dxa"/>
            <w:tcBorders>
              <w:top w:val="nil"/>
              <w:left w:val="nil"/>
              <w:bottom w:val="single" w:sz="4" w:space="0" w:color="auto"/>
              <w:right w:val="nil"/>
            </w:tcBorders>
          </w:tcPr>
          <w:p w14:paraId="38FE03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 0.12]</w:t>
            </w:r>
          </w:p>
        </w:tc>
        <w:tc>
          <w:tcPr>
            <w:tcW w:w="644" w:type="dxa"/>
            <w:tcBorders>
              <w:top w:val="nil"/>
              <w:left w:val="nil"/>
              <w:bottom w:val="single" w:sz="4" w:space="0" w:color="auto"/>
              <w:right w:val="nil"/>
            </w:tcBorders>
          </w:tcPr>
          <w:p w14:paraId="03D76C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single" w:sz="4" w:space="0" w:color="auto"/>
              <w:right w:val="nil"/>
            </w:tcBorders>
          </w:tcPr>
          <w:p w14:paraId="7A79CC1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2D9821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-1.52</w:t>
            </w:r>
          </w:p>
        </w:tc>
        <w:tc>
          <w:tcPr>
            <w:tcW w:w="764" w:type="dxa"/>
            <w:tcBorders>
              <w:top w:val="nil"/>
              <w:left w:val="nil"/>
              <w:bottom w:val="single" w:sz="4" w:space="0" w:color="auto"/>
              <w:right w:val="nil"/>
            </w:tcBorders>
          </w:tcPr>
          <w:p w14:paraId="403B58B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0.128</w:t>
            </w:r>
          </w:p>
        </w:tc>
        <w:tc>
          <w:tcPr>
            <w:tcW w:w="911" w:type="dxa"/>
            <w:tcBorders>
              <w:top w:val="nil"/>
              <w:left w:val="nil"/>
              <w:bottom w:val="single" w:sz="4" w:space="0" w:color="auto"/>
              <w:right w:val="nil"/>
            </w:tcBorders>
          </w:tcPr>
          <w:p w14:paraId="3FC800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r>
      <w:tr w:rsidR="002843F3" w:rsidRPr="007C291C" w14:paraId="1DFF6E73" w14:textId="77777777" w:rsidTr="005245EB">
        <w:trPr>
          <w:jc w:val="center"/>
        </w:trPr>
        <w:tc>
          <w:tcPr>
            <w:tcW w:w="1054" w:type="dxa"/>
            <w:vMerge w:val="restart"/>
            <w:tcBorders>
              <w:left w:val="nil"/>
              <w:right w:val="nil"/>
            </w:tcBorders>
            <w:vAlign w:val="center"/>
          </w:tcPr>
          <w:p w14:paraId="7D05186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4785FFC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7AB1954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09B9DD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360" w:type="dxa"/>
            <w:tcBorders>
              <w:left w:val="nil"/>
              <w:bottom w:val="nil"/>
              <w:right w:val="nil"/>
            </w:tcBorders>
          </w:tcPr>
          <w:p w14:paraId="3A7CF7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 0.77]</w:t>
            </w:r>
          </w:p>
        </w:tc>
        <w:tc>
          <w:tcPr>
            <w:tcW w:w="644" w:type="dxa"/>
            <w:tcBorders>
              <w:left w:val="nil"/>
              <w:bottom w:val="nil"/>
              <w:right w:val="nil"/>
            </w:tcBorders>
          </w:tcPr>
          <w:p w14:paraId="673E20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03" w:type="dxa"/>
            <w:tcBorders>
              <w:left w:val="nil"/>
              <w:bottom w:val="nil"/>
              <w:right w:val="nil"/>
            </w:tcBorders>
          </w:tcPr>
          <w:p w14:paraId="556408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7998A7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64" w:type="dxa"/>
            <w:tcBorders>
              <w:left w:val="nil"/>
              <w:bottom w:val="nil"/>
              <w:right w:val="nil"/>
            </w:tcBorders>
          </w:tcPr>
          <w:p w14:paraId="706E92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0.770</w:t>
            </w:r>
          </w:p>
        </w:tc>
        <w:tc>
          <w:tcPr>
            <w:tcW w:w="911" w:type="dxa"/>
            <w:tcBorders>
              <w:left w:val="nil"/>
              <w:bottom w:val="nil"/>
              <w:right w:val="nil"/>
            </w:tcBorders>
          </w:tcPr>
          <w:p w14:paraId="5CED7D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r>
      <w:tr w:rsidR="002843F3" w:rsidRPr="007C291C" w14:paraId="0D075E13" w14:textId="77777777" w:rsidTr="005245EB">
        <w:trPr>
          <w:jc w:val="center"/>
        </w:trPr>
        <w:tc>
          <w:tcPr>
            <w:tcW w:w="1054" w:type="dxa"/>
            <w:vMerge/>
            <w:tcBorders>
              <w:left w:val="nil"/>
              <w:right w:val="nil"/>
            </w:tcBorders>
            <w:vAlign w:val="center"/>
          </w:tcPr>
          <w:p w14:paraId="6B3CF0D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BF14C3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306A70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142ED2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1360" w:type="dxa"/>
            <w:tcBorders>
              <w:top w:val="nil"/>
              <w:left w:val="nil"/>
              <w:bottom w:val="nil"/>
              <w:right w:val="nil"/>
            </w:tcBorders>
          </w:tcPr>
          <w:p w14:paraId="7F916F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 0.77]</w:t>
            </w:r>
          </w:p>
        </w:tc>
        <w:tc>
          <w:tcPr>
            <w:tcW w:w="644" w:type="dxa"/>
            <w:tcBorders>
              <w:top w:val="nil"/>
              <w:left w:val="nil"/>
              <w:bottom w:val="nil"/>
              <w:right w:val="nil"/>
            </w:tcBorders>
          </w:tcPr>
          <w:p w14:paraId="097CC0E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1200767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6CCAC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764" w:type="dxa"/>
            <w:tcBorders>
              <w:top w:val="nil"/>
              <w:left w:val="nil"/>
              <w:bottom w:val="nil"/>
              <w:right w:val="nil"/>
            </w:tcBorders>
          </w:tcPr>
          <w:p w14:paraId="650E60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0.570</w:t>
            </w:r>
          </w:p>
        </w:tc>
        <w:tc>
          <w:tcPr>
            <w:tcW w:w="911" w:type="dxa"/>
            <w:tcBorders>
              <w:top w:val="nil"/>
              <w:left w:val="nil"/>
              <w:bottom w:val="nil"/>
              <w:right w:val="nil"/>
            </w:tcBorders>
          </w:tcPr>
          <w:p w14:paraId="739097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w:t>
            </w:r>
          </w:p>
        </w:tc>
      </w:tr>
      <w:tr w:rsidR="002843F3" w:rsidRPr="007C291C" w14:paraId="745CC8A0" w14:textId="77777777" w:rsidTr="005245EB">
        <w:trPr>
          <w:jc w:val="center"/>
        </w:trPr>
        <w:tc>
          <w:tcPr>
            <w:tcW w:w="1054" w:type="dxa"/>
            <w:vMerge/>
            <w:tcBorders>
              <w:left w:val="nil"/>
              <w:right w:val="nil"/>
            </w:tcBorders>
            <w:vAlign w:val="center"/>
          </w:tcPr>
          <w:p w14:paraId="6EB0C110"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DEB6B9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B8A4AC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362A6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1360" w:type="dxa"/>
            <w:tcBorders>
              <w:top w:val="nil"/>
              <w:left w:val="nil"/>
              <w:bottom w:val="nil"/>
              <w:right w:val="nil"/>
            </w:tcBorders>
          </w:tcPr>
          <w:p w14:paraId="1AACAE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 0.95]</w:t>
            </w:r>
          </w:p>
        </w:tc>
        <w:tc>
          <w:tcPr>
            <w:tcW w:w="644" w:type="dxa"/>
            <w:tcBorders>
              <w:top w:val="nil"/>
              <w:left w:val="nil"/>
              <w:bottom w:val="nil"/>
              <w:right w:val="nil"/>
            </w:tcBorders>
          </w:tcPr>
          <w:p w14:paraId="6DC22E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w:t>
            </w:r>
          </w:p>
        </w:tc>
        <w:tc>
          <w:tcPr>
            <w:tcW w:w="703" w:type="dxa"/>
            <w:tcBorders>
              <w:top w:val="nil"/>
              <w:left w:val="nil"/>
              <w:bottom w:val="nil"/>
              <w:right w:val="nil"/>
            </w:tcBorders>
          </w:tcPr>
          <w:p w14:paraId="4D8D10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7C7A9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w:t>
            </w:r>
          </w:p>
        </w:tc>
        <w:tc>
          <w:tcPr>
            <w:tcW w:w="764" w:type="dxa"/>
            <w:tcBorders>
              <w:top w:val="nil"/>
              <w:left w:val="nil"/>
              <w:bottom w:val="nil"/>
              <w:right w:val="nil"/>
            </w:tcBorders>
          </w:tcPr>
          <w:p w14:paraId="01B21BF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0.448</w:t>
            </w:r>
          </w:p>
        </w:tc>
        <w:tc>
          <w:tcPr>
            <w:tcW w:w="911" w:type="dxa"/>
            <w:tcBorders>
              <w:top w:val="nil"/>
              <w:left w:val="nil"/>
              <w:bottom w:val="nil"/>
              <w:right w:val="nil"/>
            </w:tcBorders>
          </w:tcPr>
          <w:p w14:paraId="28E856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r>
      <w:tr w:rsidR="002843F3" w:rsidRPr="007C291C" w14:paraId="7E8F1979" w14:textId="77777777" w:rsidTr="005245EB">
        <w:trPr>
          <w:jc w:val="center"/>
        </w:trPr>
        <w:tc>
          <w:tcPr>
            <w:tcW w:w="1054" w:type="dxa"/>
            <w:vMerge/>
            <w:tcBorders>
              <w:left w:val="nil"/>
              <w:right w:val="nil"/>
            </w:tcBorders>
            <w:vAlign w:val="center"/>
          </w:tcPr>
          <w:p w14:paraId="268987E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52E8FFE"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656C12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293D437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1360" w:type="dxa"/>
            <w:tcBorders>
              <w:top w:val="nil"/>
              <w:left w:val="nil"/>
              <w:bottom w:val="single" w:sz="4" w:space="0" w:color="auto"/>
              <w:right w:val="nil"/>
            </w:tcBorders>
          </w:tcPr>
          <w:p w14:paraId="2E5148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 0.99]</w:t>
            </w:r>
          </w:p>
        </w:tc>
        <w:tc>
          <w:tcPr>
            <w:tcW w:w="644" w:type="dxa"/>
            <w:tcBorders>
              <w:top w:val="nil"/>
              <w:left w:val="nil"/>
              <w:bottom w:val="single" w:sz="4" w:space="0" w:color="auto"/>
              <w:right w:val="nil"/>
            </w:tcBorders>
          </w:tcPr>
          <w:p w14:paraId="7F5459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single" w:sz="4" w:space="0" w:color="auto"/>
              <w:right w:val="nil"/>
            </w:tcBorders>
          </w:tcPr>
          <w:p w14:paraId="61FBB1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0FDE78E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1.33</w:t>
            </w:r>
          </w:p>
        </w:tc>
        <w:tc>
          <w:tcPr>
            <w:tcW w:w="764" w:type="dxa"/>
            <w:tcBorders>
              <w:top w:val="nil"/>
              <w:left w:val="nil"/>
              <w:bottom w:val="single" w:sz="4" w:space="0" w:color="auto"/>
              <w:right w:val="nil"/>
            </w:tcBorders>
          </w:tcPr>
          <w:p w14:paraId="64D0F6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0.182</w:t>
            </w:r>
          </w:p>
        </w:tc>
        <w:tc>
          <w:tcPr>
            <w:tcW w:w="911" w:type="dxa"/>
            <w:tcBorders>
              <w:top w:val="nil"/>
              <w:left w:val="nil"/>
              <w:bottom w:val="single" w:sz="4" w:space="0" w:color="auto"/>
              <w:right w:val="nil"/>
            </w:tcBorders>
          </w:tcPr>
          <w:p w14:paraId="3F8223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r>
      <w:tr w:rsidR="002843F3" w:rsidRPr="007C291C" w14:paraId="68B7FF48" w14:textId="77777777" w:rsidTr="005245EB">
        <w:trPr>
          <w:jc w:val="center"/>
        </w:trPr>
        <w:tc>
          <w:tcPr>
            <w:tcW w:w="1054" w:type="dxa"/>
            <w:vMerge/>
            <w:tcBorders>
              <w:left w:val="nil"/>
              <w:right w:val="nil"/>
            </w:tcBorders>
            <w:vAlign w:val="center"/>
          </w:tcPr>
          <w:p w14:paraId="52D1453F"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415A595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4221C46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2477A7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1360" w:type="dxa"/>
            <w:tcBorders>
              <w:left w:val="nil"/>
              <w:bottom w:val="nil"/>
              <w:right w:val="nil"/>
            </w:tcBorders>
          </w:tcPr>
          <w:p w14:paraId="1D5E4F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 0.99]</w:t>
            </w:r>
          </w:p>
        </w:tc>
        <w:tc>
          <w:tcPr>
            <w:tcW w:w="644" w:type="dxa"/>
            <w:tcBorders>
              <w:left w:val="nil"/>
              <w:bottom w:val="nil"/>
              <w:right w:val="nil"/>
            </w:tcBorders>
          </w:tcPr>
          <w:p w14:paraId="46261B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left w:val="nil"/>
              <w:bottom w:val="nil"/>
              <w:right w:val="nil"/>
            </w:tcBorders>
          </w:tcPr>
          <w:p w14:paraId="3F031B3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753718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1.20</w:t>
            </w:r>
          </w:p>
        </w:tc>
        <w:tc>
          <w:tcPr>
            <w:tcW w:w="764" w:type="dxa"/>
            <w:tcBorders>
              <w:left w:val="nil"/>
              <w:bottom w:val="nil"/>
              <w:right w:val="nil"/>
            </w:tcBorders>
          </w:tcPr>
          <w:p w14:paraId="5DB27C1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0.229</w:t>
            </w:r>
          </w:p>
        </w:tc>
        <w:tc>
          <w:tcPr>
            <w:tcW w:w="911" w:type="dxa"/>
            <w:tcBorders>
              <w:left w:val="nil"/>
              <w:bottom w:val="nil"/>
              <w:right w:val="nil"/>
            </w:tcBorders>
          </w:tcPr>
          <w:p w14:paraId="2350AA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w:t>
            </w:r>
          </w:p>
        </w:tc>
      </w:tr>
      <w:tr w:rsidR="002843F3" w:rsidRPr="007C291C" w14:paraId="22DEDD99" w14:textId="77777777" w:rsidTr="005245EB">
        <w:trPr>
          <w:jc w:val="center"/>
        </w:trPr>
        <w:tc>
          <w:tcPr>
            <w:tcW w:w="1054" w:type="dxa"/>
            <w:vMerge/>
            <w:tcBorders>
              <w:left w:val="nil"/>
              <w:right w:val="nil"/>
            </w:tcBorders>
            <w:vAlign w:val="center"/>
          </w:tcPr>
          <w:p w14:paraId="75C957E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83F1915"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7B2096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41EA46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1360" w:type="dxa"/>
            <w:tcBorders>
              <w:top w:val="nil"/>
              <w:left w:val="nil"/>
              <w:bottom w:val="nil"/>
              <w:right w:val="nil"/>
            </w:tcBorders>
          </w:tcPr>
          <w:p w14:paraId="6695FF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 0.88]</w:t>
            </w:r>
          </w:p>
        </w:tc>
        <w:tc>
          <w:tcPr>
            <w:tcW w:w="644" w:type="dxa"/>
            <w:tcBorders>
              <w:top w:val="nil"/>
              <w:left w:val="nil"/>
              <w:bottom w:val="nil"/>
              <w:right w:val="nil"/>
            </w:tcBorders>
          </w:tcPr>
          <w:p w14:paraId="236F03F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nil"/>
              <w:right w:val="nil"/>
            </w:tcBorders>
          </w:tcPr>
          <w:p w14:paraId="74F6CA0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AB259F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0.98</w:t>
            </w:r>
          </w:p>
        </w:tc>
        <w:tc>
          <w:tcPr>
            <w:tcW w:w="764" w:type="dxa"/>
            <w:tcBorders>
              <w:top w:val="nil"/>
              <w:left w:val="nil"/>
              <w:bottom w:val="nil"/>
              <w:right w:val="nil"/>
            </w:tcBorders>
          </w:tcPr>
          <w:p w14:paraId="6731714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0.327</w:t>
            </w:r>
          </w:p>
        </w:tc>
        <w:tc>
          <w:tcPr>
            <w:tcW w:w="911" w:type="dxa"/>
            <w:tcBorders>
              <w:top w:val="nil"/>
              <w:left w:val="nil"/>
              <w:bottom w:val="nil"/>
              <w:right w:val="nil"/>
            </w:tcBorders>
          </w:tcPr>
          <w:p w14:paraId="6ED2AA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r>
      <w:tr w:rsidR="002843F3" w:rsidRPr="007C291C" w14:paraId="72C29BC0" w14:textId="77777777" w:rsidTr="005245EB">
        <w:trPr>
          <w:jc w:val="center"/>
        </w:trPr>
        <w:tc>
          <w:tcPr>
            <w:tcW w:w="1054" w:type="dxa"/>
            <w:vMerge/>
            <w:tcBorders>
              <w:left w:val="nil"/>
              <w:right w:val="nil"/>
            </w:tcBorders>
            <w:vAlign w:val="center"/>
          </w:tcPr>
          <w:p w14:paraId="5AE7FD6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0F0B1C2"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CE01D7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CD65A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1360" w:type="dxa"/>
            <w:tcBorders>
              <w:top w:val="nil"/>
              <w:left w:val="nil"/>
              <w:bottom w:val="nil"/>
              <w:right w:val="nil"/>
            </w:tcBorders>
          </w:tcPr>
          <w:p w14:paraId="064F7B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 0.39]</w:t>
            </w:r>
          </w:p>
        </w:tc>
        <w:tc>
          <w:tcPr>
            <w:tcW w:w="644" w:type="dxa"/>
            <w:tcBorders>
              <w:top w:val="nil"/>
              <w:left w:val="nil"/>
              <w:bottom w:val="nil"/>
              <w:right w:val="nil"/>
            </w:tcBorders>
          </w:tcPr>
          <w:p w14:paraId="3239D67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03" w:type="dxa"/>
            <w:tcBorders>
              <w:top w:val="nil"/>
              <w:left w:val="nil"/>
              <w:bottom w:val="nil"/>
              <w:right w:val="nil"/>
            </w:tcBorders>
          </w:tcPr>
          <w:p w14:paraId="6FE68F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7B15E83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w:t>
            </w:r>
          </w:p>
        </w:tc>
        <w:tc>
          <w:tcPr>
            <w:tcW w:w="764" w:type="dxa"/>
            <w:tcBorders>
              <w:top w:val="nil"/>
              <w:left w:val="nil"/>
              <w:bottom w:val="nil"/>
              <w:right w:val="nil"/>
            </w:tcBorders>
          </w:tcPr>
          <w:p w14:paraId="1279E67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0.443</w:t>
            </w:r>
          </w:p>
        </w:tc>
        <w:tc>
          <w:tcPr>
            <w:tcW w:w="911" w:type="dxa"/>
            <w:tcBorders>
              <w:top w:val="nil"/>
              <w:left w:val="nil"/>
              <w:bottom w:val="nil"/>
              <w:right w:val="nil"/>
            </w:tcBorders>
          </w:tcPr>
          <w:p w14:paraId="698A1E8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r>
      <w:tr w:rsidR="002843F3" w:rsidRPr="007C291C" w14:paraId="52AE44AA" w14:textId="77777777" w:rsidTr="005245EB">
        <w:trPr>
          <w:jc w:val="center"/>
        </w:trPr>
        <w:tc>
          <w:tcPr>
            <w:tcW w:w="1054" w:type="dxa"/>
            <w:vMerge/>
            <w:tcBorders>
              <w:left w:val="nil"/>
              <w:right w:val="nil"/>
            </w:tcBorders>
            <w:vAlign w:val="center"/>
          </w:tcPr>
          <w:p w14:paraId="2EDE0C1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78375A7"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2945353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5F17B65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c>
          <w:tcPr>
            <w:tcW w:w="1360" w:type="dxa"/>
            <w:tcBorders>
              <w:top w:val="nil"/>
              <w:left w:val="nil"/>
              <w:right w:val="nil"/>
            </w:tcBorders>
          </w:tcPr>
          <w:p w14:paraId="2BBAA0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 0.47]</w:t>
            </w:r>
          </w:p>
        </w:tc>
        <w:tc>
          <w:tcPr>
            <w:tcW w:w="644" w:type="dxa"/>
            <w:tcBorders>
              <w:top w:val="nil"/>
              <w:left w:val="nil"/>
              <w:right w:val="nil"/>
            </w:tcBorders>
          </w:tcPr>
          <w:p w14:paraId="31AE8B4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right w:val="nil"/>
            </w:tcBorders>
          </w:tcPr>
          <w:p w14:paraId="102304C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right w:val="nil"/>
            </w:tcBorders>
          </w:tcPr>
          <w:p w14:paraId="2A7A3CA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764" w:type="dxa"/>
            <w:tcBorders>
              <w:top w:val="nil"/>
              <w:left w:val="nil"/>
              <w:right w:val="nil"/>
            </w:tcBorders>
          </w:tcPr>
          <w:p w14:paraId="2E7592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0.688</w:t>
            </w:r>
          </w:p>
        </w:tc>
        <w:tc>
          <w:tcPr>
            <w:tcW w:w="911" w:type="dxa"/>
            <w:tcBorders>
              <w:top w:val="nil"/>
              <w:left w:val="nil"/>
              <w:right w:val="nil"/>
            </w:tcBorders>
          </w:tcPr>
          <w:p w14:paraId="6F88158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r>
    </w:tbl>
    <w:p w14:paraId="028D1430"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SE = self-enhancing</w:t>
      </w:r>
      <w:bookmarkEnd w:id="78"/>
    </w:p>
    <w:p w14:paraId="227264B7" w14:textId="77777777" w:rsidR="001539A3" w:rsidRPr="007C291C" w:rsidRDefault="002843F3" w:rsidP="001539A3">
      <w:pPr>
        <w:pStyle w:val="Heading3"/>
        <w:spacing w:line="480" w:lineRule="auto"/>
        <w:ind w:firstLine="720"/>
        <w:contextualSpacing/>
        <w:rPr>
          <w:rFonts w:ascii="Cambria" w:hAnsi="Cambria"/>
          <w:b/>
          <w:bCs/>
          <w:i/>
          <w:iCs/>
          <w:sz w:val="22"/>
          <w:szCs w:val="22"/>
        </w:rPr>
      </w:pPr>
      <w:bookmarkStart w:id="79" w:name="_Hlk141291456"/>
      <w:bookmarkStart w:id="80" w:name="_Toc141454497"/>
      <w:bookmarkEnd w:id="47"/>
      <w:r w:rsidRPr="007C291C">
        <w:rPr>
          <w:rFonts w:ascii="Cambria" w:hAnsi="Cambria"/>
          <w:b/>
          <w:bCs/>
          <w:i/>
          <w:iCs/>
          <w:color w:val="auto"/>
          <w:sz w:val="22"/>
          <w:szCs w:val="22"/>
        </w:rPr>
        <w:t>In-group identification effects.</w:t>
      </w:r>
      <w:bookmarkEnd w:id="80"/>
      <w:r w:rsidRPr="007C291C">
        <w:rPr>
          <w:rFonts w:ascii="Cambria" w:hAnsi="Cambria"/>
          <w:b/>
          <w:bCs/>
          <w:i/>
          <w:iCs/>
          <w:sz w:val="22"/>
          <w:szCs w:val="22"/>
        </w:rPr>
        <w:t xml:space="preserve"> </w:t>
      </w:r>
    </w:p>
    <w:p w14:paraId="794C3486" w14:textId="7048585A" w:rsidR="002843F3" w:rsidRPr="007C291C" w:rsidRDefault="002843F3" w:rsidP="001539A3">
      <w:pPr>
        <w:spacing w:line="480" w:lineRule="auto"/>
        <w:ind w:firstLine="720"/>
        <w:contextualSpacing/>
        <w:rPr>
          <w:rFonts w:ascii="Cambria" w:hAnsi="Cambria"/>
        </w:rPr>
      </w:pPr>
      <w:bookmarkStart w:id="81" w:name="_Hlk141291448"/>
      <w:bookmarkEnd w:id="79"/>
      <w:r w:rsidRPr="007C291C">
        <w:rPr>
          <w:rFonts w:ascii="Cambria" w:hAnsi="Cambria"/>
        </w:rPr>
        <w:t xml:space="preserve">The overall effect of in-group identification was not significant,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15534.19) = 0.67, </w:t>
      </w:r>
      <w:r w:rsidRPr="007C291C">
        <w:rPr>
          <w:rFonts w:ascii="Cambria" w:hAnsi="Cambria"/>
          <w:i/>
          <w:iCs/>
        </w:rPr>
        <w:t xml:space="preserve">p </w:t>
      </w:r>
      <w:r w:rsidRPr="007C291C">
        <w:rPr>
          <w:rFonts w:ascii="Cambria" w:hAnsi="Cambria"/>
        </w:rPr>
        <w:t xml:space="preserve">= .413, </w:t>
      </w:r>
      <w:bookmarkStart w:id="82" w:name="_Hlk140867975"/>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2</w:t>
      </w:r>
      <w:bookmarkEnd w:id="82"/>
      <w:r w:rsidRPr="007C291C">
        <w:rPr>
          <w:rFonts w:ascii="Cambria" w:eastAsia="Cambria" w:hAnsi="Cambria" w:cs="Times New Roman"/>
          <w:vertAlign w:val="superscript"/>
        </w:rPr>
        <w:t xml:space="preserve"> </w:t>
      </w:r>
      <w:r w:rsidRPr="007C291C">
        <w:rPr>
          <w:rFonts w:ascii="Cambria" w:eastAsia="Cambria" w:hAnsi="Cambria" w:cs="Times New Roman"/>
        </w:rPr>
        <w:t xml:space="preserve">= .001. </w:t>
      </w:r>
      <w:r w:rsidRPr="007C291C">
        <w:rPr>
          <w:rFonts w:ascii="Cambria" w:hAnsi="Cambria"/>
        </w:rPr>
        <w:t>On average, participants high (+1SD above the mean) on in-group identification scored non-significantly higher on pro-environmental consumer intentions (</w:t>
      </w:r>
      <w:r w:rsidRPr="007C291C">
        <w:rPr>
          <w:rFonts w:ascii="Cambria" w:hAnsi="Cambria"/>
          <w:i/>
          <w:iCs/>
        </w:rPr>
        <w:t xml:space="preserve">EMM </w:t>
      </w:r>
      <w:r w:rsidRPr="007C291C">
        <w:rPr>
          <w:rFonts w:ascii="Cambria" w:hAnsi="Cambria"/>
        </w:rPr>
        <w:t xml:space="preserve">= 4.42, </w:t>
      </w:r>
      <w:r w:rsidRPr="007C291C">
        <w:rPr>
          <w:rFonts w:ascii="Cambria" w:hAnsi="Cambria"/>
          <w:i/>
          <w:iCs/>
        </w:rPr>
        <w:t xml:space="preserve">SE </w:t>
      </w:r>
      <w:r w:rsidRPr="007C291C">
        <w:rPr>
          <w:rFonts w:ascii="Cambria" w:hAnsi="Cambria"/>
        </w:rPr>
        <w:t>= 0.05) compared to participants low (-1SD below the mean) on in-group identification (</w:t>
      </w:r>
      <w:r w:rsidRPr="007C291C">
        <w:rPr>
          <w:rFonts w:ascii="Cambria" w:hAnsi="Cambria"/>
          <w:i/>
          <w:iCs/>
        </w:rPr>
        <w:t xml:space="preserve">EMM </w:t>
      </w:r>
      <w:r w:rsidRPr="007C291C">
        <w:rPr>
          <w:rFonts w:ascii="Cambria" w:hAnsi="Cambria"/>
        </w:rPr>
        <w:t xml:space="preserve">= 4.36, </w:t>
      </w:r>
      <w:r w:rsidRPr="007C291C">
        <w:rPr>
          <w:rFonts w:ascii="Cambria" w:hAnsi="Cambria"/>
          <w:i/>
          <w:iCs/>
        </w:rPr>
        <w:t xml:space="preserve">SE </w:t>
      </w:r>
      <w:r w:rsidRPr="007C291C">
        <w:rPr>
          <w:rFonts w:ascii="Cambria" w:hAnsi="Cambria"/>
        </w:rPr>
        <w:t xml:space="preserve">= 0.05),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0.83, </w:t>
      </w:r>
      <w:r w:rsidRPr="007C291C">
        <w:rPr>
          <w:rFonts w:ascii="Cambria" w:hAnsi="Cambria"/>
          <w:i/>
          <w:iCs/>
        </w:rPr>
        <w:t xml:space="preserve">p </w:t>
      </w:r>
      <w:r w:rsidRPr="007C291C">
        <w:rPr>
          <w:rFonts w:ascii="Cambria" w:hAnsi="Cambria"/>
        </w:rPr>
        <w:t xml:space="preserve">= .409, </w:t>
      </w:r>
      <w:r w:rsidRPr="007C291C">
        <w:rPr>
          <w:rFonts w:ascii="Cambria" w:hAnsi="Cambria"/>
          <w:i/>
          <w:iCs/>
        </w:rPr>
        <w:t>d</w:t>
      </w:r>
      <w:r w:rsidRPr="007C291C">
        <w:rPr>
          <w:rFonts w:ascii="Cambria" w:hAnsi="Cambria"/>
        </w:rPr>
        <w:t xml:space="preserve"> = 0.05.</w:t>
      </w:r>
    </w:p>
    <w:p w14:paraId="7B87F6A2" w14:textId="25CE832B" w:rsidR="002843F3" w:rsidRPr="007C291C" w:rsidRDefault="002843F3" w:rsidP="002843F3">
      <w:pPr>
        <w:spacing w:line="480" w:lineRule="auto"/>
        <w:ind w:firstLine="720"/>
        <w:contextualSpacing/>
        <w:rPr>
          <w:rFonts w:ascii="Cambria" w:hAnsi="Cambria"/>
          <w:b/>
          <w:bCs/>
        </w:rPr>
      </w:pPr>
      <w:bookmarkStart w:id="83" w:name="_Hlk141195092"/>
      <w:r w:rsidRPr="007C291C">
        <w:rPr>
          <w:rFonts w:ascii="Cambria" w:hAnsi="Cambria"/>
        </w:rPr>
        <w:t xml:space="preserve">Unlike what was predicted by hypothesis </w:t>
      </w:r>
      <w:r w:rsidR="008D2816" w:rsidRPr="007C291C">
        <w:rPr>
          <w:rFonts w:ascii="Cambria" w:hAnsi="Cambria"/>
        </w:rPr>
        <w:t>6</w:t>
      </w:r>
      <w:r w:rsidRPr="007C291C">
        <w:rPr>
          <w:rFonts w:ascii="Cambria" w:hAnsi="Cambria"/>
        </w:rPr>
        <w:t xml:space="preserve">, the two-way interaction effect between in-group identification and norm condition was not significant,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4, 363457.46) = 0.23, </w:t>
      </w:r>
      <w:r w:rsidRPr="007C291C">
        <w:rPr>
          <w:rFonts w:ascii="Cambria" w:hAnsi="Cambria"/>
          <w:i/>
          <w:iCs/>
        </w:rPr>
        <w:t xml:space="preserve">p </w:t>
      </w:r>
      <w:r w:rsidRPr="007C291C">
        <w:rPr>
          <w:rFonts w:ascii="Cambria" w:hAnsi="Cambria"/>
        </w:rPr>
        <w:t xml:space="preserve">= .920,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.001.</w:t>
      </w:r>
      <w:bookmarkEnd w:id="83"/>
      <w:r w:rsidRPr="007C291C">
        <w:rPr>
          <w:rFonts w:ascii="Cambria" w:hAnsi="Cambria"/>
        </w:rPr>
        <w:t xml:space="preserve"> </w:t>
      </w:r>
      <w:r w:rsidRPr="007C291C">
        <w:rPr>
          <w:rFonts w:ascii="Cambria" w:hAnsi="Cambria"/>
        </w:rPr>
        <w:lastRenderedPageBreak/>
        <w:t xml:space="preserve">Given the a priori hypothesis, simple effects analyses were performed to examine the nature of these interaction effects further. </w:t>
      </w:r>
    </w:p>
    <w:p w14:paraId="2A0DA2A8" w14:textId="2C412B90" w:rsidR="002843F3" w:rsidRPr="007C291C" w:rsidRDefault="002843F3" w:rsidP="002843F3">
      <w:pPr>
        <w:spacing w:line="480" w:lineRule="auto"/>
        <w:ind w:firstLine="720"/>
        <w:contextualSpacing/>
        <w:rPr>
          <w:rFonts w:ascii="Cambria" w:hAnsi="Cambria"/>
        </w:rPr>
      </w:pPr>
      <w:bookmarkStart w:id="84" w:name="_Hlk141291530"/>
      <w:r w:rsidRPr="007C291C">
        <w:rPr>
          <w:rFonts w:ascii="Cambria" w:hAnsi="Cambria"/>
        </w:rPr>
        <w:t>As shown in Table 5.2</w:t>
      </w:r>
      <w:r w:rsidR="00D71B3E">
        <w:rPr>
          <w:rFonts w:ascii="Cambria" w:hAnsi="Cambria"/>
        </w:rPr>
        <w:t>7</w:t>
      </w:r>
      <w:r w:rsidRPr="007C291C">
        <w:rPr>
          <w:rFonts w:ascii="Cambria" w:hAnsi="Cambria"/>
        </w:rPr>
        <w:t xml:space="preserve"> and Figure 5.</w:t>
      </w:r>
      <w:r w:rsidR="00D71B3E">
        <w:rPr>
          <w:rFonts w:ascii="Cambria" w:hAnsi="Cambria"/>
        </w:rPr>
        <w:t>13</w:t>
      </w:r>
      <w:r w:rsidRPr="007C291C">
        <w:rPr>
          <w:rFonts w:ascii="Cambria" w:hAnsi="Cambria"/>
        </w:rPr>
        <w:t xml:space="preserve"> below, the effects of each norm-intervention condition were similar for people low and high on in-group identification across </w:t>
      </w:r>
      <w:r w:rsidR="0089753F" w:rsidRPr="007C291C">
        <w:rPr>
          <w:rFonts w:ascii="Cambria" w:hAnsi="Cambria"/>
        </w:rPr>
        <w:t>all</w:t>
      </w:r>
      <w:r w:rsidRPr="007C291C">
        <w:rPr>
          <w:rFonts w:ascii="Cambria" w:hAnsi="Cambria"/>
        </w:rPr>
        <w:t xml:space="preserve"> of the norm-intervention conditions.</w:t>
      </w:r>
    </w:p>
    <w:p w14:paraId="6825DFF8" w14:textId="24CDC246" w:rsidR="002843F3" w:rsidRPr="007C291C" w:rsidRDefault="002843F3" w:rsidP="002843F3">
      <w:pPr>
        <w:spacing w:line="480" w:lineRule="auto"/>
        <w:contextualSpacing/>
        <w:rPr>
          <w:rFonts w:ascii="Cambria" w:hAnsi="Cambria"/>
          <w:b/>
          <w:bCs/>
        </w:rPr>
      </w:pPr>
      <w:bookmarkStart w:id="85" w:name="_Hlk141364830"/>
      <w:bookmarkEnd w:id="81"/>
      <w:bookmarkEnd w:id="84"/>
      <w:r w:rsidRPr="007C291C">
        <w:rPr>
          <w:rFonts w:ascii="Cambria" w:hAnsi="Cambria"/>
          <w:b/>
          <w:bCs/>
        </w:rPr>
        <w:t>Table 5.2</w:t>
      </w:r>
      <w:r w:rsidR="00D71B3E">
        <w:rPr>
          <w:rFonts w:ascii="Cambria" w:hAnsi="Cambria"/>
          <w:b/>
          <w:bCs/>
        </w:rPr>
        <w:t>7</w:t>
      </w:r>
    </w:p>
    <w:p w14:paraId="100E1E3D"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 Condition on Pro-environmental Consumer Intentions at Low and High In-group Identification </w:t>
      </w:r>
    </w:p>
    <w:tbl>
      <w:tblPr>
        <w:tblStyle w:val="Table"/>
        <w:tblW w:w="1025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810"/>
        <w:gridCol w:w="990"/>
        <w:gridCol w:w="720"/>
        <w:gridCol w:w="900"/>
      </w:tblGrid>
      <w:tr w:rsidR="002843F3" w:rsidRPr="007C291C" w14:paraId="1736605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bookmarkEnd w:id="85"/>
          <w:p w14:paraId="08AAC84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 xml:space="preserve">Level of </w:t>
            </w:r>
            <w:r w:rsidRPr="007C291C">
              <w:rPr>
                <w:rFonts w:ascii="Cambria" w:hAnsi="Cambria"/>
                <w:sz w:val="20"/>
                <w:szCs w:val="20"/>
              </w:rPr>
              <w:br/>
              <w:t>In-group Identification</w:t>
            </w:r>
          </w:p>
        </w:tc>
        <w:tc>
          <w:tcPr>
            <w:tcW w:w="2160" w:type="dxa"/>
            <w:tcBorders>
              <w:bottom w:val="single" w:sz="4" w:space="0" w:color="auto"/>
            </w:tcBorders>
          </w:tcPr>
          <w:p w14:paraId="1AD2158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w:t>
            </w:r>
          </w:p>
        </w:tc>
        <w:tc>
          <w:tcPr>
            <w:tcW w:w="1080" w:type="dxa"/>
            <w:tcBorders>
              <w:bottom w:val="single" w:sz="4" w:space="0" w:color="auto"/>
            </w:tcBorders>
          </w:tcPr>
          <w:p w14:paraId="08908555"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EMM</w:t>
            </w:r>
          </w:p>
          <w:p w14:paraId="2B57C494"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Difference</w:t>
            </w:r>
          </w:p>
        </w:tc>
        <w:tc>
          <w:tcPr>
            <w:tcW w:w="1260" w:type="dxa"/>
            <w:tcBorders>
              <w:bottom w:val="single" w:sz="4" w:space="0" w:color="auto"/>
            </w:tcBorders>
          </w:tcPr>
          <w:p w14:paraId="611D2C2B"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95% EMM</w:t>
            </w:r>
          </w:p>
          <w:p w14:paraId="3734559F"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Difference</w:t>
            </w:r>
          </w:p>
        </w:tc>
        <w:tc>
          <w:tcPr>
            <w:tcW w:w="810" w:type="dxa"/>
            <w:tcBorders>
              <w:bottom w:val="single" w:sz="4" w:space="0" w:color="auto"/>
            </w:tcBorders>
          </w:tcPr>
          <w:p w14:paraId="6DC59318"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810" w:type="dxa"/>
            <w:tcBorders>
              <w:bottom w:val="single" w:sz="4" w:space="0" w:color="auto"/>
            </w:tcBorders>
          </w:tcPr>
          <w:p w14:paraId="4FA8F3DB" w14:textId="77777777" w:rsidR="002843F3" w:rsidRPr="007C291C" w:rsidRDefault="002843F3" w:rsidP="005245EB">
            <w:pPr>
              <w:pStyle w:val="Compact"/>
              <w:jc w:val="center"/>
              <w:rPr>
                <w:rFonts w:ascii="Cambria" w:hAnsi="Cambria"/>
                <w:i/>
                <w:iCs/>
                <w:sz w:val="20"/>
                <w:szCs w:val="20"/>
              </w:rPr>
            </w:pPr>
            <w:proofErr w:type="spellStart"/>
            <w:r w:rsidRPr="007C291C">
              <w:rPr>
                <w:rFonts w:ascii="Cambria" w:hAnsi="Cambria"/>
                <w:i/>
                <w:iCs/>
                <w:sz w:val="20"/>
                <w:szCs w:val="20"/>
              </w:rPr>
              <w:t>df</w:t>
            </w:r>
            <w:proofErr w:type="spellEnd"/>
          </w:p>
        </w:tc>
        <w:tc>
          <w:tcPr>
            <w:tcW w:w="990" w:type="dxa"/>
            <w:tcBorders>
              <w:bottom w:val="single" w:sz="4" w:space="0" w:color="auto"/>
            </w:tcBorders>
          </w:tcPr>
          <w:p w14:paraId="1FA00761"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t</w:t>
            </w:r>
          </w:p>
        </w:tc>
        <w:tc>
          <w:tcPr>
            <w:tcW w:w="720" w:type="dxa"/>
            <w:tcBorders>
              <w:bottom w:val="single" w:sz="4" w:space="0" w:color="auto"/>
            </w:tcBorders>
          </w:tcPr>
          <w:p w14:paraId="5947E084"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c>
          <w:tcPr>
            <w:tcW w:w="900" w:type="dxa"/>
            <w:tcBorders>
              <w:bottom w:val="single" w:sz="4" w:space="0" w:color="auto"/>
            </w:tcBorders>
          </w:tcPr>
          <w:p w14:paraId="357CFE59"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Cohen’s d</w:t>
            </w:r>
          </w:p>
        </w:tc>
      </w:tr>
      <w:tr w:rsidR="002843F3" w:rsidRPr="007C291C" w14:paraId="1DFC1A41" w14:textId="77777777" w:rsidTr="005245EB">
        <w:tc>
          <w:tcPr>
            <w:tcW w:w="1525" w:type="dxa"/>
            <w:vMerge w:val="restart"/>
            <w:tcBorders>
              <w:top w:val="single" w:sz="4" w:space="0" w:color="auto"/>
              <w:bottom w:val="nil"/>
            </w:tcBorders>
            <w:vAlign w:val="center"/>
          </w:tcPr>
          <w:p w14:paraId="1C1BCD4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 Identification</w:t>
            </w:r>
          </w:p>
        </w:tc>
        <w:tc>
          <w:tcPr>
            <w:tcW w:w="2160" w:type="dxa"/>
            <w:tcBorders>
              <w:top w:val="single" w:sz="4" w:space="0" w:color="auto"/>
              <w:bottom w:val="nil"/>
            </w:tcBorders>
            <w:vAlign w:val="center"/>
          </w:tcPr>
          <w:p w14:paraId="719F733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80" w:type="dxa"/>
            <w:tcBorders>
              <w:top w:val="single" w:sz="4" w:space="0" w:color="auto"/>
              <w:bottom w:val="nil"/>
            </w:tcBorders>
          </w:tcPr>
          <w:p w14:paraId="0D14BF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260" w:type="dxa"/>
            <w:tcBorders>
              <w:top w:val="single" w:sz="4" w:space="0" w:color="auto"/>
              <w:bottom w:val="nil"/>
            </w:tcBorders>
          </w:tcPr>
          <w:p w14:paraId="7001AC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 0.25]</w:t>
            </w:r>
          </w:p>
        </w:tc>
        <w:tc>
          <w:tcPr>
            <w:tcW w:w="810" w:type="dxa"/>
            <w:tcBorders>
              <w:top w:val="single" w:sz="4" w:space="0" w:color="auto"/>
              <w:bottom w:val="nil"/>
            </w:tcBorders>
          </w:tcPr>
          <w:p w14:paraId="0B3C7D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810" w:type="dxa"/>
            <w:tcBorders>
              <w:top w:val="single" w:sz="4" w:space="0" w:color="auto"/>
              <w:bottom w:val="nil"/>
            </w:tcBorders>
          </w:tcPr>
          <w:p w14:paraId="2AB44F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Borders>
              <w:top w:val="single" w:sz="4" w:space="0" w:color="auto"/>
              <w:bottom w:val="nil"/>
            </w:tcBorders>
          </w:tcPr>
          <w:p w14:paraId="625A329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20" w:type="dxa"/>
            <w:tcBorders>
              <w:top w:val="single" w:sz="4" w:space="0" w:color="auto"/>
              <w:bottom w:val="nil"/>
            </w:tcBorders>
          </w:tcPr>
          <w:p w14:paraId="3953D6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0.767</w:t>
            </w:r>
          </w:p>
        </w:tc>
        <w:tc>
          <w:tcPr>
            <w:tcW w:w="900" w:type="dxa"/>
            <w:tcBorders>
              <w:top w:val="single" w:sz="4" w:space="0" w:color="auto"/>
              <w:bottom w:val="nil"/>
            </w:tcBorders>
          </w:tcPr>
          <w:p w14:paraId="6050FC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027EAEA9" w14:textId="77777777" w:rsidTr="005245EB">
        <w:tc>
          <w:tcPr>
            <w:tcW w:w="1525" w:type="dxa"/>
            <w:vMerge/>
            <w:tcBorders>
              <w:bottom w:val="nil"/>
            </w:tcBorders>
            <w:vAlign w:val="center"/>
          </w:tcPr>
          <w:p w14:paraId="6B87E94E" w14:textId="77777777" w:rsidR="002843F3" w:rsidRPr="007C291C" w:rsidRDefault="002843F3" w:rsidP="005245EB">
            <w:pPr>
              <w:pStyle w:val="Compact"/>
              <w:rPr>
                <w:rFonts w:ascii="Cambria" w:hAnsi="Cambria"/>
                <w:sz w:val="20"/>
                <w:szCs w:val="20"/>
              </w:rPr>
            </w:pPr>
          </w:p>
        </w:tc>
        <w:tc>
          <w:tcPr>
            <w:tcW w:w="2160" w:type="dxa"/>
            <w:tcBorders>
              <w:bottom w:val="nil"/>
            </w:tcBorders>
            <w:vAlign w:val="center"/>
          </w:tcPr>
          <w:p w14:paraId="580E504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80" w:type="dxa"/>
            <w:tcBorders>
              <w:bottom w:val="nil"/>
            </w:tcBorders>
          </w:tcPr>
          <w:p w14:paraId="382B29E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260" w:type="dxa"/>
            <w:tcBorders>
              <w:bottom w:val="nil"/>
            </w:tcBorders>
          </w:tcPr>
          <w:p w14:paraId="6AF483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 0.38]</w:t>
            </w:r>
          </w:p>
        </w:tc>
        <w:tc>
          <w:tcPr>
            <w:tcW w:w="810" w:type="dxa"/>
            <w:tcBorders>
              <w:bottom w:val="nil"/>
            </w:tcBorders>
          </w:tcPr>
          <w:p w14:paraId="416F32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810" w:type="dxa"/>
            <w:tcBorders>
              <w:bottom w:val="nil"/>
            </w:tcBorders>
          </w:tcPr>
          <w:p w14:paraId="620416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Borders>
              <w:bottom w:val="nil"/>
            </w:tcBorders>
          </w:tcPr>
          <w:p w14:paraId="51EBE9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w:t>
            </w:r>
          </w:p>
        </w:tc>
        <w:tc>
          <w:tcPr>
            <w:tcW w:w="720" w:type="dxa"/>
            <w:tcBorders>
              <w:bottom w:val="nil"/>
            </w:tcBorders>
          </w:tcPr>
          <w:p w14:paraId="626BA4B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0.495</w:t>
            </w:r>
          </w:p>
        </w:tc>
        <w:tc>
          <w:tcPr>
            <w:tcW w:w="900" w:type="dxa"/>
            <w:tcBorders>
              <w:bottom w:val="nil"/>
            </w:tcBorders>
          </w:tcPr>
          <w:p w14:paraId="569A8F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r>
      <w:tr w:rsidR="002843F3" w:rsidRPr="007C291C" w14:paraId="76A7DDBF" w14:textId="77777777" w:rsidTr="005245EB">
        <w:tc>
          <w:tcPr>
            <w:tcW w:w="1525" w:type="dxa"/>
            <w:vMerge/>
            <w:tcBorders>
              <w:bottom w:val="nil"/>
            </w:tcBorders>
            <w:vAlign w:val="center"/>
          </w:tcPr>
          <w:p w14:paraId="50FF487C" w14:textId="77777777" w:rsidR="002843F3" w:rsidRPr="007C291C" w:rsidRDefault="002843F3" w:rsidP="005245EB">
            <w:pPr>
              <w:pStyle w:val="Compact"/>
              <w:rPr>
                <w:rFonts w:ascii="Cambria" w:hAnsi="Cambria"/>
                <w:sz w:val="20"/>
                <w:szCs w:val="20"/>
              </w:rPr>
            </w:pPr>
          </w:p>
        </w:tc>
        <w:tc>
          <w:tcPr>
            <w:tcW w:w="2160" w:type="dxa"/>
            <w:tcBorders>
              <w:bottom w:val="nil"/>
            </w:tcBorders>
            <w:vAlign w:val="center"/>
          </w:tcPr>
          <w:p w14:paraId="6C8C94A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80" w:type="dxa"/>
            <w:tcBorders>
              <w:bottom w:val="nil"/>
            </w:tcBorders>
          </w:tcPr>
          <w:p w14:paraId="682F2F0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1260" w:type="dxa"/>
            <w:tcBorders>
              <w:bottom w:val="nil"/>
            </w:tcBorders>
          </w:tcPr>
          <w:p w14:paraId="752BAB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 0.12]</w:t>
            </w:r>
          </w:p>
        </w:tc>
        <w:tc>
          <w:tcPr>
            <w:tcW w:w="810" w:type="dxa"/>
            <w:tcBorders>
              <w:bottom w:val="nil"/>
            </w:tcBorders>
          </w:tcPr>
          <w:p w14:paraId="2768FC4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810" w:type="dxa"/>
            <w:tcBorders>
              <w:bottom w:val="nil"/>
            </w:tcBorders>
          </w:tcPr>
          <w:p w14:paraId="01A22E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Borders>
              <w:bottom w:val="nil"/>
            </w:tcBorders>
          </w:tcPr>
          <w:p w14:paraId="45D4D8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-1.15</w:t>
            </w:r>
          </w:p>
        </w:tc>
        <w:tc>
          <w:tcPr>
            <w:tcW w:w="720" w:type="dxa"/>
            <w:tcBorders>
              <w:bottom w:val="nil"/>
            </w:tcBorders>
          </w:tcPr>
          <w:p w14:paraId="1176973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0.249</w:t>
            </w:r>
          </w:p>
        </w:tc>
        <w:tc>
          <w:tcPr>
            <w:tcW w:w="900" w:type="dxa"/>
            <w:tcBorders>
              <w:bottom w:val="nil"/>
            </w:tcBorders>
          </w:tcPr>
          <w:p w14:paraId="0D93B5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w:t>
            </w:r>
          </w:p>
        </w:tc>
      </w:tr>
      <w:tr w:rsidR="002843F3" w:rsidRPr="007C291C" w14:paraId="37861FAA" w14:textId="77777777" w:rsidTr="005245EB">
        <w:tc>
          <w:tcPr>
            <w:tcW w:w="1525" w:type="dxa"/>
            <w:vMerge/>
            <w:tcBorders>
              <w:bottom w:val="single" w:sz="4" w:space="0" w:color="auto"/>
            </w:tcBorders>
            <w:vAlign w:val="center"/>
          </w:tcPr>
          <w:p w14:paraId="20F2E332" w14:textId="77777777" w:rsidR="002843F3" w:rsidRPr="007C291C" w:rsidRDefault="002843F3" w:rsidP="005245EB">
            <w:pPr>
              <w:pStyle w:val="Compact"/>
              <w:rPr>
                <w:rFonts w:ascii="Cambria" w:hAnsi="Cambria"/>
                <w:sz w:val="20"/>
                <w:szCs w:val="20"/>
              </w:rPr>
            </w:pPr>
          </w:p>
        </w:tc>
        <w:tc>
          <w:tcPr>
            <w:tcW w:w="2160" w:type="dxa"/>
            <w:tcBorders>
              <w:bottom w:val="single" w:sz="4" w:space="0" w:color="auto"/>
            </w:tcBorders>
            <w:vAlign w:val="center"/>
          </w:tcPr>
          <w:p w14:paraId="2102C3E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80" w:type="dxa"/>
            <w:tcBorders>
              <w:bottom w:val="single" w:sz="4" w:space="0" w:color="auto"/>
            </w:tcBorders>
          </w:tcPr>
          <w:p w14:paraId="0222BE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c>
          <w:tcPr>
            <w:tcW w:w="1260" w:type="dxa"/>
            <w:tcBorders>
              <w:bottom w:val="single" w:sz="4" w:space="0" w:color="auto"/>
            </w:tcBorders>
          </w:tcPr>
          <w:p w14:paraId="09E699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 0.26]</w:t>
            </w:r>
          </w:p>
        </w:tc>
        <w:tc>
          <w:tcPr>
            <w:tcW w:w="810" w:type="dxa"/>
            <w:tcBorders>
              <w:bottom w:val="single" w:sz="4" w:space="0" w:color="auto"/>
            </w:tcBorders>
          </w:tcPr>
          <w:p w14:paraId="6EA8B09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810" w:type="dxa"/>
            <w:tcBorders>
              <w:bottom w:val="single" w:sz="4" w:space="0" w:color="auto"/>
            </w:tcBorders>
          </w:tcPr>
          <w:p w14:paraId="588C49E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Borders>
              <w:bottom w:val="single" w:sz="4" w:space="0" w:color="auto"/>
            </w:tcBorders>
          </w:tcPr>
          <w:p w14:paraId="18FBC33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w:t>
            </w:r>
          </w:p>
        </w:tc>
        <w:tc>
          <w:tcPr>
            <w:tcW w:w="720" w:type="dxa"/>
            <w:tcBorders>
              <w:bottom w:val="single" w:sz="4" w:space="0" w:color="auto"/>
            </w:tcBorders>
          </w:tcPr>
          <w:p w14:paraId="0D7CD3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0.831</w:t>
            </w:r>
          </w:p>
        </w:tc>
        <w:tc>
          <w:tcPr>
            <w:tcW w:w="900" w:type="dxa"/>
            <w:tcBorders>
              <w:bottom w:val="single" w:sz="4" w:space="0" w:color="auto"/>
            </w:tcBorders>
          </w:tcPr>
          <w:p w14:paraId="08C98F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r>
      <w:tr w:rsidR="002843F3" w:rsidRPr="007C291C" w14:paraId="1740BD07" w14:textId="77777777" w:rsidTr="005245EB">
        <w:tc>
          <w:tcPr>
            <w:tcW w:w="1525" w:type="dxa"/>
            <w:vMerge w:val="restart"/>
            <w:tcBorders>
              <w:top w:val="single" w:sz="4" w:space="0" w:color="auto"/>
            </w:tcBorders>
            <w:vAlign w:val="center"/>
          </w:tcPr>
          <w:p w14:paraId="2F799BB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 Identification</w:t>
            </w:r>
          </w:p>
        </w:tc>
        <w:tc>
          <w:tcPr>
            <w:tcW w:w="2160" w:type="dxa"/>
            <w:tcBorders>
              <w:top w:val="single" w:sz="4" w:space="0" w:color="auto"/>
            </w:tcBorders>
            <w:vAlign w:val="center"/>
          </w:tcPr>
          <w:p w14:paraId="6756B47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80" w:type="dxa"/>
            <w:tcBorders>
              <w:top w:val="single" w:sz="4" w:space="0" w:color="auto"/>
            </w:tcBorders>
          </w:tcPr>
          <w:p w14:paraId="0455E09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w:t>
            </w:r>
          </w:p>
        </w:tc>
        <w:tc>
          <w:tcPr>
            <w:tcW w:w="1260" w:type="dxa"/>
            <w:tcBorders>
              <w:top w:val="single" w:sz="4" w:space="0" w:color="auto"/>
            </w:tcBorders>
          </w:tcPr>
          <w:p w14:paraId="6D9502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0.27]</w:t>
            </w:r>
          </w:p>
        </w:tc>
        <w:tc>
          <w:tcPr>
            <w:tcW w:w="810" w:type="dxa"/>
            <w:tcBorders>
              <w:top w:val="single" w:sz="4" w:space="0" w:color="auto"/>
            </w:tcBorders>
          </w:tcPr>
          <w:p w14:paraId="088905B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810" w:type="dxa"/>
            <w:tcBorders>
              <w:top w:val="single" w:sz="4" w:space="0" w:color="auto"/>
            </w:tcBorders>
          </w:tcPr>
          <w:p w14:paraId="0BAC82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Borders>
              <w:top w:val="single" w:sz="4" w:space="0" w:color="auto"/>
            </w:tcBorders>
          </w:tcPr>
          <w:p w14:paraId="7411F78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720" w:type="dxa"/>
            <w:tcBorders>
              <w:top w:val="single" w:sz="4" w:space="0" w:color="auto"/>
            </w:tcBorders>
          </w:tcPr>
          <w:p w14:paraId="705317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0.919</w:t>
            </w:r>
          </w:p>
        </w:tc>
        <w:tc>
          <w:tcPr>
            <w:tcW w:w="900" w:type="dxa"/>
            <w:tcBorders>
              <w:top w:val="single" w:sz="4" w:space="0" w:color="auto"/>
            </w:tcBorders>
          </w:tcPr>
          <w:p w14:paraId="3EBDED2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w:t>
            </w:r>
          </w:p>
        </w:tc>
      </w:tr>
      <w:tr w:rsidR="002843F3" w:rsidRPr="007C291C" w14:paraId="048D7680" w14:textId="77777777" w:rsidTr="005245EB">
        <w:tc>
          <w:tcPr>
            <w:tcW w:w="1525" w:type="dxa"/>
            <w:vMerge/>
            <w:vAlign w:val="center"/>
          </w:tcPr>
          <w:p w14:paraId="29A07BAD" w14:textId="77777777" w:rsidR="002843F3" w:rsidRPr="007C291C" w:rsidRDefault="002843F3" w:rsidP="005245EB">
            <w:pPr>
              <w:pStyle w:val="Compact"/>
              <w:rPr>
                <w:rFonts w:ascii="Cambria" w:hAnsi="Cambria"/>
                <w:sz w:val="20"/>
                <w:szCs w:val="20"/>
              </w:rPr>
            </w:pPr>
          </w:p>
        </w:tc>
        <w:tc>
          <w:tcPr>
            <w:tcW w:w="2160" w:type="dxa"/>
            <w:vAlign w:val="center"/>
          </w:tcPr>
          <w:p w14:paraId="0CB5764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80" w:type="dxa"/>
          </w:tcPr>
          <w:p w14:paraId="2887B1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260" w:type="dxa"/>
          </w:tcPr>
          <w:p w14:paraId="78B433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 0.34]</w:t>
            </w:r>
          </w:p>
        </w:tc>
        <w:tc>
          <w:tcPr>
            <w:tcW w:w="810" w:type="dxa"/>
          </w:tcPr>
          <w:p w14:paraId="341C89A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810" w:type="dxa"/>
          </w:tcPr>
          <w:p w14:paraId="45D9EE5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Pr>
          <w:p w14:paraId="549940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20" w:type="dxa"/>
          </w:tcPr>
          <w:p w14:paraId="164087A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0.785</w:t>
            </w:r>
          </w:p>
        </w:tc>
        <w:tc>
          <w:tcPr>
            <w:tcW w:w="900" w:type="dxa"/>
          </w:tcPr>
          <w:p w14:paraId="44A18C3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7661FCAD" w14:textId="77777777" w:rsidTr="005245EB">
        <w:tc>
          <w:tcPr>
            <w:tcW w:w="1525" w:type="dxa"/>
            <w:vMerge/>
            <w:vAlign w:val="center"/>
          </w:tcPr>
          <w:p w14:paraId="4207AF6B" w14:textId="77777777" w:rsidR="002843F3" w:rsidRPr="007C291C" w:rsidRDefault="002843F3" w:rsidP="005245EB">
            <w:pPr>
              <w:pStyle w:val="Compact"/>
              <w:rPr>
                <w:rFonts w:ascii="Cambria" w:hAnsi="Cambria"/>
                <w:sz w:val="20"/>
                <w:szCs w:val="20"/>
              </w:rPr>
            </w:pPr>
          </w:p>
        </w:tc>
        <w:tc>
          <w:tcPr>
            <w:tcW w:w="2160" w:type="dxa"/>
            <w:vAlign w:val="center"/>
          </w:tcPr>
          <w:p w14:paraId="3BE1681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80" w:type="dxa"/>
          </w:tcPr>
          <w:p w14:paraId="5162705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1260" w:type="dxa"/>
          </w:tcPr>
          <w:p w14:paraId="487C0EA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 0.15[</w:t>
            </w:r>
          </w:p>
        </w:tc>
        <w:tc>
          <w:tcPr>
            <w:tcW w:w="810" w:type="dxa"/>
          </w:tcPr>
          <w:p w14:paraId="5A4BB3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810" w:type="dxa"/>
          </w:tcPr>
          <w:p w14:paraId="2528852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Pr>
          <w:p w14:paraId="1E8805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-0.96</w:t>
            </w:r>
          </w:p>
        </w:tc>
        <w:tc>
          <w:tcPr>
            <w:tcW w:w="720" w:type="dxa"/>
          </w:tcPr>
          <w:p w14:paraId="6348CA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0.337</w:t>
            </w:r>
          </w:p>
        </w:tc>
        <w:tc>
          <w:tcPr>
            <w:tcW w:w="900" w:type="dxa"/>
          </w:tcPr>
          <w:p w14:paraId="7A9D0F5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6BE6D13F" w14:textId="77777777" w:rsidTr="005245EB">
        <w:tc>
          <w:tcPr>
            <w:tcW w:w="1525" w:type="dxa"/>
            <w:vMerge/>
            <w:vAlign w:val="center"/>
          </w:tcPr>
          <w:p w14:paraId="28278018" w14:textId="77777777" w:rsidR="002843F3" w:rsidRPr="007C291C" w:rsidRDefault="002843F3" w:rsidP="005245EB">
            <w:pPr>
              <w:pStyle w:val="Compact"/>
              <w:rPr>
                <w:rFonts w:ascii="Cambria" w:hAnsi="Cambria"/>
                <w:sz w:val="20"/>
                <w:szCs w:val="20"/>
              </w:rPr>
            </w:pPr>
          </w:p>
        </w:tc>
        <w:tc>
          <w:tcPr>
            <w:tcW w:w="2160" w:type="dxa"/>
            <w:vAlign w:val="center"/>
          </w:tcPr>
          <w:p w14:paraId="0E69ED5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80" w:type="dxa"/>
          </w:tcPr>
          <w:p w14:paraId="10C1F2A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w:t>
            </w:r>
          </w:p>
        </w:tc>
        <w:tc>
          <w:tcPr>
            <w:tcW w:w="1260" w:type="dxa"/>
          </w:tcPr>
          <w:p w14:paraId="7B879DC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 0.12]</w:t>
            </w:r>
          </w:p>
        </w:tc>
        <w:tc>
          <w:tcPr>
            <w:tcW w:w="810" w:type="dxa"/>
          </w:tcPr>
          <w:p w14:paraId="1CBDC2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810" w:type="dxa"/>
          </w:tcPr>
          <w:p w14:paraId="36CFFAC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Pr>
          <w:p w14:paraId="63D3FBA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-1.19</w:t>
            </w:r>
          </w:p>
        </w:tc>
        <w:tc>
          <w:tcPr>
            <w:tcW w:w="720" w:type="dxa"/>
          </w:tcPr>
          <w:p w14:paraId="566B31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0.235</w:t>
            </w:r>
          </w:p>
        </w:tc>
        <w:tc>
          <w:tcPr>
            <w:tcW w:w="900" w:type="dxa"/>
          </w:tcPr>
          <w:p w14:paraId="694A8B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r>
    </w:tbl>
    <w:p w14:paraId="10F6490A" w14:textId="77777777" w:rsidR="002843F3" w:rsidRPr="007C291C" w:rsidRDefault="002843F3" w:rsidP="002843F3">
      <w:pPr>
        <w:spacing w:line="480" w:lineRule="auto"/>
        <w:contextualSpacing/>
        <w:rPr>
          <w:rFonts w:ascii="Cambria" w:hAnsi="Cambria"/>
        </w:rPr>
      </w:pPr>
    </w:p>
    <w:p w14:paraId="535CAE84" w14:textId="696D09A8" w:rsidR="002843F3" w:rsidRPr="007C291C" w:rsidRDefault="002843F3" w:rsidP="002843F3">
      <w:pPr>
        <w:spacing w:line="480" w:lineRule="auto"/>
        <w:contextualSpacing/>
        <w:rPr>
          <w:rFonts w:ascii="Cambria" w:hAnsi="Cambria"/>
          <w:b/>
          <w:bCs/>
          <w:noProof/>
        </w:rPr>
      </w:pPr>
      <w:r w:rsidRPr="007C291C">
        <w:rPr>
          <w:rFonts w:ascii="Cambria" w:hAnsi="Cambria"/>
          <w:b/>
          <w:bCs/>
          <w:noProof/>
        </w:rPr>
        <w:t>Figure 5.</w:t>
      </w:r>
      <w:r w:rsidR="00D71B3E">
        <w:rPr>
          <w:rFonts w:ascii="Cambria" w:hAnsi="Cambria"/>
          <w:b/>
          <w:bCs/>
          <w:noProof/>
        </w:rPr>
        <w:t>13</w:t>
      </w:r>
    </w:p>
    <w:p w14:paraId="259FEC66"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EMMs for Pro-environmental Consumer Intentions at Low and High In-group Identification Across Norm Conditions</w:t>
      </w:r>
    </w:p>
    <w:p w14:paraId="033CD4DB" w14:textId="77777777" w:rsidR="002843F3" w:rsidRPr="007C291C" w:rsidRDefault="002843F3" w:rsidP="002843F3">
      <w:pPr>
        <w:spacing w:line="480" w:lineRule="auto"/>
        <w:contextualSpacing/>
        <w:rPr>
          <w:rFonts w:ascii="Cambria" w:hAnsi="Cambria"/>
        </w:rPr>
      </w:pPr>
      <w:r w:rsidRPr="007C291C">
        <w:rPr>
          <w:rFonts w:ascii="Cambria" w:hAnsi="Cambria"/>
          <w:noProof/>
        </w:rPr>
        <w:lastRenderedPageBreak/>
        <w:drawing>
          <wp:inline distT="0" distB="0" distL="0" distR="0" wp14:anchorId="7F91D63E" wp14:editId="18D5171D">
            <wp:extent cx="6080760" cy="3272667"/>
            <wp:effectExtent l="0" t="0" r="0" b="4445"/>
            <wp:docPr id="11258955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01715" cy="3283945"/>
                    </a:xfrm>
                    <a:prstGeom prst="rect">
                      <a:avLst/>
                    </a:prstGeom>
                    <a:noFill/>
                  </pic:spPr>
                </pic:pic>
              </a:graphicData>
            </a:graphic>
          </wp:inline>
        </w:drawing>
      </w:r>
    </w:p>
    <w:p w14:paraId="7BF6F296" w14:textId="77777777" w:rsidR="001539A3" w:rsidRPr="007C291C" w:rsidRDefault="002843F3" w:rsidP="001539A3">
      <w:pPr>
        <w:pStyle w:val="Heading3"/>
        <w:spacing w:line="480" w:lineRule="auto"/>
        <w:ind w:firstLine="720"/>
        <w:contextualSpacing/>
        <w:rPr>
          <w:rFonts w:ascii="Cambria" w:hAnsi="Cambria"/>
          <w:b/>
          <w:bCs/>
          <w:i/>
          <w:iCs/>
          <w:sz w:val="22"/>
          <w:szCs w:val="22"/>
        </w:rPr>
      </w:pPr>
      <w:bookmarkStart w:id="86" w:name="_Toc141454498"/>
      <w:r w:rsidRPr="007C291C">
        <w:rPr>
          <w:rFonts w:ascii="Cambria" w:hAnsi="Cambria"/>
          <w:b/>
          <w:bCs/>
          <w:i/>
          <w:iCs/>
          <w:color w:val="auto"/>
          <w:sz w:val="22"/>
          <w:szCs w:val="22"/>
        </w:rPr>
        <w:t>Exploratory analyses.</w:t>
      </w:r>
      <w:bookmarkEnd w:id="86"/>
      <w:r w:rsidRPr="007C291C">
        <w:rPr>
          <w:rFonts w:ascii="Cambria" w:hAnsi="Cambria"/>
          <w:b/>
          <w:bCs/>
          <w:i/>
          <w:iCs/>
          <w:sz w:val="22"/>
          <w:szCs w:val="22"/>
        </w:rPr>
        <w:t xml:space="preserve"> </w:t>
      </w:r>
    </w:p>
    <w:p w14:paraId="4FBE9A31" w14:textId="3E11B246" w:rsidR="002843F3" w:rsidRPr="007C291C" w:rsidRDefault="002843F3" w:rsidP="001539A3">
      <w:pPr>
        <w:spacing w:line="480" w:lineRule="auto"/>
        <w:ind w:firstLine="720"/>
        <w:contextualSpacing/>
        <w:rPr>
          <w:rFonts w:ascii="Cambria" w:hAnsi="Cambria"/>
        </w:rPr>
      </w:pPr>
      <w:r w:rsidRPr="007C291C">
        <w:rPr>
          <w:rFonts w:ascii="Cambria" w:hAnsi="Cambria"/>
        </w:rPr>
        <w:t xml:space="preserve">Given the exploratory nature of the last two research questions and the number of multiple comparisons </w:t>
      </w:r>
      <w:proofErr w:type="gramStart"/>
      <w:r w:rsidRPr="007C291C">
        <w:rPr>
          <w:rFonts w:ascii="Cambria" w:hAnsi="Cambria"/>
        </w:rPr>
        <w:t>involved,</w:t>
      </w:r>
      <w:proofErr w:type="gramEnd"/>
      <w:r w:rsidRPr="007C291C">
        <w:rPr>
          <w:rFonts w:ascii="Cambria" w:hAnsi="Cambria"/>
        </w:rPr>
        <w:t xml:space="preserve"> Sidak-adjusted </w:t>
      </w:r>
      <w:r w:rsidRPr="007C291C">
        <w:rPr>
          <w:rFonts w:ascii="Cambria" w:hAnsi="Cambria"/>
          <w:i/>
          <w:iCs/>
        </w:rPr>
        <w:t>p</w:t>
      </w:r>
      <w:r w:rsidRPr="007C291C">
        <w:rPr>
          <w:rFonts w:ascii="Cambria" w:hAnsi="Cambria"/>
        </w:rPr>
        <w:t xml:space="preserve">-values and 95%CIs were calculated for these simple effects analyses. To examine the first exploratory research question, I investigated the three-way interaction effect between in-group identification, framing, and norm condition. </w:t>
      </w:r>
      <w:bookmarkStart w:id="87" w:name="_Hlk141308281"/>
      <w:r w:rsidRPr="007C291C">
        <w:rPr>
          <w:rFonts w:ascii="Cambria" w:hAnsi="Cambria"/>
        </w:rPr>
        <w:t xml:space="preserve">The three-way interaction between in-group identification, framing, and norm condition was not significant in the overall model,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8, 13143.09) = 1.40, </w:t>
      </w:r>
      <w:r w:rsidRPr="007C291C">
        <w:rPr>
          <w:rFonts w:ascii="Cambria" w:hAnsi="Cambria"/>
          <w:i/>
          <w:iCs/>
        </w:rPr>
        <w:t xml:space="preserve">p </w:t>
      </w:r>
      <w:r w:rsidRPr="007C291C">
        <w:rPr>
          <w:rFonts w:ascii="Cambria" w:hAnsi="Cambria"/>
        </w:rPr>
        <w:t xml:space="preserve">= .190,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.011</w:t>
      </w:r>
      <w:bookmarkEnd w:id="87"/>
      <w:r w:rsidRPr="007C291C">
        <w:rPr>
          <w:rFonts w:ascii="Cambria" w:hAnsi="Cambria"/>
        </w:rPr>
        <w:t>. To further unpack the nature of this interaction, the EMMs at low and high in-group identification across each norm and framing condition were examined. These EMMs are shown in Table 5.2</w:t>
      </w:r>
      <w:r w:rsidR="00302AF3">
        <w:rPr>
          <w:rFonts w:ascii="Cambria" w:hAnsi="Cambria"/>
        </w:rPr>
        <w:t>8</w:t>
      </w:r>
      <w:r w:rsidRPr="007C291C">
        <w:rPr>
          <w:rFonts w:ascii="Cambria" w:hAnsi="Cambria"/>
        </w:rPr>
        <w:t xml:space="preserve"> and Figure 5.1</w:t>
      </w:r>
      <w:r w:rsidR="00302AF3">
        <w:rPr>
          <w:rFonts w:ascii="Cambria" w:hAnsi="Cambria"/>
        </w:rPr>
        <w:t>4</w:t>
      </w:r>
      <w:r w:rsidRPr="007C291C">
        <w:rPr>
          <w:rFonts w:ascii="Cambria" w:hAnsi="Cambria"/>
        </w:rPr>
        <w:t xml:space="preserve">. </w:t>
      </w:r>
    </w:p>
    <w:p w14:paraId="5E2E3254" w14:textId="1E3F8C5A" w:rsidR="002843F3" w:rsidRPr="007C291C" w:rsidRDefault="002843F3" w:rsidP="002843F3">
      <w:pPr>
        <w:tabs>
          <w:tab w:val="left" w:pos="1080"/>
        </w:tabs>
        <w:spacing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5.2</w:t>
      </w:r>
      <w:r w:rsidR="00D71B3E">
        <w:rPr>
          <w:rFonts w:ascii="Cambria" w:eastAsia="Cambria" w:hAnsi="Cambria" w:cs="Times New Roman"/>
          <w:b/>
          <w:bCs/>
          <w:kern w:val="0"/>
          <w14:ligatures w14:val="none"/>
        </w:rPr>
        <w:t>8</w:t>
      </w:r>
    </w:p>
    <w:p w14:paraId="2D4D99E8"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Means for Pro-environmental Consumer Intentions at Low and High In-group Identification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2EE4E3C7"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15162782"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Pr>
          <w:p w14:paraId="0DF671F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Pr>
          <w:p w14:paraId="427F7629"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3F5CCFE7"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1E031DD1"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789B8A3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0211DE5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028B3D0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32B0B00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5C03E6B0" w14:textId="77777777" w:rsidTr="005245EB">
        <w:trPr>
          <w:trHeight w:val="485"/>
        </w:trPr>
        <w:tc>
          <w:tcPr>
            <w:tcW w:w="1260" w:type="dxa"/>
            <w:tcBorders>
              <w:top w:val="single" w:sz="4" w:space="0" w:color="auto"/>
            </w:tcBorders>
            <w:vAlign w:val="bottom"/>
          </w:tcPr>
          <w:p w14:paraId="66A0B64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3E7E523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0F258C5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E86609E"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743553E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3CE0C23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tcBorders>
              <w:top w:val="single" w:sz="4" w:space="0" w:color="auto"/>
            </w:tcBorders>
            <w:vAlign w:val="center"/>
          </w:tcPr>
          <w:p w14:paraId="1586ECF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43E137A"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0C7E154D"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67BBCF8C" w14:textId="77777777" w:rsidTr="005245EB">
        <w:trPr>
          <w:trHeight w:val="485"/>
        </w:trPr>
        <w:tc>
          <w:tcPr>
            <w:tcW w:w="1260" w:type="dxa"/>
            <w:vAlign w:val="center"/>
          </w:tcPr>
          <w:p w14:paraId="1CB5E53A"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shd w:val="pct10" w:color="auto" w:fill="auto"/>
            <w:vAlign w:val="center"/>
          </w:tcPr>
          <w:p w14:paraId="09279C2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4.26 (0.16)</w:t>
            </w:r>
          </w:p>
        </w:tc>
        <w:tc>
          <w:tcPr>
            <w:tcW w:w="1080" w:type="dxa"/>
            <w:vAlign w:val="center"/>
          </w:tcPr>
          <w:p w14:paraId="4F9DE22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4.63 (0.18)</w:t>
            </w:r>
          </w:p>
        </w:tc>
        <w:tc>
          <w:tcPr>
            <w:tcW w:w="1080" w:type="dxa"/>
            <w:shd w:val="pct10" w:color="auto" w:fill="auto"/>
            <w:vAlign w:val="center"/>
          </w:tcPr>
          <w:p w14:paraId="76F9BA2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4.62 (0.18)</w:t>
            </w:r>
          </w:p>
        </w:tc>
        <w:tc>
          <w:tcPr>
            <w:tcW w:w="1080" w:type="dxa"/>
            <w:vAlign w:val="center"/>
          </w:tcPr>
          <w:p w14:paraId="6568192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4.61 (0.19)</w:t>
            </w:r>
          </w:p>
        </w:tc>
        <w:tc>
          <w:tcPr>
            <w:tcW w:w="1080" w:type="dxa"/>
            <w:shd w:val="pct10" w:color="auto" w:fill="auto"/>
            <w:vAlign w:val="center"/>
          </w:tcPr>
          <w:p w14:paraId="659AC27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4.28 (0.17)</w:t>
            </w:r>
          </w:p>
        </w:tc>
        <w:tc>
          <w:tcPr>
            <w:tcW w:w="1170" w:type="dxa"/>
            <w:vAlign w:val="center"/>
          </w:tcPr>
          <w:p w14:paraId="7D23376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4.19 (0.19)</w:t>
            </w:r>
          </w:p>
        </w:tc>
        <w:tc>
          <w:tcPr>
            <w:tcW w:w="1080" w:type="dxa"/>
            <w:shd w:val="pct10" w:color="auto" w:fill="auto"/>
            <w:vAlign w:val="center"/>
          </w:tcPr>
          <w:p w14:paraId="4B10708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4.39 (0.10)</w:t>
            </w:r>
          </w:p>
        </w:tc>
        <w:tc>
          <w:tcPr>
            <w:tcW w:w="1080" w:type="dxa"/>
            <w:vAlign w:val="center"/>
          </w:tcPr>
          <w:p w14:paraId="50B9173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4.48 (0.11)</w:t>
            </w:r>
          </w:p>
        </w:tc>
      </w:tr>
      <w:tr w:rsidR="002843F3" w:rsidRPr="007C291C" w14:paraId="6A8D2096" w14:textId="77777777" w:rsidTr="005245EB">
        <w:trPr>
          <w:trHeight w:val="557"/>
        </w:trPr>
        <w:tc>
          <w:tcPr>
            <w:tcW w:w="1260" w:type="dxa"/>
            <w:vAlign w:val="center"/>
          </w:tcPr>
          <w:p w14:paraId="2B162DC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shd w:val="pct10" w:color="auto" w:fill="auto"/>
            <w:vAlign w:val="center"/>
          </w:tcPr>
          <w:p w14:paraId="0CE66E0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4.31 (0.22)</w:t>
            </w:r>
          </w:p>
        </w:tc>
        <w:tc>
          <w:tcPr>
            <w:tcW w:w="1080" w:type="dxa"/>
            <w:vAlign w:val="center"/>
          </w:tcPr>
          <w:p w14:paraId="7F16DFD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4.28 (0.18)</w:t>
            </w:r>
          </w:p>
        </w:tc>
        <w:tc>
          <w:tcPr>
            <w:tcW w:w="1080" w:type="dxa"/>
            <w:shd w:val="pct10" w:color="auto" w:fill="auto"/>
            <w:vAlign w:val="center"/>
          </w:tcPr>
          <w:p w14:paraId="2B97611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4.38 (0.19)</w:t>
            </w:r>
          </w:p>
        </w:tc>
        <w:tc>
          <w:tcPr>
            <w:tcW w:w="1080" w:type="dxa"/>
            <w:vAlign w:val="center"/>
          </w:tcPr>
          <w:p w14:paraId="6974FC4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4.50 (0.18)</w:t>
            </w:r>
          </w:p>
        </w:tc>
        <w:tc>
          <w:tcPr>
            <w:tcW w:w="1080" w:type="dxa"/>
            <w:shd w:val="pct10" w:color="auto" w:fill="auto"/>
            <w:vAlign w:val="center"/>
          </w:tcPr>
          <w:p w14:paraId="47FF4E3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4.34 (0.18)</w:t>
            </w:r>
          </w:p>
        </w:tc>
        <w:tc>
          <w:tcPr>
            <w:tcW w:w="1170" w:type="dxa"/>
            <w:vAlign w:val="center"/>
          </w:tcPr>
          <w:p w14:paraId="2867873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4.60 (0.16)</w:t>
            </w:r>
          </w:p>
        </w:tc>
        <w:tc>
          <w:tcPr>
            <w:tcW w:w="1080" w:type="dxa"/>
            <w:shd w:val="pct10" w:color="auto" w:fill="auto"/>
            <w:vAlign w:val="center"/>
          </w:tcPr>
          <w:p w14:paraId="26BA310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4.34 (0.11)</w:t>
            </w:r>
          </w:p>
        </w:tc>
        <w:tc>
          <w:tcPr>
            <w:tcW w:w="1080" w:type="dxa"/>
            <w:vAlign w:val="center"/>
          </w:tcPr>
          <w:p w14:paraId="4FF7A54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4.46 (0.10)</w:t>
            </w:r>
          </w:p>
        </w:tc>
      </w:tr>
      <w:tr w:rsidR="002843F3" w:rsidRPr="007C291C" w14:paraId="7D670CAC" w14:textId="77777777" w:rsidTr="005245EB">
        <w:trPr>
          <w:trHeight w:val="548"/>
        </w:trPr>
        <w:tc>
          <w:tcPr>
            <w:tcW w:w="1260" w:type="dxa"/>
            <w:vAlign w:val="center"/>
          </w:tcPr>
          <w:p w14:paraId="4327FB60"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shd w:val="pct10" w:color="auto" w:fill="auto"/>
            <w:vAlign w:val="center"/>
          </w:tcPr>
          <w:p w14:paraId="6FE3666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4.60 (0.20)</w:t>
            </w:r>
          </w:p>
        </w:tc>
        <w:tc>
          <w:tcPr>
            <w:tcW w:w="1080" w:type="dxa"/>
            <w:vAlign w:val="center"/>
          </w:tcPr>
          <w:p w14:paraId="01DC065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4.40 (0.19)</w:t>
            </w:r>
          </w:p>
        </w:tc>
        <w:tc>
          <w:tcPr>
            <w:tcW w:w="1080" w:type="dxa"/>
            <w:shd w:val="pct10" w:color="auto" w:fill="auto"/>
            <w:vAlign w:val="center"/>
          </w:tcPr>
          <w:p w14:paraId="70EBDC6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4.61 (0.17)</w:t>
            </w:r>
          </w:p>
        </w:tc>
        <w:tc>
          <w:tcPr>
            <w:tcW w:w="1080" w:type="dxa"/>
            <w:vAlign w:val="center"/>
          </w:tcPr>
          <w:p w14:paraId="2372EFA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4.46 (0.18)</w:t>
            </w:r>
          </w:p>
        </w:tc>
        <w:tc>
          <w:tcPr>
            <w:tcW w:w="1080" w:type="dxa"/>
            <w:shd w:val="pct10" w:color="auto" w:fill="auto"/>
            <w:vAlign w:val="center"/>
          </w:tcPr>
          <w:p w14:paraId="0B60A5E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4.25 (0.18)</w:t>
            </w:r>
          </w:p>
        </w:tc>
        <w:tc>
          <w:tcPr>
            <w:tcW w:w="1170" w:type="dxa"/>
            <w:vAlign w:val="center"/>
          </w:tcPr>
          <w:p w14:paraId="15C82B7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4.69 (0.21)</w:t>
            </w:r>
          </w:p>
        </w:tc>
        <w:tc>
          <w:tcPr>
            <w:tcW w:w="1080" w:type="dxa"/>
            <w:shd w:val="pct10" w:color="auto" w:fill="auto"/>
            <w:vAlign w:val="center"/>
          </w:tcPr>
          <w:p w14:paraId="3B372FD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4.49 (0.11)</w:t>
            </w:r>
          </w:p>
        </w:tc>
        <w:tc>
          <w:tcPr>
            <w:tcW w:w="1080" w:type="dxa"/>
            <w:vAlign w:val="center"/>
          </w:tcPr>
          <w:p w14:paraId="4F33483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4.52 (0.11)</w:t>
            </w:r>
          </w:p>
        </w:tc>
      </w:tr>
      <w:tr w:rsidR="002843F3" w:rsidRPr="007C291C" w14:paraId="46E3F8B5" w14:textId="77777777" w:rsidTr="005245EB">
        <w:trPr>
          <w:trHeight w:val="530"/>
        </w:trPr>
        <w:tc>
          <w:tcPr>
            <w:tcW w:w="1260" w:type="dxa"/>
            <w:vAlign w:val="center"/>
          </w:tcPr>
          <w:p w14:paraId="755E0B6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shd w:val="pct10" w:color="auto" w:fill="auto"/>
            <w:vAlign w:val="center"/>
          </w:tcPr>
          <w:p w14:paraId="33E793D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4.15 (0.15)</w:t>
            </w:r>
          </w:p>
        </w:tc>
        <w:tc>
          <w:tcPr>
            <w:tcW w:w="1080" w:type="dxa"/>
            <w:vAlign w:val="center"/>
          </w:tcPr>
          <w:p w14:paraId="561F152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4.17 (0.17)</w:t>
            </w:r>
          </w:p>
        </w:tc>
        <w:tc>
          <w:tcPr>
            <w:tcW w:w="1080" w:type="dxa"/>
            <w:shd w:val="pct10" w:color="auto" w:fill="auto"/>
            <w:vAlign w:val="center"/>
          </w:tcPr>
          <w:p w14:paraId="017AD9D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4.50 (0.19)</w:t>
            </w:r>
          </w:p>
        </w:tc>
        <w:tc>
          <w:tcPr>
            <w:tcW w:w="1080" w:type="dxa"/>
            <w:vAlign w:val="center"/>
          </w:tcPr>
          <w:p w14:paraId="6104368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4.35 (0.19)</w:t>
            </w:r>
          </w:p>
        </w:tc>
        <w:tc>
          <w:tcPr>
            <w:tcW w:w="1080" w:type="dxa"/>
            <w:shd w:val="pct10" w:color="auto" w:fill="auto"/>
            <w:vAlign w:val="center"/>
          </w:tcPr>
          <w:p w14:paraId="79AC5A3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4.01 (0.21)</w:t>
            </w:r>
          </w:p>
        </w:tc>
        <w:tc>
          <w:tcPr>
            <w:tcW w:w="1170" w:type="dxa"/>
            <w:vAlign w:val="center"/>
          </w:tcPr>
          <w:p w14:paraId="640EDE3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4.48 (0.19)</w:t>
            </w:r>
          </w:p>
        </w:tc>
        <w:tc>
          <w:tcPr>
            <w:tcW w:w="1080" w:type="dxa"/>
            <w:shd w:val="pct10" w:color="auto" w:fill="auto"/>
            <w:vAlign w:val="center"/>
          </w:tcPr>
          <w:p w14:paraId="297051E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4.22 (0.11)</w:t>
            </w:r>
          </w:p>
        </w:tc>
        <w:tc>
          <w:tcPr>
            <w:tcW w:w="1080" w:type="dxa"/>
            <w:vAlign w:val="center"/>
          </w:tcPr>
          <w:p w14:paraId="5501F36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4.33 (0.11)</w:t>
            </w:r>
          </w:p>
        </w:tc>
      </w:tr>
      <w:tr w:rsidR="002843F3" w:rsidRPr="007C291C" w14:paraId="7E55304D" w14:textId="77777777" w:rsidTr="005245EB">
        <w:trPr>
          <w:trHeight w:val="512"/>
        </w:trPr>
        <w:tc>
          <w:tcPr>
            <w:tcW w:w="1260" w:type="dxa"/>
            <w:vAlign w:val="center"/>
          </w:tcPr>
          <w:p w14:paraId="32C9115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shd w:val="pct10" w:color="auto" w:fill="auto"/>
            <w:vAlign w:val="center"/>
          </w:tcPr>
          <w:p w14:paraId="66AC264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4.13 (0.20)</w:t>
            </w:r>
          </w:p>
        </w:tc>
        <w:tc>
          <w:tcPr>
            <w:tcW w:w="1080" w:type="dxa"/>
            <w:vAlign w:val="center"/>
          </w:tcPr>
          <w:p w14:paraId="7545578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4.33 (0.18)</w:t>
            </w:r>
          </w:p>
        </w:tc>
        <w:tc>
          <w:tcPr>
            <w:tcW w:w="1080" w:type="dxa"/>
            <w:shd w:val="pct10" w:color="auto" w:fill="auto"/>
            <w:vAlign w:val="center"/>
          </w:tcPr>
          <w:p w14:paraId="003C62F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4.34 (0.18)</w:t>
            </w:r>
          </w:p>
        </w:tc>
        <w:tc>
          <w:tcPr>
            <w:tcW w:w="1080" w:type="dxa"/>
            <w:vAlign w:val="center"/>
          </w:tcPr>
          <w:p w14:paraId="27AD4DC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4.41 (0.18)</w:t>
            </w:r>
          </w:p>
        </w:tc>
        <w:tc>
          <w:tcPr>
            <w:tcW w:w="1080" w:type="dxa"/>
            <w:shd w:val="pct10" w:color="auto" w:fill="auto"/>
            <w:vAlign w:val="center"/>
          </w:tcPr>
          <w:p w14:paraId="3E8CF5E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4.61 (0.18)</w:t>
            </w:r>
          </w:p>
        </w:tc>
        <w:tc>
          <w:tcPr>
            <w:tcW w:w="1170" w:type="dxa"/>
            <w:vAlign w:val="center"/>
          </w:tcPr>
          <w:p w14:paraId="40C177E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4.15 (0.19)</w:t>
            </w:r>
          </w:p>
        </w:tc>
        <w:tc>
          <w:tcPr>
            <w:tcW w:w="1080" w:type="dxa"/>
            <w:shd w:val="pct10" w:color="auto" w:fill="auto"/>
            <w:vAlign w:val="center"/>
          </w:tcPr>
          <w:p w14:paraId="5921B77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4.36 (0.11)</w:t>
            </w:r>
          </w:p>
        </w:tc>
        <w:tc>
          <w:tcPr>
            <w:tcW w:w="1080" w:type="dxa"/>
            <w:vAlign w:val="center"/>
          </w:tcPr>
          <w:p w14:paraId="7D88A5F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4.30 (0.10)</w:t>
            </w:r>
          </w:p>
        </w:tc>
      </w:tr>
      <w:tr w:rsidR="002843F3" w:rsidRPr="007C291C" w14:paraId="360ECFA7" w14:textId="77777777" w:rsidTr="005245EB">
        <w:trPr>
          <w:trHeight w:val="503"/>
        </w:trPr>
        <w:tc>
          <w:tcPr>
            <w:tcW w:w="1260" w:type="dxa"/>
            <w:tcBorders>
              <w:bottom w:val="single" w:sz="4" w:space="0" w:color="auto"/>
            </w:tcBorders>
            <w:vAlign w:val="center"/>
          </w:tcPr>
          <w:p w14:paraId="252B062A"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7E984D6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4.29 (0.08)</w:t>
            </w:r>
          </w:p>
        </w:tc>
        <w:tc>
          <w:tcPr>
            <w:tcW w:w="1080" w:type="dxa"/>
            <w:tcBorders>
              <w:bottom w:val="single" w:sz="4" w:space="0" w:color="auto"/>
            </w:tcBorders>
            <w:vAlign w:val="center"/>
          </w:tcPr>
          <w:p w14:paraId="33DE419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4.36 (0.08)</w:t>
            </w:r>
          </w:p>
        </w:tc>
        <w:tc>
          <w:tcPr>
            <w:tcW w:w="1080" w:type="dxa"/>
            <w:tcBorders>
              <w:bottom w:val="single" w:sz="4" w:space="0" w:color="auto"/>
            </w:tcBorders>
            <w:shd w:val="pct10" w:color="auto" w:fill="auto"/>
            <w:vAlign w:val="center"/>
          </w:tcPr>
          <w:p w14:paraId="7086D0F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4.49 (0.08)</w:t>
            </w:r>
          </w:p>
        </w:tc>
        <w:tc>
          <w:tcPr>
            <w:tcW w:w="1080" w:type="dxa"/>
            <w:tcBorders>
              <w:bottom w:val="single" w:sz="4" w:space="0" w:color="auto"/>
            </w:tcBorders>
            <w:vAlign w:val="center"/>
          </w:tcPr>
          <w:p w14:paraId="7F0B536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4.47 (0.08)</w:t>
            </w:r>
          </w:p>
        </w:tc>
        <w:tc>
          <w:tcPr>
            <w:tcW w:w="1080" w:type="dxa"/>
            <w:tcBorders>
              <w:bottom w:val="single" w:sz="4" w:space="0" w:color="auto"/>
            </w:tcBorders>
            <w:shd w:val="pct10" w:color="auto" w:fill="auto"/>
            <w:vAlign w:val="center"/>
          </w:tcPr>
          <w:p w14:paraId="708C18F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4.30 (0.08)</w:t>
            </w:r>
          </w:p>
        </w:tc>
        <w:tc>
          <w:tcPr>
            <w:tcW w:w="1170" w:type="dxa"/>
            <w:tcBorders>
              <w:bottom w:val="single" w:sz="4" w:space="0" w:color="auto"/>
            </w:tcBorders>
            <w:vAlign w:val="center"/>
          </w:tcPr>
          <w:p w14:paraId="49A7C27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4.42 (0.08)</w:t>
            </w:r>
          </w:p>
        </w:tc>
        <w:tc>
          <w:tcPr>
            <w:tcW w:w="1080" w:type="dxa"/>
            <w:tcBorders>
              <w:bottom w:val="single" w:sz="4" w:space="0" w:color="auto"/>
            </w:tcBorders>
            <w:shd w:val="pct10" w:color="auto" w:fill="auto"/>
            <w:vAlign w:val="center"/>
          </w:tcPr>
          <w:p w14:paraId="43DCCC6A"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089ACF49" w14:textId="77777777" w:rsidR="002843F3" w:rsidRPr="007C291C" w:rsidRDefault="002843F3" w:rsidP="005245EB">
            <w:pPr>
              <w:spacing w:before="36" w:after="36"/>
              <w:jc w:val="center"/>
              <w:rPr>
                <w:rFonts w:ascii="Cambria" w:eastAsia="Cambria" w:hAnsi="Cambria" w:cs="Times New Roman"/>
                <w:sz w:val="18"/>
                <w:szCs w:val="18"/>
              </w:rPr>
            </w:pPr>
          </w:p>
        </w:tc>
      </w:tr>
    </w:tbl>
    <w:p w14:paraId="714112FB"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EMMs for pro-environmental consumer intentions at low (-1SD) in-group identification and high (+1SD) in-group identification across framing and norm conditions. Standard errors are reported in parentheses.</w:t>
      </w:r>
    </w:p>
    <w:p w14:paraId="688214CD"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p>
    <w:p w14:paraId="6164F2C8" w14:textId="78D4992A"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hAnsi="Cambria"/>
          <w:b/>
          <w:bCs/>
        </w:rPr>
        <w:t>Figure 5.1</w:t>
      </w:r>
      <w:r w:rsidR="00D71B3E">
        <w:rPr>
          <w:rFonts w:ascii="Cambria" w:hAnsi="Cambria"/>
          <w:b/>
          <w:bCs/>
        </w:rPr>
        <w:t>4</w:t>
      </w:r>
    </w:p>
    <w:p w14:paraId="78C2DB96" w14:textId="77777777" w:rsidR="002843F3" w:rsidRPr="007C291C" w:rsidRDefault="002843F3" w:rsidP="002843F3">
      <w:pPr>
        <w:spacing w:line="480" w:lineRule="auto"/>
        <w:contextualSpacing/>
        <w:rPr>
          <w:rFonts w:ascii="Cambria" w:hAnsi="Cambria"/>
          <w:i/>
          <w:iCs/>
        </w:rPr>
      </w:pPr>
      <w:r w:rsidRPr="007C291C">
        <w:rPr>
          <w:rFonts w:ascii="Cambria" w:hAnsi="Cambria"/>
          <w:i/>
          <w:iCs/>
        </w:rPr>
        <w:t xml:space="preserve">Visualization of the EMMs for Pro-environmental Consumer Intentions at Low and High </w:t>
      </w:r>
      <w:r w:rsidRPr="007C291C">
        <w:rPr>
          <w:rFonts w:ascii="Cambria" w:eastAsia="Cambria" w:hAnsi="Cambria" w:cs="Times New Roman"/>
          <w:i/>
          <w:iCs/>
          <w:kern w:val="0"/>
          <w14:ligatures w14:val="none"/>
        </w:rPr>
        <w:t>In-group Identification</w:t>
      </w:r>
      <w:r w:rsidRPr="007C291C">
        <w:rPr>
          <w:rFonts w:ascii="Cambria" w:hAnsi="Cambria"/>
          <w:i/>
          <w:iCs/>
        </w:rPr>
        <w:t xml:space="preserve"> Across Framing and Norm Conditions</w:t>
      </w:r>
    </w:p>
    <w:p w14:paraId="666F1023" w14:textId="77777777" w:rsidR="002843F3" w:rsidRPr="007C291C" w:rsidRDefault="002843F3" w:rsidP="002843F3">
      <w:pPr>
        <w:spacing w:line="480" w:lineRule="auto"/>
        <w:contextualSpacing/>
        <w:rPr>
          <w:rFonts w:ascii="Cambria" w:hAnsi="Cambria"/>
          <w:noProof/>
        </w:rPr>
      </w:pPr>
      <w:r w:rsidRPr="007C291C">
        <w:rPr>
          <w:noProof/>
        </w:rPr>
        <w:drawing>
          <wp:inline distT="0" distB="0" distL="0" distR="0" wp14:anchorId="41E4807D" wp14:editId="762203CA">
            <wp:extent cx="6603454" cy="3471333"/>
            <wp:effectExtent l="0" t="0" r="6985" b="0"/>
            <wp:docPr id="1218835839" name="Picture 26" descr="A graph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35839" name="Picture 26" descr="A graph of different shape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10900" cy="3475247"/>
                    </a:xfrm>
                    <a:prstGeom prst="rect">
                      <a:avLst/>
                    </a:prstGeom>
                    <a:noFill/>
                  </pic:spPr>
                </pic:pic>
              </a:graphicData>
            </a:graphic>
          </wp:inline>
        </w:drawing>
      </w:r>
    </w:p>
    <w:p w14:paraId="4DCAF84A" w14:textId="02BF31C5" w:rsidR="002843F3" w:rsidRPr="007C291C" w:rsidRDefault="002843F3" w:rsidP="002843F3">
      <w:pPr>
        <w:spacing w:line="480" w:lineRule="auto"/>
        <w:ind w:firstLine="720"/>
        <w:contextualSpacing/>
        <w:rPr>
          <w:rFonts w:ascii="Cambria" w:hAnsi="Cambria"/>
        </w:rPr>
      </w:pPr>
      <w:bookmarkStart w:id="88" w:name="_Hlk141308307"/>
      <w:r w:rsidRPr="007C291C">
        <w:rPr>
          <w:rFonts w:ascii="Cambria" w:hAnsi="Cambria"/>
        </w:rPr>
        <w:lastRenderedPageBreak/>
        <w:t>Table 5.2</w:t>
      </w:r>
      <w:r w:rsidR="00302AF3">
        <w:rPr>
          <w:rFonts w:ascii="Cambria" w:hAnsi="Cambria"/>
        </w:rPr>
        <w:t>9</w:t>
      </w:r>
      <w:r w:rsidRPr="007C291C">
        <w:rPr>
          <w:rFonts w:ascii="Cambria" w:hAnsi="Cambria"/>
        </w:rPr>
        <w:t xml:space="preserve"> examines the effect of each norm-intervention condition across each framing condition separately for participants low and high on in-group identification. The effects of each norm-intervention condition were most similar between people high and low on in-group identification in the pro-environmental framing condition and the most dissimilar in the self-enhancing framing condition. </w:t>
      </w:r>
    </w:p>
    <w:p w14:paraId="758AD767" w14:textId="617BCD1A"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In the control framing condition, the most notable difference between participants low and high on in-group identification was in the effect of the convention condition. For </w:t>
      </w:r>
      <w:r w:rsidR="00DF22F2" w:rsidRPr="007C291C">
        <w:rPr>
          <w:rFonts w:ascii="Cambria" w:hAnsi="Cambria"/>
        </w:rPr>
        <w:t>people</w:t>
      </w:r>
      <w:r w:rsidRPr="007C291C">
        <w:rPr>
          <w:rFonts w:ascii="Cambria" w:hAnsi="Cambria"/>
        </w:rPr>
        <w:t xml:space="preserve"> low on in-group identification, the convention non-significantly increased pro-environmental consumer intentions compared to the control norm condition, </w:t>
      </w:r>
      <w:r w:rsidR="00DF22F2" w:rsidRPr="007C291C">
        <w:rPr>
          <w:rFonts w:ascii="Cambria" w:hAnsi="Cambria"/>
          <w:i/>
          <w:iCs/>
        </w:rPr>
        <w:t>p</w:t>
      </w:r>
      <w:r w:rsidR="00DF22F2" w:rsidRPr="007C291C">
        <w:rPr>
          <w:rFonts w:ascii="Cambria" w:hAnsi="Cambria"/>
          <w:i/>
          <w:iCs/>
          <w:vertAlign w:val="subscript"/>
        </w:rPr>
        <w:t>Sidak</w:t>
      </w:r>
      <w:r w:rsidR="00DF22F2" w:rsidRPr="007C291C">
        <w:rPr>
          <w:rFonts w:ascii="Cambria" w:hAnsi="Cambria"/>
          <w:i/>
          <w:iCs/>
        </w:rPr>
        <w:t xml:space="preserve"> </w:t>
      </w:r>
      <w:r w:rsidR="00DF22F2" w:rsidRPr="007C291C">
        <w:rPr>
          <w:rFonts w:ascii="Cambria" w:hAnsi="Cambria"/>
        </w:rPr>
        <w:t xml:space="preserve">= .811, </w:t>
      </w:r>
      <w:r w:rsidR="00DF22F2" w:rsidRPr="007C291C">
        <w:rPr>
          <w:rFonts w:ascii="Cambria" w:hAnsi="Cambria"/>
          <w:i/>
          <w:iCs/>
        </w:rPr>
        <w:t xml:space="preserve">d </w:t>
      </w:r>
      <w:r w:rsidR="00DF22F2" w:rsidRPr="007C291C">
        <w:rPr>
          <w:rFonts w:ascii="Cambria" w:hAnsi="Cambria"/>
        </w:rPr>
        <w:t>=</w:t>
      </w:r>
      <w:r w:rsidR="00BF6122" w:rsidRPr="007C291C">
        <w:rPr>
          <w:rFonts w:ascii="Cambria" w:hAnsi="Cambria"/>
        </w:rPr>
        <w:t xml:space="preserve"> </w:t>
      </w:r>
      <w:r w:rsidR="00DF22F2" w:rsidRPr="007C291C">
        <w:rPr>
          <w:rFonts w:ascii="Cambria" w:hAnsi="Cambria"/>
        </w:rPr>
        <w:t xml:space="preserve">0.31, </w:t>
      </w:r>
      <w:r w:rsidRPr="007C291C">
        <w:rPr>
          <w:rFonts w:ascii="Cambria" w:hAnsi="Cambria"/>
        </w:rPr>
        <w:t>and non-significantly decreased pro-environmental consumer intentions for people high on in-group identification</w:t>
      </w:r>
      <w:r w:rsidR="00DF22F2" w:rsidRPr="007C291C">
        <w:rPr>
          <w:rFonts w:ascii="Cambria" w:hAnsi="Cambria"/>
        </w:rPr>
        <w:t xml:space="preserve">, </w:t>
      </w:r>
      <w:r w:rsidR="00DF22F2" w:rsidRPr="007C291C">
        <w:rPr>
          <w:rFonts w:ascii="Cambria" w:hAnsi="Cambria"/>
          <w:i/>
          <w:iCs/>
        </w:rPr>
        <w:t>p</w:t>
      </w:r>
      <w:r w:rsidR="00DF22F2" w:rsidRPr="007C291C">
        <w:rPr>
          <w:rFonts w:ascii="Cambria" w:hAnsi="Cambria"/>
          <w:i/>
          <w:iCs/>
          <w:vertAlign w:val="subscript"/>
        </w:rPr>
        <w:t>Sidak</w:t>
      </w:r>
      <w:r w:rsidR="00DF22F2" w:rsidRPr="007C291C">
        <w:rPr>
          <w:rFonts w:ascii="Cambria" w:hAnsi="Cambria"/>
          <w:i/>
          <w:iCs/>
        </w:rPr>
        <w:t xml:space="preserve"> </w:t>
      </w:r>
      <w:r w:rsidR="00DF22F2" w:rsidRPr="007C291C">
        <w:rPr>
          <w:rFonts w:ascii="Cambria" w:hAnsi="Cambria"/>
        </w:rPr>
        <w:t xml:space="preserve">= .975, </w:t>
      </w:r>
      <w:r w:rsidR="00DF22F2" w:rsidRPr="007C291C">
        <w:rPr>
          <w:rFonts w:ascii="Cambria" w:hAnsi="Cambria"/>
          <w:i/>
          <w:iCs/>
        </w:rPr>
        <w:t xml:space="preserve">d </w:t>
      </w:r>
      <w:r w:rsidR="00DF22F2" w:rsidRPr="007C291C">
        <w:rPr>
          <w:rFonts w:ascii="Cambria" w:hAnsi="Cambria"/>
        </w:rPr>
        <w:t>=</w:t>
      </w:r>
      <w:r w:rsidR="00BF6122" w:rsidRPr="007C291C">
        <w:rPr>
          <w:rFonts w:ascii="Cambria" w:hAnsi="Cambria"/>
        </w:rPr>
        <w:t xml:space="preserve"> </w:t>
      </w:r>
      <w:r w:rsidR="00DF22F2" w:rsidRPr="007C291C">
        <w:rPr>
          <w:rFonts w:ascii="Cambria" w:hAnsi="Cambria"/>
        </w:rPr>
        <w:t>0.22</w:t>
      </w:r>
      <w:r w:rsidRPr="007C291C">
        <w:rPr>
          <w:rFonts w:ascii="Cambria" w:hAnsi="Cambria"/>
        </w:rPr>
        <w:t xml:space="preserve">.  </w:t>
      </w:r>
    </w:p>
    <w:p w14:paraId="0D43EC44" w14:textId="77777777" w:rsidR="00DF22F2" w:rsidRPr="007C291C" w:rsidRDefault="00DF22F2" w:rsidP="00DF22F2">
      <w:pPr>
        <w:spacing w:line="480" w:lineRule="auto"/>
        <w:ind w:firstLine="720"/>
        <w:contextualSpacing/>
        <w:rPr>
          <w:rFonts w:ascii="Cambria" w:hAnsi="Cambria"/>
        </w:rPr>
      </w:pPr>
      <w:r w:rsidRPr="007C291C">
        <w:rPr>
          <w:rFonts w:ascii="Cambria" w:hAnsi="Cambria"/>
        </w:rPr>
        <w:t xml:space="preserve">In the pro-environmental framing condition, for both people high and low on in-group identification, most of the norm conditions resulted in non-significantly lower pro-environmental consumer intentions compared to the control condition. </w:t>
      </w:r>
    </w:p>
    <w:p w14:paraId="2873C0D4" w14:textId="42EB2ADA" w:rsidR="00DF22F2" w:rsidRPr="007C291C" w:rsidRDefault="00DF22F2" w:rsidP="00DF22F2">
      <w:pPr>
        <w:spacing w:line="480" w:lineRule="auto"/>
        <w:ind w:firstLine="720"/>
        <w:contextualSpacing/>
        <w:rPr>
          <w:rFonts w:ascii="Cambria" w:hAnsi="Cambria"/>
        </w:rPr>
      </w:pPr>
      <w:r w:rsidRPr="007C291C">
        <w:rPr>
          <w:rFonts w:ascii="Cambria" w:hAnsi="Cambria"/>
        </w:rPr>
        <w:t xml:space="preserve">In the self-enhancing framing condition, for people high on in-group identification, the descriptive norm,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.532, </w:t>
      </w:r>
      <w:r w:rsidRPr="007C291C">
        <w:rPr>
          <w:rFonts w:ascii="Cambria" w:hAnsi="Cambria"/>
          <w:i/>
          <w:iCs/>
        </w:rPr>
        <w:t xml:space="preserve">d </w:t>
      </w:r>
      <w:r w:rsidRPr="007C291C">
        <w:rPr>
          <w:rFonts w:ascii="Cambria" w:hAnsi="Cambria"/>
        </w:rPr>
        <w:t>=</w:t>
      </w:r>
      <w:r w:rsidR="00BF6122" w:rsidRPr="007C291C">
        <w:rPr>
          <w:rFonts w:ascii="Cambria" w:hAnsi="Cambria"/>
        </w:rPr>
        <w:t xml:space="preserve"> </w:t>
      </w:r>
      <w:r w:rsidRPr="007C291C">
        <w:rPr>
          <w:rFonts w:ascii="Cambria" w:hAnsi="Cambria"/>
        </w:rPr>
        <w:t>0.39, and convention condition</w:t>
      </w:r>
      <w:r w:rsidR="007B44D4" w:rsidRPr="007C291C">
        <w:rPr>
          <w:rFonts w:ascii="Cambria" w:hAnsi="Cambria"/>
        </w:rPr>
        <w:t>s</w:t>
      </w:r>
      <w:r w:rsidRPr="007C291C">
        <w:rPr>
          <w:rFonts w:ascii="Cambria" w:hAnsi="Cambria"/>
        </w:rPr>
        <w:t xml:space="preserve">,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.434, </w:t>
      </w:r>
      <w:r w:rsidRPr="007C291C">
        <w:rPr>
          <w:rFonts w:ascii="Cambria" w:hAnsi="Cambria"/>
          <w:i/>
          <w:iCs/>
        </w:rPr>
        <w:t xml:space="preserve">d </w:t>
      </w:r>
      <w:r w:rsidRPr="007C291C">
        <w:rPr>
          <w:rFonts w:ascii="Cambria" w:hAnsi="Cambria"/>
        </w:rPr>
        <w:t>=</w:t>
      </w:r>
      <w:r w:rsidR="00BF6122" w:rsidRPr="007C291C">
        <w:rPr>
          <w:rFonts w:ascii="Cambria" w:hAnsi="Cambria"/>
        </w:rPr>
        <w:t xml:space="preserve"> </w:t>
      </w:r>
      <w:r w:rsidRPr="007C291C">
        <w:rPr>
          <w:rFonts w:ascii="Cambria" w:hAnsi="Cambria"/>
        </w:rPr>
        <w:t xml:space="preserve">0.47, increased pro-environmental consumer intentions, though their effects were both non-significant. For people low on in-group identification, the moral norm non-significantly improved consumer intentions,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.829, </w:t>
      </w:r>
      <w:r w:rsidRPr="007C291C">
        <w:rPr>
          <w:rFonts w:ascii="Cambria" w:hAnsi="Cambria"/>
          <w:i/>
          <w:iCs/>
        </w:rPr>
        <w:t>d</w:t>
      </w:r>
      <w:r w:rsidRPr="007C291C">
        <w:rPr>
          <w:rFonts w:ascii="Cambria" w:hAnsi="Cambria"/>
        </w:rPr>
        <w:t xml:space="preserve"> =</w:t>
      </w:r>
      <w:r w:rsidR="00BF6122" w:rsidRPr="007C291C">
        <w:rPr>
          <w:rFonts w:ascii="Cambria" w:hAnsi="Cambria"/>
        </w:rPr>
        <w:t xml:space="preserve"> </w:t>
      </w:r>
      <w:r w:rsidRPr="007C291C">
        <w:rPr>
          <w:rFonts w:ascii="Cambria" w:hAnsi="Cambria"/>
        </w:rPr>
        <w:t xml:space="preserve">0.30. </w:t>
      </w:r>
    </w:p>
    <w:p w14:paraId="6A768107" w14:textId="49579E49"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89" w:name="_Hlk141364879"/>
      <w:r w:rsidRPr="007C291C">
        <w:rPr>
          <w:rFonts w:ascii="Cambria" w:eastAsia="Cambria" w:hAnsi="Cambria" w:cs="Times New Roman"/>
          <w:b/>
          <w:bCs/>
          <w:kern w:val="0"/>
          <w14:ligatures w14:val="none"/>
        </w:rPr>
        <w:t>Table 5.2</w:t>
      </w:r>
      <w:r w:rsidR="00D71B3E">
        <w:rPr>
          <w:rFonts w:ascii="Cambria" w:eastAsia="Cambria" w:hAnsi="Cambria" w:cs="Times New Roman"/>
          <w:b/>
          <w:bCs/>
          <w:kern w:val="0"/>
          <w14:ligatures w14:val="none"/>
        </w:rPr>
        <w:t>9</w:t>
      </w:r>
    </w:p>
    <w:p w14:paraId="5F40D810"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Effect of Each Norm-Intervention Condition at Low and High In-group Identification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550"/>
        <w:gridCol w:w="2077"/>
        <w:gridCol w:w="1066"/>
        <w:gridCol w:w="1332"/>
        <w:gridCol w:w="639"/>
        <w:gridCol w:w="699"/>
        <w:gridCol w:w="744"/>
        <w:gridCol w:w="999"/>
        <w:gridCol w:w="905"/>
      </w:tblGrid>
      <w:tr w:rsidR="002843F3" w:rsidRPr="007C291C" w14:paraId="063AA23D"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bookmarkEnd w:id="89"/>
          <w:p w14:paraId="55ADB49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Framing Condition</w:t>
            </w:r>
          </w:p>
        </w:tc>
        <w:tc>
          <w:tcPr>
            <w:tcW w:w="1633" w:type="dxa"/>
            <w:tcBorders>
              <w:top w:val="nil"/>
              <w:left w:val="nil"/>
              <w:bottom w:val="single" w:sz="4" w:space="0" w:color="auto"/>
              <w:right w:val="nil"/>
            </w:tcBorders>
          </w:tcPr>
          <w:p w14:paraId="03F578A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7B22147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6578718C"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EMM Difference</w:t>
            </w:r>
          </w:p>
        </w:tc>
        <w:tc>
          <w:tcPr>
            <w:tcW w:w="1360" w:type="dxa"/>
            <w:tcBorders>
              <w:top w:val="nil"/>
              <w:left w:val="nil"/>
              <w:bottom w:val="single" w:sz="4" w:space="0" w:color="auto"/>
              <w:right w:val="nil"/>
            </w:tcBorders>
          </w:tcPr>
          <w:p w14:paraId="58A8F0FC"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EMM Difference</w:t>
            </w:r>
          </w:p>
        </w:tc>
        <w:tc>
          <w:tcPr>
            <w:tcW w:w="644" w:type="dxa"/>
            <w:tcBorders>
              <w:top w:val="nil"/>
              <w:left w:val="nil"/>
              <w:bottom w:val="single" w:sz="4" w:space="0" w:color="auto"/>
              <w:right w:val="nil"/>
            </w:tcBorders>
          </w:tcPr>
          <w:p w14:paraId="6431C751"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03" w:type="dxa"/>
            <w:tcBorders>
              <w:top w:val="nil"/>
              <w:left w:val="nil"/>
              <w:bottom w:val="single" w:sz="4" w:space="0" w:color="auto"/>
              <w:right w:val="nil"/>
            </w:tcBorders>
          </w:tcPr>
          <w:p w14:paraId="64B84B1C" w14:textId="77777777" w:rsidR="002843F3" w:rsidRPr="007C291C" w:rsidRDefault="002843F3" w:rsidP="005245EB">
            <w:pPr>
              <w:pStyle w:val="Compact"/>
              <w:jc w:val="center"/>
              <w:rPr>
                <w:rFonts w:ascii="Cambria" w:hAnsi="Cambria"/>
                <w:i/>
                <w:iCs/>
                <w:sz w:val="20"/>
                <w:szCs w:val="20"/>
              </w:rPr>
            </w:pPr>
            <w:proofErr w:type="spellStart"/>
            <w:r w:rsidRPr="007C291C">
              <w:rPr>
                <w:rFonts w:ascii="Cambria" w:hAnsi="Cambria"/>
                <w:i/>
                <w:iCs/>
                <w:sz w:val="20"/>
                <w:szCs w:val="20"/>
              </w:rPr>
              <w:t>df</w:t>
            </w:r>
            <w:proofErr w:type="spellEnd"/>
          </w:p>
        </w:tc>
        <w:tc>
          <w:tcPr>
            <w:tcW w:w="760" w:type="dxa"/>
            <w:tcBorders>
              <w:top w:val="nil"/>
              <w:left w:val="nil"/>
              <w:bottom w:val="single" w:sz="4" w:space="0" w:color="auto"/>
              <w:right w:val="nil"/>
            </w:tcBorders>
          </w:tcPr>
          <w:p w14:paraId="0D266577"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t</w:t>
            </w:r>
          </w:p>
        </w:tc>
        <w:tc>
          <w:tcPr>
            <w:tcW w:w="764" w:type="dxa"/>
            <w:tcBorders>
              <w:top w:val="nil"/>
              <w:left w:val="nil"/>
              <w:bottom w:val="single" w:sz="4" w:space="0" w:color="auto"/>
              <w:right w:val="nil"/>
            </w:tcBorders>
          </w:tcPr>
          <w:p w14:paraId="150F361D" w14:textId="77777777" w:rsidR="002843F3" w:rsidRPr="007C291C" w:rsidRDefault="002843F3" w:rsidP="005245EB">
            <w:pPr>
              <w:pStyle w:val="Compact"/>
              <w:jc w:val="center"/>
              <w:rPr>
                <w:rFonts w:ascii="Cambria" w:hAnsi="Cambria"/>
                <w:i/>
                <w:iCs/>
                <w:sz w:val="20"/>
                <w:szCs w:val="20"/>
              </w:rPr>
            </w:pPr>
            <w:r w:rsidRPr="007C291C">
              <w:rPr>
                <w:rFonts w:ascii="Cambria" w:eastAsia="Cambria" w:hAnsi="Cambria" w:cs="Times New Roman"/>
                <w:i/>
                <w:iCs/>
                <w:sz w:val="22"/>
                <w:szCs w:val="22"/>
              </w:rPr>
              <w:t>Sidak-adjusted p</w:t>
            </w:r>
          </w:p>
        </w:tc>
        <w:tc>
          <w:tcPr>
            <w:tcW w:w="911" w:type="dxa"/>
            <w:tcBorders>
              <w:top w:val="nil"/>
              <w:left w:val="nil"/>
              <w:bottom w:val="single" w:sz="4" w:space="0" w:color="auto"/>
              <w:right w:val="nil"/>
            </w:tcBorders>
          </w:tcPr>
          <w:p w14:paraId="039BACA3"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Cohen’s d</w:t>
            </w:r>
          </w:p>
        </w:tc>
      </w:tr>
      <w:tr w:rsidR="002843F3" w:rsidRPr="007C291C" w14:paraId="6D802DD0" w14:textId="77777777" w:rsidTr="005245EB">
        <w:trPr>
          <w:jc w:val="center"/>
        </w:trPr>
        <w:tc>
          <w:tcPr>
            <w:tcW w:w="1054" w:type="dxa"/>
            <w:vMerge w:val="restart"/>
            <w:tcBorders>
              <w:top w:val="single" w:sz="4" w:space="0" w:color="auto"/>
              <w:left w:val="nil"/>
              <w:right w:val="nil"/>
            </w:tcBorders>
            <w:vAlign w:val="center"/>
          </w:tcPr>
          <w:p w14:paraId="126EBA6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3CF1DCC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170" w:type="dxa"/>
            <w:tcBorders>
              <w:top w:val="single" w:sz="4" w:space="0" w:color="auto"/>
              <w:left w:val="nil"/>
              <w:bottom w:val="nil"/>
              <w:right w:val="nil"/>
            </w:tcBorders>
            <w:vAlign w:val="center"/>
          </w:tcPr>
          <w:p w14:paraId="25AEC21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3C57B38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360" w:type="dxa"/>
            <w:tcBorders>
              <w:top w:val="single" w:sz="4" w:space="0" w:color="auto"/>
              <w:left w:val="nil"/>
              <w:bottom w:val="nil"/>
              <w:right w:val="nil"/>
            </w:tcBorders>
          </w:tcPr>
          <w:p w14:paraId="0B8E57F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 0.79]</w:t>
            </w:r>
          </w:p>
        </w:tc>
        <w:tc>
          <w:tcPr>
            <w:tcW w:w="644" w:type="dxa"/>
            <w:tcBorders>
              <w:top w:val="single" w:sz="4" w:space="0" w:color="auto"/>
              <w:left w:val="nil"/>
              <w:bottom w:val="nil"/>
              <w:right w:val="nil"/>
            </w:tcBorders>
          </w:tcPr>
          <w:p w14:paraId="6ED0B0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single" w:sz="4" w:space="0" w:color="auto"/>
              <w:left w:val="nil"/>
              <w:bottom w:val="nil"/>
              <w:right w:val="nil"/>
            </w:tcBorders>
          </w:tcPr>
          <w:p w14:paraId="5721A33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single" w:sz="4" w:space="0" w:color="auto"/>
              <w:left w:val="nil"/>
              <w:bottom w:val="nil"/>
              <w:right w:val="nil"/>
            </w:tcBorders>
          </w:tcPr>
          <w:p w14:paraId="408014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764" w:type="dxa"/>
            <w:tcBorders>
              <w:top w:val="single" w:sz="4" w:space="0" w:color="auto"/>
              <w:left w:val="nil"/>
              <w:bottom w:val="nil"/>
              <w:right w:val="nil"/>
            </w:tcBorders>
          </w:tcPr>
          <w:p w14:paraId="0CAFCA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top w:val="single" w:sz="4" w:space="0" w:color="auto"/>
              <w:left w:val="nil"/>
              <w:bottom w:val="nil"/>
              <w:right w:val="nil"/>
            </w:tcBorders>
          </w:tcPr>
          <w:p w14:paraId="4EE620A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298FAF89" w14:textId="77777777" w:rsidTr="005245EB">
        <w:trPr>
          <w:jc w:val="center"/>
        </w:trPr>
        <w:tc>
          <w:tcPr>
            <w:tcW w:w="1054" w:type="dxa"/>
            <w:vMerge/>
            <w:tcBorders>
              <w:left w:val="nil"/>
              <w:right w:val="nil"/>
            </w:tcBorders>
            <w:vAlign w:val="center"/>
          </w:tcPr>
          <w:p w14:paraId="696A81C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6012A20"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5B9D30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24E0D53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c>
          <w:tcPr>
            <w:tcW w:w="1360" w:type="dxa"/>
            <w:tcBorders>
              <w:top w:val="nil"/>
              <w:left w:val="nil"/>
              <w:bottom w:val="nil"/>
              <w:right w:val="nil"/>
            </w:tcBorders>
          </w:tcPr>
          <w:p w14:paraId="606038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 1.03]</w:t>
            </w:r>
          </w:p>
        </w:tc>
        <w:tc>
          <w:tcPr>
            <w:tcW w:w="644" w:type="dxa"/>
            <w:tcBorders>
              <w:top w:val="nil"/>
              <w:left w:val="nil"/>
              <w:bottom w:val="nil"/>
              <w:right w:val="nil"/>
            </w:tcBorders>
          </w:tcPr>
          <w:p w14:paraId="6657319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nil"/>
              <w:right w:val="nil"/>
            </w:tcBorders>
          </w:tcPr>
          <w:p w14:paraId="3A157C1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654748B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1.32</w:t>
            </w:r>
          </w:p>
        </w:tc>
        <w:tc>
          <w:tcPr>
            <w:tcW w:w="764" w:type="dxa"/>
            <w:tcBorders>
              <w:top w:val="nil"/>
              <w:left w:val="nil"/>
              <w:bottom w:val="nil"/>
              <w:right w:val="nil"/>
            </w:tcBorders>
          </w:tcPr>
          <w:p w14:paraId="7ABD68B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0.811</w:t>
            </w:r>
          </w:p>
        </w:tc>
        <w:tc>
          <w:tcPr>
            <w:tcW w:w="911" w:type="dxa"/>
            <w:tcBorders>
              <w:top w:val="nil"/>
              <w:left w:val="nil"/>
              <w:bottom w:val="nil"/>
              <w:right w:val="nil"/>
            </w:tcBorders>
          </w:tcPr>
          <w:p w14:paraId="4F667B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r>
      <w:tr w:rsidR="002843F3" w:rsidRPr="007C291C" w14:paraId="20669A82" w14:textId="77777777" w:rsidTr="005245EB">
        <w:trPr>
          <w:jc w:val="center"/>
        </w:trPr>
        <w:tc>
          <w:tcPr>
            <w:tcW w:w="1054" w:type="dxa"/>
            <w:vMerge/>
            <w:tcBorders>
              <w:left w:val="nil"/>
              <w:right w:val="nil"/>
            </w:tcBorders>
            <w:vAlign w:val="center"/>
          </w:tcPr>
          <w:p w14:paraId="084DD3DE"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CC5AED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6D2052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21BFA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c>
          <w:tcPr>
            <w:tcW w:w="1360" w:type="dxa"/>
            <w:tcBorders>
              <w:top w:val="nil"/>
              <w:left w:val="nil"/>
              <w:bottom w:val="nil"/>
              <w:right w:val="nil"/>
            </w:tcBorders>
          </w:tcPr>
          <w:p w14:paraId="765421C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 0.49]</w:t>
            </w:r>
          </w:p>
        </w:tc>
        <w:tc>
          <w:tcPr>
            <w:tcW w:w="644" w:type="dxa"/>
            <w:tcBorders>
              <w:top w:val="nil"/>
              <w:left w:val="nil"/>
              <w:bottom w:val="nil"/>
              <w:right w:val="nil"/>
            </w:tcBorders>
          </w:tcPr>
          <w:p w14:paraId="14A1C3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c>
          <w:tcPr>
            <w:tcW w:w="703" w:type="dxa"/>
            <w:tcBorders>
              <w:top w:val="nil"/>
              <w:left w:val="nil"/>
              <w:bottom w:val="nil"/>
              <w:right w:val="nil"/>
            </w:tcBorders>
          </w:tcPr>
          <w:p w14:paraId="1CCEA80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F1212A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w:t>
            </w:r>
          </w:p>
        </w:tc>
        <w:tc>
          <w:tcPr>
            <w:tcW w:w="764" w:type="dxa"/>
            <w:tcBorders>
              <w:top w:val="nil"/>
              <w:left w:val="nil"/>
              <w:bottom w:val="nil"/>
              <w:right w:val="nil"/>
            </w:tcBorders>
          </w:tcPr>
          <w:p w14:paraId="33635EC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top w:val="nil"/>
              <w:left w:val="nil"/>
              <w:bottom w:val="nil"/>
              <w:right w:val="nil"/>
            </w:tcBorders>
          </w:tcPr>
          <w:p w14:paraId="0637A94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r>
      <w:tr w:rsidR="002843F3" w:rsidRPr="007C291C" w14:paraId="346F7B58" w14:textId="77777777" w:rsidTr="005245EB">
        <w:trPr>
          <w:jc w:val="center"/>
        </w:trPr>
        <w:tc>
          <w:tcPr>
            <w:tcW w:w="1054" w:type="dxa"/>
            <w:vMerge/>
            <w:tcBorders>
              <w:left w:val="nil"/>
              <w:right w:val="nil"/>
            </w:tcBorders>
            <w:vAlign w:val="center"/>
          </w:tcPr>
          <w:p w14:paraId="1B423529"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5FE27C1"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2480A5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70C206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1360" w:type="dxa"/>
            <w:tcBorders>
              <w:top w:val="nil"/>
              <w:left w:val="nil"/>
              <w:bottom w:val="single" w:sz="4" w:space="0" w:color="auto"/>
              <w:right w:val="nil"/>
            </w:tcBorders>
          </w:tcPr>
          <w:p w14:paraId="5E7F19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[-0.84, 0.56]</w:t>
            </w:r>
          </w:p>
        </w:tc>
        <w:tc>
          <w:tcPr>
            <w:tcW w:w="644" w:type="dxa"/>
            <w:tcBorders>
              <w:top w:val="nil"/>
              <w:left w:val="nil"/>
              <w:bottom w:val="single" w:sz="4" w:space="0" w:color="auto"/>
              <w:right w:val="nil"/>
            </w:tcBorders>
          </w:tcPr>
          <w:p w14:paraId="4CFDC51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single" w:sz="4" w:space="0" w:color="auto"/>
              <w:right w:val="nil"/>
            </w:tcBorders>
          </w:tcPr>
          <w:p w14:paraId="3E7F63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382BD0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w:t>
            </w:r>
          </w:p>
        </w:tc>
        <w:tc>
          <w:tcPr>
            <w:tcW w:w="764" w:type="dxa"/>
            <w:tcBorders>
              <w:top w:val="nil"/>
              <w:left w:val="nil"/>
              <w:bottom w:val="single" w:sz="4" w:space="0" w:color="auto"/>
              <w:right w:val="nil"/>
            </w:tcBorders>
          </w:tcPr>
          <w:p w14:paraId="03DE447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0.999</w:t>
            </w:r>
          </w:p>
        </w:tc>
        <w:tc>
          <w:tcPr>
            <w:tcW w:w="911" w:type="dxa"/>
            <w:tcBorders>
              <w:top w:val="nil"/>
              <w:left w:val="nil"/>
              <w:bottom w:val="single" w:sz="4" w:space="0" w:color="auto"/>
              <w:right w:val="nil"/>
            </w:tcBorders>
          </w:tcPr>
          <w:p w14:paraId="00F43A5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r>
      <w:tr w:rsidR="002843F3" w:rsidRPr="007C291C" w14:paraId="3DA76017" w14:textId="77777777" w:rsidTr="005245EB">
        <w:trPr>
          <w:jc w:val="center"/>
        </w:trPr>
        <w:tc>
          <w:tcPr>
            <w:tcW w:w="1054" w:type="dxa"/>
            <w:vMerge/>
            <w:tcBorders>
              <w:left w:val="nil"/>
              <w:right w:val="nil"/>
            </w:tcBorders>
            <w:vAlign w:val="center"/>
          </w:tcPr>
          <w:p w14:paraId="33DBA0FC"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BBBA38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170" w:type="dxa"/>
            <w:tcBorders>
              <w:left w:val="nil"/>
              <w:bottom w:val="nil"/>
              <w:right w:val="nil"/>
            </w:tcBorders>
            <w:vAlign w:val="center"/>
          </w:tcPr>
          <w:p w14:paraId="387C2D5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0EE36D6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c>
          <w:tcPr>
            <w:tcW w:w="1360" w:type="dxa"/>
            <w:tcBorders>
              <w:left w:val="nil"/>
              <w:bottom w:val="nil"/>
              <w:right w:val="nil"/>
            </w:tcBorders>
          </w:tcPr>
          <w:p w14:paraId="45E8087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[-1.05, 0.34]</w:t>
            </w:r>
          </w:p>
        </w:tc>
        <w:tc>
          <w:tcPr>
            <w:tcW w:w="644" w:type="dxa"/>
            <w:tcBorders>
              <w:left w:val="nil"/>
              <w:bottom w:val="nil"/>
              <w:right w:val="nil"/>
            </w:tcBorders>
          </w:tcPr>
          <w:p w14:paraId="7198A79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left w:val="nil"/>
              <w:bottom w:val="nil"/>
              <w:right w:val="nil"/>
            </w:tcBorders>
          </w:tcPr>
          <w:p w14:paraId="08627C8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4550799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-1.39</w:t>
            </w:r>
          </w:p>
        </w:tc>
        <w:tc>
          <w:tcPr>
            <w:tcW w:w="764" w:type="dxa"/>
            <w:tcBorders>
              <w:left w:val="nil"/>
              <w:bottom w:val="nil"/>
              <w:right w:val="nil"/>
            </w:tcBorders>
          </w:tcPr>
          <w:p w14:paraId="3B55B6A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0.760</w:t>
            </w:r>
          </w:p>
        </w:tc>
        <w:tc>
          <w:tcPr>
            <w:tcW w:w="911" w:type="dxa"/>
            <w:tcBorders>
              <w:left w:val="nil"/>
              <w:bottom w:val="nil"/>
              <w:right w:val="nil"/>
            </w:tcBorders>
          </w:tcPr>
          <w:p w14:paraId="624CF6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r>
      <w:tr w:rsidR="002843F3" w:rsidRPr="007C291C" w14:paraId="062D9241" w14:textId="77777777" w:rsidTr="005245EB">
        <w:trPr>
          <w:jc w:val="center"/>
        </w:trPr>
        <w:tc>
          <w:tcPr>
            <w:tcW w:w="1054" w:type="dxa"/>
            <w:vMerge/>
            <w:tcBorders>
              <w:left w:val="nil"/>
              <w:right w:val="nil"/>
            </w:tcBorders>
            <w:vAlign w:val="center"/>
          </w:tcPr>
          <w:p w14:paraId="591E2A1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541CF7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8C0953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F2862F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c>
          <w:tcPr>
            <w:tcW w:w="1360" w:type="dxa"/>
            <w:tcBorders>
              <w:top w:val="nil"/>
              <w:left w:val="nil"/>
              <w:bottom w:val="nil"/>
              <w:right w:val="nil"/>
            </w:tcBorders>
          </w:tcPr>
          <w:p w14:paraId="1B69D32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 0.48]</w:t>
            </w:r>
          </w:p>
        </w:tc>
        <w:tc>
          <w:tcPr>
            <w:tcW w:w="644" w:type="dxa"/>
            <w:tcBorders>
              <w:top w:val="nil"/>
              <w:left w:val="nil"/>
              <w:bottom w:val="nil"/>
              <w:right w:val="nil"/>
            </w:tcBorders>
          </w:tcPr>
          <w:p w14:paraId="45D58FA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nil"/>
              <w:right w:val="nil"/>
            </w:tcBorders>
          </w:tcPr>
          <w:p w14:paraId="2CF5AE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684379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764" w:type="dxa"/>
            <w:tcBorders>
              <w:top w:val="nil"/>
              <w:left w:val="nil"/>
              <w:bottom w:val="nil"/>
              <w:right w:val="nil"/>
            </w:tcBorders>
          </w:tcPr>
          <w:p w14:paraId="7F8EB7C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0.975</w:t>
            </w:r>
          </w:p>
        </w:tc>
        <w:tc>
          <w:tcPr>
            <w:tcW w:w="911" w:type="dxa"/>
            <w:tcBorders>
              <w:top w:val="nil"/>
              <w:left w:val="nil"/>
              <w:bottom w:val="nil"/>
              <w:right w:val="nil"/>
            </w:tcBorders>
          </w:tcPr>
          <w:p w14:paraId="212E3E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r>
      <w:tr w:rsidR="002843F3" w:rsidRPr="007C291C" w14:paraId="6D567B4A" w14:textId="77777777" w:rsidTr="005245EB">
        <w:trPr>
          <w:jc w:val="center"/>
        </w:trPr>
        <w:tc>
          <w:tcPr>
            <w:tcW w:w="1054" w:type="dxa"/>
            <w:vMerge/>
            <w:tcBorders>
              <w:left w:val="nil"/>
              <w:right w:val="nil"/>
            </w:tcBorders>
            <w:vAlign w:val="center"/>
          </w:tcPr>
          <w:p w14:paraId="1D507A6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375143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D9473E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32FC93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1360" w:type="dxa"/>
            <w:tcBorders>
              <w:top w:val="nil"/>
              <w:left w:val="nil"/>
              <w:bottom w:val="nil"/>
              <w:right w:val="nil"/>
            </w:tcBorders>
          </w:tcPr>
          <w:p w14:paraId="4B477B2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[-1.15, 0.21]</w:t>
            </w:r>
          </w:p>
        </w:tc>
        <w:tc>
          <w:tcPr>
            <w:tcW w:w="644" w:type="dxa"/>
            <w:tcBorders>
              <w:top w:val="nil"/>
              <w:left w:val="nil"/>
              <w:bottom w:val="nil"/>
              <w:right w:val="nil"/>
            </w:tcBorders>
          </w:tcPr>
          <w:p w14:paraId="104C73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nil"/>
              <w:right w:val="nil"/>
            </w:tcBorders>
          </w:tcPr>
          <w:p w14:paraId="5FE9FC1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E794A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-1.88</w:t>
            </w:r>
          </w:p>
        </w:tc>
        <w:tc>
          <w:tcPr>
            <w:tcW w:w="764" w:type="dxa"/>
            <w:tcBorders>
              <w:top w:val="nil"/>
              <w:left w:val="nil"/>
              <w:bottom w:val="nil"/>
              <w:right w:val="nil"/>
            </w:tcBorders>
          </w:tcPr>
          <w:p w14:paraId="7E3E81B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0.389</w:t>
            </w:r>
          </w:p>
        </w:tc>
        <w:tc>
          <w:tcPr>
            <w:tcW w:w="911" w:type="dxa"/>
            <w:tcBorders>
              <w:top w:val="nil"/>
              <w:left w:val="nil"/>
              <w:bottom w:val="nil"/>
              <w:right w:val="nil"/>
            </w:tcBorders>
          </w:tcPr>
          <w:p w14:paraId="3F02E6A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w:t>
            </w:r>
          </w:p>
        </w:tc>
      </w:tr>
      <w:tr w:rsidR="002843F3" w:rsidRPr="007C291C" w14:paraId="0A841836" w14:textId="77777777" w:rsidTr="005245EB">
        <w:trPr>
          <w:jc w:val="center"/>
        </w:trPr>
        <w:tc>
          <w:tcPr>
            <w:tcW w:w="1054" w:type="dxa"/>
            <w:vMerge/>
            <w:tcBorders>
              <w:left w:val="nil"/>
              <w:bottom w:val="single" w:sz="4" w:space="0" w:color="auto"/>
              <w:right w:val="nil"/>
            </w:tcBorders>
            <w:vAlign w:val="center"/>
          </w:tcPr>
          <w:p w14:paraId="29C4A6B1"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83BA1D9"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2BD01F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4801053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1360" w:type="dxa"/>
            <w:tcBorders>
              <w:top w:val="nil"/>
              <w:left w:val="nil"/>
              <w:bottom w:val="single" w:sz="4" w:space="0" w:color="auto"/>
              <w:right w:val="nil"/>
            </w:tcBorders>
          </w:tcPr>
          <w:p w14:paraId="6A3220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[-0.98, 0.38]</w:t>
            </w:r>
          </w:p>
        </w:tc>
        <w:tc>
          <w:tcPr>
            <w:tcW w:w="644" w:type="dxa"/>
            <w:tcBorders>
              <w:top w:val="nil"/>
              <w:left w:val="nil"/>
              <w:bottom w:val="single" w:sz="4" w:space="0" w:color="auto"/>
              <w:right w:val="nil"/>
            </w:tcBorders>
          </w:tcPr>
          <w:p w14:paraId="2020D15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single" w:sz="4" w:space="0" w:color="auto"/>
              <w:right w:val="nil"/>
            </w:tcBorders>
          </w:tcPr>
          <w:p w14:paraId="260C60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43CEDF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-1.20</w:t>
            </w:r>
          </w:p>
        </w:tc>
        <w:tc>
          <w:tcPr>
            <w:tcW w:w="764" w:type="dxa"/>
            <w:tcBorders>
              <w:top w:val="nil"/>
              <w:left w:val="nil"/>
              <w:bottom w:val="single" w:sz="4" w:space="0" w:color="auto"/>
              <w:right w:val="nil"/>
            </w:tcBorders>
          </w:tcPr>
          <w:p w14:paraId="725450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0.877</w:t>
            </w:r>
          </w:p>
        </w:tc>
        <w:tc>
          <w:tcPr>
            <w:tcW w:w="911" w:type="dxa"/>
            <w:tcBorders>
              <w:top w:val="nil"/>
              <w:left w:val="nil"/>
              <w:bottom w:val="single" w:sz="4" w:space="0" w:color="auto"/>
              <w:right w:val="nil"/>
            </w:tcBorders>
          </w:tcPr>
          <w:p w14:paraId="27ABF2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r>
      <w:tr w:rsidR="002843F3" w:rsidRPr="007C291C" w14:paraId="78D1CDBB" w14:textId="77777777" w:rsidTr="005245EB">
        <w:trPr>
          <w:jc w:val="center"/>
        </w:trPr>
        <w:tc>
          <w:tcPr>
            <w:tcW w:w="1054" w:type="dxa"/>
            <w:vMerge w:val="restart"/>
            <w:tcBorders>
              <w:left w:val="nil"/>
              <w:right w:val="nil"/>
            </w:tcBorders>
            <w:vAlign w:val="center"/>
          </w:tcPr>
          <w:p w14:paraId="08A18A1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383A555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170" w:type="dxa"/>
            <w:tcBorders>
              <w:left w:val="nil"/>
              <w:bottom w:val="nil"/>
              <w:right w:val="nil"/>
            </w:tcBorders>
            <w:vAlign w:val="center"/>
          </w:tcPr>
          <w:p w14:paraId="30E9AA8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0F40AD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c>
          <w:tcPr>
            <w:tcW w:w="1360" w:type="dxa"/>
            <w:tcBorders>
              <w:left w:val="nil"/>
              <w:bottom w:val="nil"/>
              <w:right w:val="nil"/>
            </w:tcBorders>
          </w:tcPr>
          <w:p w14:paraId="3F5D3A9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 0.47]</w:t>
            </w:r>
          </w:p>
        </w:tc>
        <w:tc>
          <w:tcPr>
            <w:tcW w:w="644" w:type="dxa"/>
            <w:tcBorders>
              <w:left w:val="nil"/>
              <w:bottom w:val="nil"/>
              <w:right w:val="nil"/>
            </w:tcBorders>
          </w:tcPr>
          <w:p w14:paraId="769E40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left w:val="nil"/>
              <w:bottom w:val="nil"/>
              <w:right w:val="nil"/>
            </w:tcBorders>
          </w:tcPr>
          <w:p w14:paraId="301E23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0F5628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w:t>
            </w:r>
          </w:p>
        </w:tc>
        <w:tc>
          <w:tcPr>
            <w:tcW w:w="764" w:type="dxa"/>
            <w:tcBorders>
              <w:left w:val="nil"/>
              <w:bottom w:val="nil"/>
              <w:right w:val="nil"/>
            </w:tcBorders>
          </w:tcPr>
          <w:p w14:paraId="7757B17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0.973</w:t>
            </w:r>
          </w:p>
        </w:tc>
        <w:tc>
          <w:tcPr>
            <w:tcW w:w="911" w:type="dxa"/>
            <w:tcBorders>
              <w:left w:val="nil"/>
              <w:bottom w:val="nil"/>
              <w:right w:val="nil"/>
            </w:tcBorders>
          </w:tcPr>
          <w:p w14:paraId="7A3FB3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r>
      <w:tr w:rsidR="002843F3" w:rsidRPr="007C291C" w14:paraId="661181B0" w14:textId="77777777" w:rsidTr="005245EB">
        <w:trPr>
          <w:jc w:val="center"/>
        </w:trPr>
        <w:tc>
          <w:tcPr>
            <w:tcW w:w="1054" w:type="dxa"/>
            <w:vMerge/>
            <w:tcBorders>
              <w:left w:val="nil"/>
              <w:right w:val="nil"/>
            </w:tcBorders>
            <w:vAlign w:val="center"/>
          </w:tcPr>
          <w:p w14:paraId="23CE670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0529D1B"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C61E56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12AB97E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w:t>
            </w:r>
          </w:p>
        </w:tc>
        <w:tc>
          <w:tcPr>
            <w:tcW w:w="1360" w:type="dxa"/>
            <w:tcBorders>
              <w:top w:val="nil"/>
              <w:left w:val="nil"/>
              <w:bottom w:val="nil"/>
              <w:right w:val="nil"/>
            </w:tcBorders>
          </w:tcPr>
          <w:p w14:paraId="5BEE9A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 0.66]</w:t>
            </w:r>
          </w:p>
        </w:tc>
        <w:tc>
          <w:tcPr>
            <w:tcW w:w="644" w:type="dxa"/>
            <w:tcBorders>
              <w:top w:val="nil"/>
              <w:left w:val="nil"/>
              <w:bottom w:val="nil"/>
              <w:right w:val="nil"/>
            </w:tcBorders>
          </w:tcPr>
          <w:p w14:paraId="6BB00B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c>
          <w:tcPr>
            <w:tcW w:w="703" w:type="dxa"/>
            <w:tcBorders>
              <w:top w:val="nil"/>
              <w:left w:val="nil"/>
              <w:bottom w:val="nil"/>
              <w:right w:val="nil"/>
            </w:tcBorders>
          </w:tcPr>
          <w:p w14:paraId="5BC573D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0F9A7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-0.02</w:t>
            </w:r>
          </w:p>
        </w:tc>
        <w:tc>
          <w:tcPr>
            <w:tcW w:w="764" w:type="dxa"/>
            <w:tcBorders>
              <w:top w:val="nil"/>
              <w:left w:val="nil"/>
              <w:bottom w:val="nil"/>
              <w:right w:val="nil"/>
            </w:tcBorders>
          </w:tcPr>
          <w:p w14:paraId="448FE3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top w:val="nil"/>
              <w:left w:val="nil"/>
              <w:bottom w:val="nil"/>
              <w:right w:val="nil"/>
            </w:tcBorders>
          </w:tcPr>
          <w:p w14:paraId="5F15E57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w:t>
            </w:r>
          </w:p>
        </w:tc>
      </w:tr>
      <w:tr w:rsidR="002843F3" w:rsidRPr="007C291C" w14:paraId="61F0D54C" w14:textId="77777777" w:rsidTr="005245EB">
        <w:trPr>
          <w:jc w:val="center"/>
        </w:trPr>
        <w:tc>
          <w:tcPr>
            <w:tcW w:w="1054" w:type="dxa"/>
            <w:vMerge/>
            <w:tcBorders>
              <w:left w:val="nil"/>
              <w:right w:val="nil"/>
            </w:tcBorders>
            <w:vAlign w:val="center"/>
          </w:tcPr>
          <w:p w14:paraId="48A92D4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D39FB2B"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465715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52B922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c>
          <w:tcPr>
            <w:tcW w:w="1360" w:type="dxa"/>
            <w:tcBorders>
              <w:top w:val="nil"/>
              <w:left w:val="nil"/>
              <w:bottom w:val="nil"/>
              <w:right w:val="nil"/>
            </w:tcBorders>
          </w:tcPr>
          <w:p w14:paraId="23665A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 0.59]</w:t>
            </w:r>
          </w:p>
        </w:tc>
        <w:tc>
          <w:tcPr>
            <w:tcW w:w="644" w:type="dxa"/>
            <w:tcBorders>
              <w:top w:val="nil"/>
              <w:left w:val="nil"/>
              <w:bottom w:val="nil"/>
              <w:right w:val="nil"/>
            </w:tcBorders>
          </w:tcPr>
          <w:p w14:paraId="28B897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nil"/>
              <w:right w:val="nil"/>
            </w:tcBorders>
          </w:tcPr>
          <w:p w14:paraId="4C8C200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6B519A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764" w:type="dxa"/>
            <w:tcBorders>
              <w:top w:val="nil"/>
              <w:left w:val="nil"/>
              <w:bottom w:val="nil"/>
              <w:right w:val="nil"/>
            </w:tcBorders>
          </w:tcPr>
          <w:p w14:paraId="5CA64A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top w:val="nil"/>
              <w:left w:val="nil"/>
              <w:bottom w:val="nil"/>
              <w:right w:val="nil"/>
            </w:tcBorders>
          </w:tcPr>
          <w:p w14:paraId="72953A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r>
      <w:tr w:rsidR="002843F3" w:rsidRPr="007C291C" w14:paraId="7CF36D90" w14:textId="77777777" w:rsidTr="005245EB">
        <w:trPr>
          <w:jc w:val="center"/>
        </w:trPr>
        <w:tc>
          <w:tcPr>
            <w:tcW w:w="1054" w:type="dxa"/>
            <w:vMerge/>
            <w:tcBorders>
              <w:left w:val="nil"/>
              <w:right w:val="nil"/>
            </w:tcBorders>
            <w:vAlign w:val="center"/>
          </w:tcPr>
          <w:p w14:paraId="6F33BE5E"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F1AFC5C"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950119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4FBFA2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1360" w:type="dxa"/>
            <w:tcBorders>
              <w:top w:val="nil"/>
              <w:left w:val="nil"/>
              <w:bottom w:val="single" w:sz="4" w:space="0" w:color="auto"/>
              <w:right w:val="nil"/>
            </w:tcBorders>
          </w:tcPr>
          <w:p w14:paraId="05BF52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 0.41]</w:t>
            </w:r>
          </w:p>
        </w:tc>
        <w:tc>
          <w:tcPr>
            <w:tcW w:w="644" w:type="dxa"/>
            <w:tcBorders>
              <w:top w:val="nil"/>
              <w:left w:val="nil"/>
              <w:bottom w:val="single" w:sz="4" w:space="0" w:color="auto"/>
              <w:right w:val="nil"/>
            </w:tcBorders>
          </w:tcPr>
          <w:p w14:paraId="17D76F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single" w:sz="4" w:space="0" w:color="auto"/>
              <w:right w:val="nil"/>
            </w:tcBorders>
          </w:tcPr>
          <w:p w14:paraId="3EE1B3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73A76B1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64" w:type="dxa"/>
            <w:tcBorders>
              <w:top w:val="nil"/>
              <w:left w:val="nil"/>
              <w:bottom w:val="single" w:sz="4" w:space="0" w:color="auto"/>
              <w:right w:val="nil"/>
            </w:tcBorders>
          </w:tcPr>
          <w:p w14:paraId="78C3D89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0.923</w:t>
            </w:r>
          </w:p>
        </w:tc>
        <w:tc>
          <w:tcPr>
            <w:tcW w:w="911" w:type="dxa"/>
            <w:tcBorders>
              <w:top w:val="nil"/>
              <w:left w:val="nil"/>
              <w:bottom w:val="single" w:sz="4" w:space="0" w:color="auto"/>
              <w:right w:val="nil"/>
            </w:tcBorders>
          </w:tcPr>
          <w:p w14:paraId="0C5A3D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r>
      <w:tr w:rsidR="002843F3" w:rsidRPr="007C291C" w14:paraId="52A1FF02" w14:textId="77777777" w:rsidTr="005245EB">
        <w:trPr>
          <w:jc w:val="center"/>
        </w:trPr>
        <w:tc>
          <w:tcPr>
            <w:tcW w:w="1054" w:type="dxa"/>
            <w:vMerge/>
            <w:tcBorders>
              <w:left w:val="nil"/>
              <w:right w:val="nil"/>
            </w:tcBorders>
            <w:vAlign w:val="center"/>
          </w:tcPr>
          <w:p w14:paraId="21BF2DE4"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E5051F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170" w:type="dxa"/>
            <w:tcBorders>
              <w:left w:val="nil"/>
              <w:bottom w:val="nil"/>
              <w:right w:val="nil"/>
            </w:tcBorders>
            <w:vAlign w:val="center"/>
          </w:tcPr>
          <w:p w14:paraId="2A65CEF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EC1D03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c>
          <w:tcPr>
            <w:tcW w:w="1360" w:type="dxa"/>
            <w:tcBorders>
              <w:left w:val="nil"/>
              <w:bottom w:val="nil"/>
              <w:right w:val="nil"/>
            </w:tcBorders>
          </w:tcPr>
          <w:p w14:paraId="0C5CC8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 0.62]</w:t>
            </w:r>
          </w:p>
        </w:tc>
        <w:tc>
          <w:tcPr>
            <w:tcW w:w="644" w:type="dxa"/>
            <w:tcBorders>
              <w:left w:val="nil"/>
              <w:bottom w:val="nil"/>
              <w:right w:val="nil"/>
            </w:tcBorders>
          </w:tcPr>
          <w:p w14:paraId="5E7D56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left w:val="nil"/>
              <w:bottom w:val="nil"/>
              <w:right w:val="nil"/>
            </w:tcBorders>
          </w:tcPr>
          <w:p w14:paraId="09757AE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7AF905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764" w:type="dxa"/>
            <w:tcBorders>
              <w:left w:val="nil"/>
              <w:bottom w:val="nil"/>
              <w:right w:val="nil"/>
            </w:tcBorders>
          </w:tcPr>
          <w:p w14:paraId="3E6241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left w:val="nil"/>
              <w:bottom w:val="nil"/>
              <w:right w:val="nil"/>
            </w:tcBorders>
          </w:tcPr>
          <w:p w14:paraId="5A74EC8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r>
      <w:tr w:rsidR="002843F3" w:rsidRPr="007C291C" w14:paraId="11A3008D" w14:textId="77777777" w:rsidTr="005245EB">
        <w:trPr>
          <w:jc w:val="center"/>
        </w:trPr>
        <w:tc>
          <w:tcPr>
            <w:tcW w:w="1054" w:type="dxa"/>
            <w:vMerge/>
            <w:tcBorders>
              <w:left w:val="nil"/>
              <w:right w:val="nil"/>
            </w:tcBorders>
            <w:vAlign w:val="center"/>
          </w:tcPr>
          <w:p w14:paraId="2BC0CA0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E12D09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2D8581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0B754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1360" w:type="dxa"/>
            <w:tcBorders>
              <w:top w:val="nil"/>
              <w:left w:val="nil"/>
              <w:bottom w:val="nil"/>
              <w:right w:val="nil"/>
            </w:tcBorders>
          </w:tcPr>
          <w:p w14:paraId="2437414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 0.58]</w:t>
            </w:r>
          </w:p>
        </w:tc>
        <w:tc>
          <w:tcPr>
            <w:tcW w:w="644" w:type="dxa"/>
            <w:tcBorders>
              <w:top w:val="nil"/>
              <w:left w:val="nil"/>
              <w:bottom w:val="nil"/>
              <w:right w:val="nil"/>
            </w:tcBorders>
          </w:tcPr>
          <w:p w14:paraId="76D09DA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nil"/>
              <w:right w:val="nil"/>
            </w:tcBorders>
          </w:tcPr>
          <w:p w14:paraId="3C3E08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2D282E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w:t>
            </w:r>
          </w:p>
        </w:tc>
        <w:tc>
          <w:tcPr>
            <w:tcW w:w="764" w:type="dxa"/>
            <w:tcBorders>
              <w:top w:val="nil"/>
              <w:left w:val="nil"/>
              <w:bottom w:val="nil"/>
              <w:right w:val="nil"/>
            </w:tcBorders>
          </w:tcPr>
          <w:p w14:paraId="50F523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0.999</w:t>
            </w:r>
          </w:p>
        </w:tc>
        <w:tc>
          <w:tcPr>
            <w:tcW w:w="911" w:type="dxa"/>
            <w:tcBorders>
              <w:top w:val="nil"/>
              <w:left w:val="nil"/>
              <w:bottom w:val="nil"/>
              <w:right w:val="nil"/>
            </w:tcBorders>
          </w:tcPr>
          <w:p w14:paraId="67570D3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r>
      <w:tr w:rsidR="002843F3" w:rsidRPr="007C291C" w14:paraId="65CC0ECD" w14:textId="77777777" w:rsidTr="005245EB">
        <w:trPr>
          <w:jc w:val="center"/>
        </w:trPr>
        <w:tc>
          <w:tcPr>
            <w:tcW w:w="1054" w:type="dxa"/>
            <w:vMerge/>
            <w:tcBorders>
              <w:left w:val="nil"/>
              <w:right w:val="nil"/>
            </w:tcBorders>
            <w:vAlign w:val="center"/>
          </w:tcPr>
          <w:p w14:paraId="3558E79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EB9081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B78F0D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9BD2E3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1360" w:type="dxa"/>
            <w:tcBorders>
              <w:top w:val="nil"/>
              <w:left w:val="nil"/>
              <w:bottom w:val="nil"/>
              <w:right w:val="nil"/>
            </w:tcBorders>
          </w:tcPr>
          <w:p w14:paraId="29A1FA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 0.48]</w:t>
            </w:r>
          </w:p>
        </w:tc>
        <w:tc>
          <w:tcPr>
            <w:tcW w:w="644" w:type="dxa"/>
            <w:tcBorders>
              <w:top w:val="nil"/>
              <w:left w:val="nil"/>
              <w:bottom w:val="nil"/>
              <w:right w:val="nil"/>
            </w:tcBorders>
          </w:tcPr>
          <w:p w14:paraId="46202F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5BBD64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0BCB15B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w:t>
            </w:r>
          </w:p>
        </w:tc>
        <w:tc>
          <w:tcPr>
            <w:tcW w:w="764" w:type="dxa"/>
            <w:tcBorders>
              <w:top w:val="nil"/>
              <w:left w:val="nil"/>
              <w:bottom w:val="nil"/>
              <w:right w:val="nil"/>
            </w:tcBorders>
          </w:tcPr>
          <w:p w14:paraId="090CC60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0.967</w:t>
            </w:r>
          </w:p>
        </w:tc>
        <w:tc>
          <w:tcPr>
            <w:tcW w:w="911" w:type="dxa"/>
            <w:tcBorders>
              <w:top w:val="nil"/>
              <w:left w:val="nil"/>
              <w:bottom w:val="nil"/>
              <w:right w:val="nil"/>
            </w:tcBorders>
          </w:tcPr>
          <w:p w14:paraId="4A16BFE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r>
      <w:tr w:rsidR="002843F3" w:rsidRPr="007C291C" w14:paraId="2DC6EFB5" w14:textId="77777777" w:rsidTr="005245EB">
        <w:trPr>
          <w:jc w:val="center"/>
        </w:trPr>
        <w:tc>
          <w:tcPr>
            <w:tcW w:w="1054" w:type="dxa"/>
            <w:vMerge/>
            <w:tcBorders>
              <w:left w:val="nil"/>
              <w:bottom w:val="single" w:sz="4" w:space="0" w:color="auto"/>
              <w:right w:val="nil"/>
            </w:tcBorders>
            <w:vAlign w:val="center"/>
          </w:tcPr>
          <w:p w14:paraId="6060B62C"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9399ECE"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28E497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17A4FAD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1360" w:type="dxa"/>
            <w:tcBorders>
              <w:top w:val="nil"/>
              <w:left w:val="nil"/>
              <w:bottom w:val="single" w:sz="4" w:space="0" w:color="auto"/>
              <w:right w:val="nil"/>
            </w:tcBorders>
          </w:tcPr>
          <w:p w14:paraId="2F374B0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 0.52]</w:t>
            </w:r>
          </w:p>
        </w:tc>
        <w:tc>
          <w:tcPr>
            <w:tcW w:w="644" w:type="dxa"/>
            <w:tcBorders>
              <w:top w:val="nil"/>
              <w:left w:val="nil"/>
              <w:bottom w:val="single" w:sz="4" w:space="0" w:color="auto"/>
              <w:right w:val="nil"/>
            </w:tcBorders>
          </w:tcPr>
          <w:p w14:paraId="7745B4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single" w:sz="4" w:space="0" w:color="auto"/>
              <w:right w:val="nil"/>
            </w:tcBorders>
          </w:tcPr>
          <w:p w14:paraId="482BF5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5964517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w:t>
            </w:r>
          </w:p>
        </w:tc>
        <w:tc>
          <w:tcPr>
            <w:tcW w:w="764" w:type="dxa"/>
            <w:tcBorders>
              <w:top w:val="nil"/>
              <w:left w:val="nil"/>
              <w:bottom w:val="single" w:sz="4" w:space="0" w:color="auto"/>
              <w:right w:val="nil"/>
            </w:tcBorders>
          </w:tcPr>
          <w:p w14:paraId="7896B5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0.993</w:t>
            </w:r>
          </w:p>
        </w:tc>
        <w:tc>
          <w:tcPr>
            <w:tcW w:w="911" w:type="dxa"/>
            <w:tcBorders>
              <w:top w:val="nil"/>
              <w:left w:val="nil"/>
              <w:bottom w:val="single" w:sz="4" w:space="0" w:color="auto"/>
              <w:right w:val="nil"/>
            </w:tcBorders>
          </w:tcPr>
          <w:p w14:paraId="48B047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w:t>
            </w:r>
          </w:p>
        </w:tc>
      </w:tr>
      <w:tr w:rsidR="002843F3" w:rsidRPr="007C291C" w14:paraId="1A4E3DA6" w14:textId="77777777" w:rsidTr="005245EB">
        <w:trPr>
          <w:jc w:val="center"/>
        </w:trPr>
        <w:tc>
          <w:tcPr>
            <w:tcW w:w="1054" w:type="dxa"/>
            <w:vMerge w:val="restart"/>
            <w:tcBorders>
              <w:left w:val="nil"/>
              <w:right w:val="nil"/>
            </w:tcBorders>
            <w:vAlign w:val="center"/>
          </w:tcPr>
          <w:p w14:paraId="43E6C61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0749A02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170" w:type="dxa"/>
            <w:tcBorders>
              <w:left w:val="nil"/>
              <w:bottom w:val="nil"/>
              <w:right w:val="nil"/>
            </w:tcBorders>
            <w:vAlign w:val="center"/>
          </w:tcPr>
          <w:p w14:paraId="2E916BB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BDEB8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w:t>
            </w:r>
          </w:p>
        </w:tc>
        <w:tc>
          <w:tcPr>
            <w:tcW w:w="1360" w:type="dxa"/>
            <w:tcBorders>
              <w:left w:val="nil"/>
              <w:bottom w:val="nil"/>
              <w:right w:val="nil"/>
            </w:tcBorders>
          </w:tcPr>
          <w:p w14:paraId="4A694D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 0.74]</w:t>
            </w:r>
          </w:p>
        </w:tc>
        <w:tc>
          <w:tcPr>
            <w:tcW w:w="644" w:type="dxa"/>
            <w:tcBorders>
              <w:left w:val="nil"/>
              <w:bottom w:val="nil"/>
              <w:right w:val="nil"/>
            </w:tcBorders>
          </w:tcPr>
          <w:p w14:paraId="44D640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left w:val="nil"/>
              <w:bottom w:val="nil"/>
              <w:right w:val="nil"/>
            </w:tcBorders>
          </w:tcPr>
          <w:p w14:paraId="6A8335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46AE199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c>
          <w:tcPr>
            <w:tcW w:w="764" w:type="dxa"/>
            <w:tcBorders>
              <w:left w:val="nil"/>
              <w:bottom w:val="nil"/>
              <w:right w:val="nil"/>
            </w:tcBorders>
          </w:tcPr>
          <w:p w14:paraId="2017979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left w:val="nil"/>
              <w:bottom w:val="nil"/>
              <w:right w:val="nil"/>
            </w:tcBorders>
          </w:tcPr>
          <w:p w14:paraId="441FFD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w:t>
            </w:r>
          </w:p>
        </w:tc>
      </w:tr>
      <w:tr w:rsidR="002843F3" w:rsidRPr="007C291C" w14:paraId="497DA8C0" w14:textId="77777777" w:rsidTr="005245EB">
        <w:trPr>
          <w:jc w:val="center"/>
        </w:trPr>
        <w:tc>
          <w:tcPr>
            <w:tcW w:w="1054" w:type="dxa"/>
            <w:vMerge/>
            <w:tcBorders>
              <w:left w:val="nil"/>
              <w:right w:val="nil"/>
            </w:tcBorders>
            <w:vAlign w:val="center"/>
          </w:tcPr>
          <w:p w14:paraId="469FCAB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B30BE45"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8005D9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112714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c>
          <w:tcPr>
            <w:tcW w:w="1360" w:type="dxa"/>
            <w:tcBorders>
              <w:top w:val="nil"/>
              <w:left w:val="nil"/>
              <w:bottom w:val="nil"/>
              <w:right w:val="nil"/>
            </w:tcBorders>
          </w:tcPr>
          <w:p w14:paraId="1B91407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 0.66]</w:t>
            </w:r>
          </w:p>
        </w:tc>
        <w:tc>
          <w:tcPr>
            <w:tcW w:w="644" w:type="dxa"/>
            <w:tcBorders>
              <w:top w:val="nil"/>
              <w:left w:val="nil"/>
              <w:bottom w:val="nil"/>
              <w:right w:val="nil"/>
            </w:tcBorders>
          </w:tcPr>
          <w:p w14:paraId="2E63A0A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nil"/>
              <w:right w:val="nil"/>
            </w:tcBorders>
          </w:tcPr>
          <w:p w14:paraId="3F16E4B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6C50DC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764" w:type="dxa"/>
            <w:tcBorders>
              <w:top w:val="nil"/>
              <w:left w:val="nil"/>
              <w:bottom w:val="nil"/>
              <w:right w:val="nil"/>
            </w:tcBorders>
          </w:tcPr>
          <w:p w14:paraId="7536778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top w:val="nil"/>
              <w:left w:val="nil"/>
              <w:bottom w:val="nil"/>
              <w:right w:val="nil"/>
            </w:tcBorders>
          </w:tcPr>
          <w:p w14:paraId="4593931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r>
      <w:tr w:rsidR="002843F3" w:rsidRPr="007C291C" w14:paraId="70885F84" w14:textId="77777777" w:rsidTr="005245EB">
        <w:trPr>
          <w:jc w:val="center"/>
        </w:trPr>
        <w:tc>
          <w:tcPr>
            <w:tcW w:w="1054" w:type="dxa"/>
            <w:vMerge/>
            <w:tcBorders>
              <w:left w:val="nil"/>
              <w:right w:val="nil"/>
            </w:tcBorders>
            <w:vAlign w:val="center"/>
          </w:tcPr>
          <w:p w14:paraId="74BFA2B7"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6D245E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BD1BA9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7F0FC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1360" w:type="dxa"/>
            <w:tcBorders>
              <w:top w:val="nil"/>
              <w:left w:val="nil"/>
              <w:bottom w:val="nil"/>
              <w:right w:val="nil"/>
            </w:tcBorders>
          </w:tcPr>
          <w:p w14:paraId="330C7CD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[-1.02, 0.48]</w:t>
            </w:r>
          </w:p>
        </w:tc>
        <w:tc>
          <w:tcPr>
            <w:tcW w:w="644" w:type="dxa"/>
            <w:tcBorders>
              <w:top w:val="nil"/>
              <w:left w:val="nil"/>
              <w:bottom w:val="nil"/>
              <w:right w:val="nil"/>
            </w:tcBorders>
          </w:tcPr>
          <w:p w14:paraId="011D9C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6816DD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03908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w:t>
            </w:r>
          </w:p>
        </w:tc>
        <w:tc>
          <w:tcPr>
            <w:tcW w:w="764" w:type="dxa"/>
            <w:tcBorders>
              <w:top w:val="nil"/>
              <w:left w:val="nil"/>
              <w:bottom w:val="nil"/>
              <w:right w:val="nil"/>
            </w:tcBorders>
          </w:tcPr>
          <w:p w14:paraId="36FF1F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0.955</w:t>
            </w:r>
          </w:p>
        </w:tc>
        <w:tc>
          <w:tcPr>
            <w:tcW w:w="911" w:type="dxa"/>
            <w:tcBorders>
              <w:top w:val="nil"/>
              <w:left w:val="nil"/>
              <w:bottom w:val="nil"/>
              <w:right w:val="nil"/>
            </w:tcBorders>
          </w:tcPr>
          <w:p w14:paraId="746562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r>
      <w:tr w:rsidR="002843F3" w:rsidRPr="007C291C" w14:paraId="12F9394C" w14:textId="77777777" w:rsidTr="005245EB">
        <w:trPr>
          <w:jc w:val="center"/>
        </w:trPr>
        <w:tc>
          <w:tcPr>
            <w:tcW w:w="1054" w:type="dxa"/>
            <w:vMerge/>
            <w:tcBorders>
              <w:left w:val="nil"/>
              <w:right w:val="nil"/>
            </w:tcBorders>
            <w:vAlign w:val="center"/>
          </w:tcPr>
          <w:p w14:paraId="3AC539C6"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B462D48"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E44008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61D4AE3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1360" w:type="dxa"/>
            <w:tcBorders>
              <w:top w:val="nil"/>
              <w:left w:val="nil"/>
              <w:bottom w:val="single" w:sz="4" w:space="0" w:color="auto"/>
              <w:right w:val="nil"/>
            </w:tcBorders>
          </w:tcPr>
          <w:p w14:paraId="372CE4F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 1.01]</w:t>
            </w:r>
          </w:p>
        </w:tc>
        <w:tc>
          <w:tcPr>
            <w:tcW w:w="644" w:type="dxa"/>
            <w:tcBorders>
              <w:top w:val="nil"/>
              <w:left w:val="nil"/>
              <w:bottom w:val="single" w:sz="4" w:space="0" w:color="auto"/>
              <w:right w:val="nil"/>
            </w:tcBorders>
          </w:tcPr>
          <w:p w14:paraId="50581E1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single" w:sz="4" w:space="0" w:color="auto"/>
              <w:right w:val="nil"/>
            </w:tcBorders>
          </w:tcPr>
          <w:p w14:paraId="5F87FE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7F30B9A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764" w:type="dxa"/>
            <w:tcBorders>
              <w:top w:val="nil"/>
              <w:left w:val="nil"/>
              <w:bottom w:val="single" w:sz="4" w:space="0" w:color="auto"/>
              <w:right w:val="nil"/>
            </w:tcBorders>
          </w:tcPr>
          <w:p w14:paraId="0B50346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0.829</w:t>
            </w:r>
          </w:p>
        </w:tc>
        <w:tc>
          <w:tcPr>
            <w:tcW w:w="911" w:type="dxa"/>
            <w:tcBorders>
              <w:top w:val="nil"/>
              <w:left w:val="nil"/>
              <w:bottom w:val="single" w:sz="4" w:space="0" w:color="auto"/>
              <w:right w:val="nil"/>
            </w:tcBorders>
          </w:tcPr>
          <w:p w14:paraId="1EF75EB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r>
      <w:tr w:rsidR="002843F3" w:rsidRPr="007C291C" w14:paraId="4D5BCFE4" w14:textId="77777777" w:rsidTr="005245EB">
        <w:trPr>
          <w:jc w:val="center"/>
        </w:trPr>
        <w:tc>
          <w:tcPr>
            <w:tcW w:w="1054" w:type="dxa"/>
            <w:vMerge/>
            <w:tcBorders>
              <w:left w:val="nil"/>
              <w:right w:val="nil"/>
            </w:tcBorders>
            <w:vAlign w:val="center"/>
          </w:tcPr>
          <w:p w14:paraId="7E17CF87"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728173B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170" w:type="dxa"/>
            <w:tcBorders>
              <w:left w:val="nil"/>
              <w:bottom w:val="nil"/>
              <w:right w:val="nil"/>
            </w:tcBorders>
            <w:vAlign w:val="center"/>
          </w:tcPr>
          <w:p w14:paraId="6B410F1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9EDD1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1360" w:type="dxa"/>
            <w:tcBorders>
              <w:left w:val="nil"/>
              <w:bottom w:val="nil"/>
              <w:right w:val="nil"/>
            </w:tcBorders>
          </w:tcPr>
          <w:p w14:paraId="7388599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 1.09]</w:t>
            </w:r>
          </w:p>
        </w:tc>
        <w:tc>
          <w:tcPr>
            <w:tcW w:w="644" w:type="dxa"/>
            <w:tcBorders>
              <w:left w:val="nil"/>
              <w:bottom w:val="nil"/>
              <w:right w:val="nil"/>
            </w:tcBorders>
          </w:tcPr>
          <w:p w14:paraId="50E15CD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left w:val="nil"/>
              <w:bottom w:val="nil"/>
              <w:right w:val="nil"/>
            </w:tcBorders>
          </w:tcPr>
          <w:p w14:paraId="70B317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21A2AEF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1.69</w:t>
            </w:r>
          </w:p>
        </w:tc>
        <w:tc>
          <w:tcPr>
            <w:tcW w:w="764" w:type="dxa"/>
            <w:tcBorders>
              <w:left w:val="nil"/>
              <w:bottom w:val="nil"/>
              <w:right w:val="nil"/>
            </w:tcBorders>
          </w:tcPr>
          <w:p w14:paraId="791FE7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0.532</w:t>
            </w:r>
          </w:p>
        </w:tc>
        <w:tc>
          <w:tcPr>
            <w:tcW w:w="911" w:type="dxa"/>
            <w:tcBorders>
              <w:left w:val="nil"/>
              <w:bottom w:val="nil"/>
              <w:right w:val="nil"/>
            </w:tcBorders>
          </w:tcPr>
          <w:p w14:paraId="57F42C7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r>
      <w:tr w:rsidR="002843F3" w:rsidRPr="007C291C" w14:paraId="70BF88BA" w14:textId="77777777" w:rsidTr="005245EB">
        <w:trPr>
          <w:jc w:val="center"/>
        </w:trPr>
        <w:tc>
          <w:tcPr>
            <w:tcW w:w="1054" w:type="dxa"/>
            <w:vMerge/>
            <w:tcBorders>
              <w:left w:val="nil"/>
              <w:right w:val="nil"/>
            </w:tcBorders>
            <w:vAlign w:val="center"/>
          </w:tcPr>
          <w:p w14:paraId="564329CE"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9A7A4B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F66FB5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CC5F4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w:t>
            </w:r>
          </w:p>
        </w:tc>
        <w:tc>
          <w:tcPr>
            <w:tcW w:w="1360" w:type="dxa"/>
            <w:tcBorders>
              <w:top w:val="nil"/>
              <w:left w:val="nil"/>
              <w:bottom w:val="nil"/>
              <w:right w:val="nil"/>
            </w:tcBorders>
          </w:tcPr>
          <w:p w14:paraId="213EEB0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 1.26]</w:t>
            </w:r>
          </w:p>
        </w:tc>
        <w:tc>
          <w:tcPr>
            <w:tcW w:w="644" w:type="dxa"/>
            <w:tcBorders>
              <w:top w:val="nil"/>
              <w:left w:val="nil"/>
              <w:bottom w:val="nil"/>
              <w:right w:val="nil"/>
            </w:tcBorders>
          </w:tcPr>
          <w:p w14:paraId="05CBB8A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73768B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5CD8CA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1.82</w:t>
            </w:r>
          </w:p>
        </w:tc>
        <w:tc>
          <w:tcPr>
            <w:tcW w:w="764" w:type="dxa"/>
            <w:tcBorders>
              <w:top w:val="nil"/>
              <w:left w:val="nil"/>
              <w:bottom w:val="nil"/>
              <w:right w:val="nil"/>
            </w:tcBorders>
          </w:tcPr>
          <w:p w14:paraId="5999FE7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0.434</w:t>
            </w:r>
          </w:p>
        </w:tc>
        <w:tc>
          <w:tcPr>
            <w:tcW w:w="911" w:type="dxa"/>
            <w:tcBorders>
              <w:top w:val="nil"/>
              <w:left w:val="nil"/>
              <w:bottom w:val="nil"/>
              <w:right w:val="nil"/>
            </w:tcBorders>
          </w:tcPr>
          <w:p w14:paraId="03C327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r>
      <w:tr w:rsidR="002843F3" w:rsidRPr="007C291C" w14:paraId="21EF9AA6" w14:textId="77777777" w:rsidTr="005245EB">
        <w:trPr>
          <w:jc w:val="center"/>
        </w:trPr>
        <w:tc>
          <w:tcPr>
            <w:tcW w:w="1054" w:type="dxa"/>
            <w:vMerge/>
            <w:tcBorders>
              <w:left w:val="nil"/>
              <w:right w:val="nil"/>
            </w:tcBorders>
            <w:vAlign w:val="center"/>
          </w:tcPr>
          <w:p w14:paraId="7EED2C92"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BD3D78B"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900EF1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73E178C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1360" w:type="dxa"/>
            <w:tcBorders>
              <w:top w:val="nil"/>
              <w:left w:val="nil"/>
              <w:bottom w:val="nil"/>
              <w:right w:val="nil"/>
            </w:tcBorders>
          </w:tcPr>
          <w:p w14:paraId="2BE478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 1.01]</w:t>
            </w:r>
          </w:p>
        </w:tc>
        <w:tc>
          <w:tcPr>
            <w:tcW w:w="644" w:type="dxa"/>
            <w:tcBorders>
              <w:top w:val="nil"/>
              <w:left w:val="nil"/>
              <w:bottom w:val="nil"/>
              <w:right w:val="nil"/>
            </w:tcBorders>
          </w:tcPr>
          <w:p w14:paraId="76E2AA8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70B459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1E6E5C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64" w:type="dxa"/>
            <w:tcBorders>
              <w:top w:val="nil"/>
              <w:left w:val="nil"/>
              <w:bottom w:val="nil"/>
              <w:right w:val="nil"/>
            </w:tcBorders>
          </w:tcPr>
          <w:p w14:paraId="2209829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0.926</w:t>
            </w:r>
          </w:p>
        </w:tc>
        <w:tc>
          <w:tcPr>
            <w:tcW w:w="911" w:type="dxa"/>
            <w:tcBorders>
              <w:top w:val="nil"/>
              <w:left w:val="nil"/>
              <w:bottom w:val="nil"/>
              <w:right w:val="nil"/>
            </w:tcBorders>
          </w:tcPr>
          <w:p w14:paraId="61E4CF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r>
      <w:tr w:rsidR="002843F3" w:rsidRPr="007C291C" w14:paraId="4CBF814C" w14:textId="77777777" w:rsidTr="005245EB">
        <w:trPr>
          <w:jc w:val="center"/>
        </w:trPr>
        <w:tc>
          <w:tcPr>
            <w:tcW w:w="1054" w:type="dxa"/>
            <w:vMerge/>
            <w:tcBorders>
              <w:left w:val="nil"/>
              <w:right w:val="nil"/>
            </w:tcBorders>
            <w:vAlign w:val="center"/>
          </w:tcPr>
          <w:p w14:paraId="000CA85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0A23FB7"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6B72EE8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333493A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360" w:type="dxa"/>
            <w:tcBorders>
              <w:top w:val="nil"/>
              <w:left w:val="nil"/>
              <w:right w:val="nil"/>
            </w:tcBorders>
          </w:tcPr>
          <w:p w14:paraId="0310AE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 0.68]</w:t>
            </w:r>
          </w:p>
        </w:tc>
        <w:tc>
          <w:tcPr>
            <w:tcW w:w="644" w:type="dxa"/>
            <w:tcBorders>
              <w:top w:val="nil"/>
              <w:left w:val="nil"/>
              <w:right w:val="nil"/>
            </w:tcBorders>
          </w:tcPr>
          <w:p w14:paraId="320EDF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right w:val="nil"/>
            </w:tcBorders>
          </w:tcPr>
          <w:p w14:paraId="7F9FAEC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right w:val="nil"/>
            </w:tcBorders>
          </w:tcPr>
          <w:p w14:paraId="2C00CA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764" w:type="dxa"/>
            <w:tcBorders>
              <w:top w:val="nil"/>
              <w:left w:val="nil"/>
              <w:right w:val="nil"/>
            </w:tcBorders>
          </w:tcPr>
          <w:p w14:paraId="3574EC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top w:val="nil"/>
              <w:left w:val="nil"/>
              <w:right w:val="nil"/>
            </w:tcBorders>
          </w:tcPr>
          <w:p w14:paraId="6195D9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bl>
    <w:p w14:paraId="69D01E44" w14:textId="77777777" w:rsidR="002843F3" w:rsidRPr="007C291C" w:rsidRDefault="002843F3" w:rsidP="002843F3">
      <w:pPr>
        <w:spacing w:line="480" w:lineRule="auto"/>
        <w:contextualSpacing/>
        <w:rPr>
          <w:rFonts w:ascii="Cambria" w:hAnsi="Cambria"/>
          <w:i/>
          <w:iCs/>
          <w:sz w:val="20"/>
          <w:szCs w:val="20"/>
        </w:rPr>
      </w:pPr>
      <w:r w:rsidRPr="007C291C">
        <w:rPr>
          <w:rFonts w:ascii="Cambria" w:hAnsi="Cambria"/>
          <w:i/>
          <w:iCs/>
          <w:sz w:val="20"/>
          <w:szCs w:val="20"/>
        </w:rPr>
        <w:t xml:space="preserve">Note. </w:t>
      </w:r>
      <w:r w:rsidRPr="007C291C">
        <w:rPr>
          <w:rFonts w:ascii="Cambria" w:hAnsi="Cambria"/>
          <w:sz w:val="20"/>
          <w:szCs w:val="20"/>
        </w:rPr>
        <w:t xml:space="preserve">PE = pro-environmental framing, SE = self-enhancing framing, Sidak-adjusted </w:t>
      </w:r>
      <w:r w:rsidRPr="007C291C">
        <w:rPr>
          <w:rFonts w:ascii="Cambria" w:hAnsi="Cambria"/>
          <w:i/>
          <w:iCs/>
          <w:sz w:val="20"/>
          <w:szCs w:val="20"/>
        </w:rPr>
        <w:t>p</w:t>
      </w:r>
      <w:r w:rsidRPr="007C291C">
        <w:rPr>
          <w:rFonts w:ascii="Cambria" w:hAnsi="Cambria"/>
          <w:sz w:val="20"/>
          <w:szCs w:val="20"/>
        </w:rPr>
        <w:t>-values and 95%CIs reported</w:t>
      </w:r>
    </w:p>
    <w:bookmarkEnd w:id="88"/>
    <w:p w14:paraId="702618DA"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To examine the second exploratory research question, each combination of pro-environmental and self-enhancing framing with each of the norm-intervention conditions was </w:t>
      </w:r>
      <w:r w:rsidRPr="007C291C">
        <w:rPr>
          <w:rFonts w:ascii="Cambria" w:hAnsi="Cambria"/>
        </w:rPr>
        <w:lastRenderedPageBreak/>
        <w:t>compared to the control framing/control norm condition. The EMMs for each condition were given earlier in the chapter in Table 5.12 and shown in Figure 5.4.</w:t>
      </w:r>
    </w:p>
    <w:p w14:paraId="00945098" w14:textId="0C9AF7E3" w:rsidR="002843F3" w:rsidRPr="007C291C" w:rsidRDefault="001561CB" w:rsidP="002843F3">
      <w:pPr>
        <w:spacing w:line="480" w:lineRule="auto"/>
        <w:ind w:firstLine="720"/>
        <w:contextualSpacing/>
        <w:rPr>
          <w:rFonts w:ascii="Cambria" w:hAnsi="Cambria"/>
        </w:rPr>
      </w:pPr>
      <w:r w:rsidRPr="007C291C">
        <w:rPr>
          <w:rFonts w:ascii="Cambria" w:hAnsi="Cambria"/>
        </w:rPr>
        <w:t>As shown in Table 5.</w:t>
      </w:r>
      <w:r w:rsidR="00302AF3">
        <w:rPr>
          <w:rFonts w:ascii="Cambria" w:hAnsi="Cambria"/>
        </w:rPr>
        <w:t>30</w:t>
      </w:r>
      <w:r w:rsidRPr="007C291C">
        <w:rPr>
          <w:rFonts w:ascii="Cambria" w:hAnsi="Cambria"/>
        </w:rPr>
        <w:t>, participants in the</w:t>
      </w:r>
      <w:r w:rsidR="002843F3" w:rsidRPr="007C291C">
        <w:rPr>
          <w:rFonts w:ascii="Cambria" w:hAnsi="Cambria"/>
        </w:rPr>
        <w:t xml:space="preserve"> pro-environmental framing/control norm condition (</w:t>
      </w:r>
      <w:r w:rsidR="002843F3" w:rsidRPr="007C291C">
        <w:rPr>
          <w:rFonts w:ascii="Cambria" w:hAnsi="Cambria"/>
          <w:i/>
          <w:iCs/>
        </w:rPr>
        <w:t xml:space="preserve">EMM </w:t>
      </w:r>
      <w:r w:rsidR="002843F3" w:rsidRPr="007C291C">
        <w:rPr>
          <w:rFonts w:ascii="Cambria" w:hAnsi="Cambria"/>
        </w:rPr>
        <w:t xml:space="preserve">= 4.61, </w:t>
      </w:r>
      <w:r w:rsidR="002843F3" w:rsidRPr="007C291C">
        <w:rPr>
          <w:rFonts w:ascii="Cambria" w:hAnsi="Cambria"/>
          <w:i/>
          <w:iCs/>
        </w:rPr>
        <w:t xml:space="preserve">SE </w:t>
      </w:r>
      <w:r w:rsidR="002843F3" w:rsidRPr="007C291C">
        <w:rPr>
          <w:rFonts w:ascii="Cambria" w:hAnsi="Cambria"/>
        </w:rPr>
        <w:t xml:space="preserve">= 0.13) </w:t>
      </w:r>
      <w:r w:rsidRPr="007C291C">
        <w:rPr>
          <w:rFonts w:ascii="Cambria" w:hAnsi="Cambria"/>
        </w:rPr>
        <w:t>reported higher pro-environmental consumer intentions compared to participants in the control framing/control norm condition (</w:t>
      </w:r>
      <w:r w:rsidRPr="007C291C">
        <w:rPr>
          <w:rFonts w:ascii="Cambria" w:hAnsi="Cambria"/>
          <w:i/>
          <w:iCs/>
        </w:rPr>
        <w:t>EMM</w:t>
      </w:r>
      <w:r w:rsidRPr="007C291C">
        <w:rPr>
          <w:rFonts w:ascii="Cambria" w:hAnsi="Cambria"/>
        </w:rPr>
        <w:t xml:space="preserve"> = 4.45, </w:t>
      </w:r>
      <w:r w:rsidRPr="007C291C">
        <w:rPr>
          <w:rFonts w:ascii="Cambria" w:hAnsi="Cambria"/>
          <w:i/>
          <w:iCs/>
        </w:rPr>
        <w:t xml:space="preserve">SE </w:t>
      </w:r>
      <w:r w:rsidRPr="007C291C">
        <w:rPr>
          <w:rFonts w:ascii="Cambria" w:hAnsi="Cambria"/>
        </w:rPr>
        <w:t xml:space="preserve">= 0.12), but the difference was not significant,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.989, </w:t>
      </w:r>
      <w:r w:rsidRPr="007C291C">
        <w:rPr>
          <w:rFonts w:ascii="Cambria" w:hAnsi="Cambria"/>
          <w:i/>
          <w:iCs/>
        </w:rPr>
        <w:t xml:space="preserve">d </w:t>
      </w:r>
      <w:r w:rsidRPr="007C291C">
        <w:rPr>
          <w:rFonts w:ascii="Cambria" w:hAnsi="Cambria"/>
        </w:rPr>
        <w:t>= 0.15. Additionally, participants in</w:t>
      </w:r>
      <w:r w:rsidR="002843F3" w:rsidRPr="007C291C">
        <w:rPr>
          <w:rFonts w:ascii="Cambria" w:hAnsi="Cambria"/>
        </w:rPr>
        <w:t xml:space="preserve"> the pro-environmental framing/convention condition (</w:t>
      </w:r>
      <w:r w:rsidR="002843F3" w:rsidRPr="007C291C">
        <w:rPr>
          <w:rFonts w:ascii="Cambria" w:hAnsi="Cambria"/>
          <w:i/>
          <w:iCs/>
        </w:rPr>
        <w:t xml:space="preserve">EMM </w:t>
      </w:r>
      <w:r w:rsidR="002843F3" w:rsidRPr="007C291C">
        <w:rPr>
          <w:rFonts w:ascii="Cambria" w:hAnsi="Cambria"/>
        </w:rPr>
        <w:t xml:space="preserve">= 4.54, </w:t>
      </w:r>
      <w:r w:rsidR="002843F3" w:rsidRPr="007C291C">
        <w:rPr>
          <w:rFonts w:ascii="Cambria" w:hAnsi="Cambria"/>
          <w:i/>
          <w:iCs/>
        </w:rPr>
        <w:t xml:space="preserve">SE </w:t>
      </w:r>
      <w:r w:rsidR="002843F3" w:rsidRPr="007C291C">
        <w:rPr>
          <w:rFonts w:ascii="Cambria" w:hAnsi="Cambria"/>
        </w:rPr>
        <w:t>= 0.12)</w:t>
      </w:r>
      <w:r w:rsidRPr="007C291C">
        <w:rPr>
          <w:rFonts w:ascii="Cambria" w:hAnsi="Cambria"/>
        </w:rPr>
        <w:t xml:space="preserve"> also reported higher pro-environmental consumer intentions than participants in the control framing/control norm condition, but the difference was again non-significant,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1.000, </w:t>
      </w:r>
      <w:r w:rsidRPr="007C291C">
        <w:rPr>
          <w:rFonts w:ascii="Cambria" w:hAnsi="Cambria"/>
          <w:i/>
          <w:iCs/>
        </w:rPr>
        <w:t xml:space="preserve">d </w:t>
      </w:r>
      <w:r w:rsidRPr="007C291C">
        <w:rPr>
          <w:rFonts w:ascii="Cambria" w:hAnsi="Cambria"/>
        </w:rPr>
        <w:t>= 0.08</w:t>
      </w:r>
      <w:r w:rsidR="002843F3" w:rsidRPr="007C291C">
        <w:rPr>
          <w:rFonts w:ascii="Cambria" w:hAnsi="Cambria"/>
        </w:rPr>
        <w:t>.</w:t>
      </w:r>
    </w:p>
    <w:p w14:paraId="54E49230" w14:textId="77777777" w:rsidR="002843F3" w:rsidRPr="007C291C" w:rsidRDefault="002843F3" w:rsidP="002843F3">
      <w:pPr>
        <w:spacing w:line="480" w:lineRule="auto"/>
        <w:ind w:firstLine="720"/>
        <w:contextualSpacing/>
        <w:rPr>
          <w:rFonts w:ascii="Cambria" w:hAnsi="Cambria"/>
          <w:b/>
          <w:bCs/>
        </w:rPr>
      </w:pPr>
      <w:r w:rsidRPr="007C291C">
        <w:rPr>
          <w:rFonts w:ascii="Cambria" w:hAnsi="Cambria"/>
        </w:rPr>
        <w:t>Of the norm conditions that were prefaced by a framing context, the self-enhancing framing/control condition (</w:t>
      </w:r>
      <w:r w:rsidRPr="007C291C">
        <w:rPr>
          <w:rFonts w:ascii="Cambria" w:hAnsi="Cambria"/>
          <w:i/>
          <w:iCs/>
        </w:rPr>
        <w:t xml:space="preserve">EMM </w:t>
      </w:r>
      <w:r w:rsidRPr="007C291C">
        <w:rPr>
          <w:rFonts w:ascii="Cambria" w:hAnsi="Cambria"/>
        </w:rPr>
        <w:t xml:space="preserve">= 4.24, </w:t>
      </w:r>
      <w:r w:rsidRPr="007C291C">
        <w:rPr>
          <w:rFonts w:ascii="Cambria" w:hAnsi="Cambria"/>
          <w:i/>
          <w:iCs/>
        </w:rPr>
        <w:t xml:space="preserve">SE </w:t>
      </w:r>
      <w:r w:rsidRPr="007C291C">
        <w:rPr>
          <w:rFonts w:ascii="Cambria" w:hAnsi="Cambria"/>
        </w:rPr>
        <w:t>= 0.13) and the self-enhancing framing/social norm condition (</w:t>
      </w:r>
      <w:r w:rsidRPr="007C291C">
        <w:rPr>
          <w:rFonts w:ascii="Cambria" w:hAnsi="Cambria"/>
          <w:i/>
          <w:iCs/>
        </w:rPr>
        <w:t>EMM</w:t>
      </w:r>
      <w:r w:rsidRPr="007C291C">
        <w:rPr>
          <w:rFonts w:ascii="Cambria" w:hAnsi="Cambria"/>
        </w:rPr>
        <w:t xml:space="preserve"> = 4.24, </w:t>
      </w:r>
      <w:r w:rsidRPr="007C291C">
        <w:rPr>
          <w:rFonts w:ascii="Cambria" w:hAnsi="Cambria"/>
          <w:i/>
          <w:iCs/>
        </w:rPr>
        <w:t xml:space="preserve">SE </w:t>
      </w:r>
      <w:r w:rsidRPr="007C291C">
        <w:rPr>
          <w:rFonts w:ascii="Cambria" w:hAnsi="Cambria"/>
        </w:rPr>
        <w:t>= 0.14) had the lowest EMMs, though neither was significantly different from the control framing/control norm condition.</w:t>
      </w:r>
    </w:p>
    <w:p w14:paraId="5FC91367" w14:textId="7DBBF5EE"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90" w:name="_Hlk141364889"/>
      <w:r w:rsidRPr="007C291C">
        <w:rPr>
          <w:rFonts w:ascii="Cambria" w:eastAsia="Cambria" w:hAnsi="Cambria" w:cs="Times New Roman"/>
          <w:b/>
          <w:bCs/>
          <w:kern w:val="0"/>
          <w14:ligatures w14:val="none"/>
        </w:rPr>
        <w:t>Table 5.</w:t>
      </w:r>
      <w:r w:rsidR="00D71B3E">
        <w:rPr>
          <w:rFonts w:ascii="Cambria" w:eastAsia="Cambria" w:hAnsi="Cambria" w:cs="Times New Roman"/>
          <w:b/>
          <w:bCs/>
          <w:kern w:val="0"/>
          <w14:ligatures w14:val="none"/>
        </w:rPr>
        <w:t>30</w:t>
      </w:r>
    </w:p>
    <w:p w14:paraId="3FFA452A"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Comparison of </w:t>
      </w:r>
      <w:r w:rsidRPr="007C291C">
        <w:rPr>
          <w:rFonts w:ascii="Cambria" w:hAnsi="Cambria"/>
          <w:i/>
          <w:iCs/>
        </w:rPr>
        <w:t xml:space="preserve">Pro-environmental Consumer Intentions in </w:t>
      </w:r>
      <w:r w:rsidRPr="007C291C">
        <w:rPr>
          <w:rFonts w:ascii="Cambria" w:eastAsia="Cambria" w:hAnsi="Cambria" w:cs="Times New Roman"/>
          <w:i/>
          <w:iCs/>
          <w:kern w:val="0"/>
          <w14:ligatures w14:val="none"/>
        </w:rPr>
        <w:t>Each Combination of Framing/Norm Condition Compared to the Control Framing/Control Norm Condition</w:t>
      </w:r>
    </w:p>
    <w:tbl>
      <w:tblPr>
        <w:tblStyle w:val="Table"/>
        <w:tblW w:w="5195" w:type="pct"/>
        <w:tblLayout w:type="fixed"/>
        <w:tblLook w:val="0020" w:firstRow="1" w:lastRow="0" w:firstColumn="0" w:lastColumn="0" w:noHBand="0" w:noVBand="0"/>
      </w:tblPr>
      <w:tblGrid>
        <w:gridCol w:w="2788"/>
        <w:gridCol w:w="1172"/>
        <w:gridCol w:w="1531"/>
        <w:gridCol w:w="630"/>
        <w:gridCol w:w="811"/>
        <w:gridCol w:w="722"/>
        <w:gridCol w:w="1079"/>
        <w:gridCol w:w="992"/>
      </w:tblGrid>
      <w:tr w:rsidR="002843F3" w:rsidRPr="007C291C" w14:paraId="193FEA1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433" w:type="pct"/>
            <w:tcBorders>
              <w:bottom w:val="single" w:sz="4" w:space="0" w:color="auto"/>
            </w:tcBorders>
          </w:tcPr>
          <w:bookmarkEnd w:id="90"/>
          <w:p w14:paraId="7F3C219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Contrast with the </w:t>
            </w:r>
            <w:r w:rsidRPr="007C291C">
              <w:rPr>
                <w:rFonts w:ascii="Cambria" w:eastAsia="Cambria" w:hAnsi="Cambria" w:cs="Times New Roman"/>
                <w:sz w:val="22"/>
                <w:szCs w:val="22"/>
              </w:rPr>
              <w:br/>
              <w:t>Control Framing/Control Norm Condition</w:t>
            </w:r>
          </w:p>
        </w:tc>
        <w:tc>
          <w:tcPr>
            <w:tcW w:w="602" w:type="pct"/>
            <w:tcBorders>
              <w:bottom w:val="single" w:sz="4" w:space="0" w:color="auto"/>
            </w:tcBorders>
          </w:tcPr>
          <w:p w14:paraId="40E09230"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 Mean Difference</w:t>
            </w:r>
          </w:p>
        </w:tc>
        <w:tc>
          <w:tcPr>
            <w:tcW w:w="787" w:type="pct"/>
            <w:tcBorders>
              <w:bottom w:val="single" w:sz="4" w:space="0" w:color="auto"/>
            </w:tcBorders>
          </w:tcPr>
          <w:p w14:paraId="02552577"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p>
          <w:p w14:paraId="178AFA89"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 Mean Difference</w:t>
            </w:r>
          </w:p>
        </w:tc>
        <w:tc>
          <w:tcPr>
            <w:tcW w:w="324" w:type="pct"/>
            <w:tcBorders>
              <w:bottom w:val="single" w:sz="4" w:space="0" w:color="auto"/>
            </w:tcBorders>
          </w:tcPr>
          <w:p w14:paraId="49BA0501"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417" w:type="pct"/>
            <w:tcBorders>
              <w:bottom w:val="single" w:sz="4" w:space="0" w:color="auto"/>
            </w:tcBorders>
          </w:tcPr>
          <w:p w14:paraId="005EE0CB" w14:textId="77777777" w:rsidR="002843F3" w:rsidRPr="007C291C" w:rsidRDefault="002843F3" w:rsidP="005245EB">
            <w:pPr>
              <w:spacing w:before="36" w:after="36"/>
              <w:jc w:val="center"/>
              <w:rPr>
                <w:rFonts w:ascii="Cambria" w:eastAsia="Cambria" w:hAnsi="Cambria" w:cs="Times New Roman"/>
                <w:i/>
                <w:iCs/>
                <w:sz w:val="22"/>
                <w:szCs w:val="22"/>
              </w:rPr>
            </w:pPr>
            <w:proofErr w:type="spellStart"/>
            <w:r w:rsidRPr="007C291C">
              <w:rPr>
                <w:rFonts w:ascii="Cambria" w:eastAsia="Cambria" w:hAnsi="Cambria" w:cs="Times New Roman"/>
                <w:i/>
                <w:iCs/>
                <w:sz w:val="22"/>
                <w:szCs w:val="22"/>
              </w:rPr>
              <w:t>df</w:t>
            </w:r>
            <w:proofErr w:type="spellEnd"/>
          </w:p>
        </w:tc>
        <w:tc>
          <w:tcPr>
            <w:tcW w:w="371" w:type="pct"/>
            <w:tcBorders>
              <w:bottom w:val="single" w:sz="4" w:space="0" w:color="auto"/>
            </w:tcBorders>
          </w:tcPr>
          <w:p w14:paraId="52E26EA9"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t</w:t>
            </w:r>
          </w:p>
        </w:tc>
        <w:tc>
          <w:tcPr>
            <w:tcW w:w="555" w:type="pct"/>
            <w:tcBorders>
              <w:bottom w:val="single" w:sz="4" w:space="0" w:color="auto"/>
            </w:tcBorders>
          </w:tcPr>
          <w:p w14:paraId="53BC3BF6"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Sidak-adjusted p</w:t>
            </w:r>
          </w:p>
        </w:tc>
        <w:tc>
          <w:tcPr>
            <w:tcW w:w="510" w:type="pct"/>
            <w:tcBorders>
              <w:bottom w:val="single" w:sz="4" w:space="0" w:color="auto"/>
            </w:tcBorders>
          </w:tcPr>
          <w:p w14:paraId="77552A2D"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hAnsi="Cambria"/>
                <w:i/>
                <w:iCs/>
                <w:sz w:val="22"/>
                <w:szCs w:val="22"/>
              </w:rPr>
              <w:t>Cohen’s d</w:t>
            </w:r>
          </w:p>
        </w:tc>
      </w:tr>
      <w:tr w:rsidR="002843F3" w:rsidRPr="007C291C" w14:paraId="6A4A98B2" w14:textId="77777777" w:rsidTr="005245EB">
        <w:tc>
          <w:tcPr>
            <w:tcW w:w="1433" w:type="pct"/>
            <w:tcBorders>
              <w:top w:val="single" w:sz="4" w:space="0" w:color="auto"/>
            </w:tcBorders>
          </w:tcPr>
          <w:p w14:paraId="440399C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PE + Control Norm</w:t>
            </w:r>
          </w:p>
        </w:tc>
        <w:tc>
          <w:tcPr>
            <w:tcW w:w="602" w:type="pct"/>
            <w:tcBorders>
              <w:top w:val="single" w:sz="4" w:space="0" w:color="auto"/>
            </w:tcBorders>
          </w:tcPr>
          <w:p w14:paraId="592EDD4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0.16</w:t>
            </w:r>
          </w:p>
        </w:tc>
        <w:tc>
          <w:tcPr>
            <w:tcW w:w="787" w:type="pct"/>
            <w:tcBorders>
              <w:top w:val="single" w:sz="4" w:space="0" w:color="auto"/>
            </w:tcBorders>
          </w:tcPr>
          <w:p w14:paraId="75EAD36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[-0.34, 0.66]</w:t>
            </w:r>
          </w:p>
        </w:tc>
        <w:tc>
          <w:tcPr>
            <w:tcW w:w="324" w:type="pct"/>
            <w:tcBorders>
              <w:top w:val="single" w:sz="4" w:space="0" w:color="auto"/>
            </w:tcBorders>
          </w:tcPr>
          <w:p w14:paraId="4CBD6A5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Borders>
              <w:top w:val="single" w:sz="4" w:space="0" w:color="auto"/>
            </w:tcBorders>
          </w:tcPr>
          <w:p w14:paraId="19A472F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Borders>
              <w:top w:val="single" w:sz="4" w:space="0" w:color="auto"/>
            </w:tcBorders>
          </w:tcPr>
          <w:p w14:paraId="54DBBA9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0.91</w:t>
            </w:r>
          </w:p>
        </w:tc>
        <w:tc>
          <w:tcPr>
            <w:tcW w:w="555" w:type="pct"/>
            <w:tcBorders>
              <w:top w:val="single" w:sz="4" w:space="0" w:color="auto"/>
            </w:tcBorders>
          </w:tcPr>
          <w:p w14:paraId="0C91D73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0.989</w:t>
            </w:r>
          </w:p>
        </w:tc>
        <w:tc>
          <w:tcPr>
            <w:tcW w:w="510" w:type="pct"/>
            <w:tcBorders>
              <w:top w:val="single" w:sz="4" w:space="0" w:color="auto"/>
            </w:tcBorders>
          </w:tcPr>
          <w:p w14:paraId="51F976A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0.15</w:t>
            </w:r>
          </w:p>
        </w:tc>
      </w:tr>
      <w:tr w:rsidR="002843F3" w:rsidRPr="007C291C" w14:paraId="32CFDC70" w14:textId="77777777" w:rsidTr="005245EB">
        <w:tc>
          <w:tcPr>
            <w:tcW w:w="1433" w:type="pct"/>
          </w:tcPr>
          <w:p w14:paraId="4AD0DA4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PE + Descriptive Norm</w:t>
            </w:r>
          </w:p>
        </w:tc>
        <w:tc>
          <w:tcPr>
            <w:tcW w:w="602" w:type="pct"/>
          </w:tcPr>
          <w:p w14:paraId="49539C8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w:t>
            </w:r>
          </w:p>
        </w:tc>
        <w:tc>
          <w:tcPr>
            <w:tcW w:w="787" w:type="pct"/>
          </w:tcPr>
          <w:p w14:paraId="27A9D29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[-0.51, 0.49]</w:t>
            </w:r>
          </w:p>
        </w:tc>
        <w:tc>
          <w:tcPr>
            <w:tcW w:w="324" w:type="pct"/>
          </w:tcPr>
          <w:p w14:paraId="3900F75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Pr>
          <w:p w14:paraId="751DDAE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156404B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-0.04</w:t>
            </w:r>
          </w:p>
        </w:tc>
        <w:tc>
          <w:tcPr>
            <w:tcW w:w="555" w:type="pct"/>
          </w:tcPr>
          <w:p w14:paraId="3915EC3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Pr>
          <w:p w14:paraId="191417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w:t>
            </w:r>
          </w:p>
        </w:tc>
      </w:tr>
      <w:tr w:rsidR="002843F3" w:rsidRPr="007C291C" w14:paraId="4D5284A8" w14:textId="77777777" w:rsidTr="005245EB">
        <w:tc>
          <w:tcPr>
            <w:tcW w:w="1433" w:type="pct"/>
          </w:tcPr>
          <w:p w14:paraId="6B48963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 xml:space="preserve">PE + Convention </w:t>
            </w:r>
          </w:p>
        </w:tc>
        <w:tc>
          <w:tcPr>
            <w:tcW w:w="602" w:type="pct"/>
          </w:tcPr>
          <w:p w14:paraId="5AB8B56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0.09</w:t>
            </w:r>
          </w:p>
        </w:tc>
        <w:tc>
          <w:tcPr>
            <w:tcW w:w="787" w:type="pct"/>
          </w:tcPr>
          <w:p w14:paraId="7B13BAA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[-0.39, 0.57]</w:t>
            </w:r>
          </w:p>
        </w:tc>
        <w:tc>
          <w:tcPr>
            <w:tcW w:w="324" w:type="pct"/>
          </w:tcPr>
          <w:p w14:paraId="3EEDA0F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0.17</w:t>
            </w:r>
          </w:p>
        </w:tc>
        <w:tc>
          <w:tcPr>
            <w:tcW w:w="417" w:type="pct"/>
          </w:tcPr>
          <w:p w14:paraId="3D460CC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4366478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0.51</w:t>
            </w:r>
          </w:p>
        </w:tc>
        <w:tc>
          <w:tcPr>
            <w:tcW w:w="555" w:type="pct"/>
          </w:tcPr>
          <w:p w14:paraId="45D3CAB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Pr>
          <w:p w14:paraId="69145D7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0.08</w:t>
            </w:r>
          </w:p>
        </w:tc>
      </w:tr>
      <w:tr w:rsidR="002843F3" w:rsidRPr="007C291C" w14:paraId="2246957E" w14:textId="77777777" w:rsidTr="005245EB">
        <w:tc>
          <w:tcPr>
            <w:tcW w:w="1433" w:type="pct"/>
          </w:tcPr>
          <w:p w14:paraId="71B8067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PE + Social Norm</w:t>
            </w:r>
          </w:p>
        </w:tc>
        <w:tc>
          <w:tcPr>
            <w:tcW w:w="602" w:type="pct"/>
          </w:tcPr>
          <w:p w14:paraId="3BDD9AA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c>
          <w:tcPr>
            <w:tcW w:w="787" w:type="pct"/>
          </w:tcPr>
          <w:p w14:paraId="3F824617"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[-0.54, 0.48]</w:t>
            </w:r>
          </w:p>
        </w:tc>
        <w:tc>
          <w:tcPr>
            <w:tcW w:w="324" w:type="pct"/>
          </w:tcPr>
          <w:p w14:paraId="03C7C94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Pr>
          <w:p w14:paraId="2280A7D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3CB3CC2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-0.14</w:t>
            </w:r>
          </w:p>
        </w:tc>
        <w:tc>
          <w:tcPr>
            <w:tcW w:w="555" w:type="pct"/>
          </w:tcPr>
          <w:p w14:paraId="58ABE7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Pr>
          <w:p w14:paraId="55D688AF"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0.02</w:t>
            </w:r>
          </w:p>
        </w:tc>
      </w:tr>
      <w:tr w:rsidR="002843F3" w:rsidRPr="007C291C" w14:paraId="79A77CE0" w14:textId="77777777" w:rsidTr="005245EB">
        <w:tc>
          <w:tcPr>
            <w:tcW w:w="1433" w:type="pct"/>
          </w:tcPr>
          <w:p w14:paraId="08E1B62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PE + Moral Norm</w:t>
            </w:r>
          </w:p>
        </w:tc>
        <w:tc>
          <w:tcPr>
            <w:tcW w:w="602" w:type="pct"/>
          </w:tcPr>
          <w:p w14:paraId="5616A70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c>
          <w:tcPr>
            <w:tcW w:w="787" w:type="pct"/>
          </w:tcPr>
          <w:p w14:paraId="3E137B3C"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[-0.56, 0.41]</w:t>
            </w:r>
          </w:p>
        </w:tc>
        <w:tc>
          <w:tcPr>
            <w:tcW w:w="324" w:type="pct"/>
          </w:tcPr>
          <w:p w14:paraId="0C6B7AA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0.17</w:t>
            </w:r>
          </w:p>
        </w:tc>
        <w:tc>
          <w:tcPr>
            <w:tcW w:w="417" w:type="pct"/>
          </w:tcPr>
          <w:p w14:paraId="124D019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2F426B5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-0.42</w:t>
            </w:r>
          </w:p>
        </w:tc>
        <w:tc>
          <w:tcPr>
            <w:tcW w:w="555" w:type="pct"/>
          </w:tcPr>
          <w:p w14:paraId="221D145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Pr>
          <w:p w14:paraId="50A233BB"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0.07</w:t>
            </w:r>
          </w:p>
        </w:tc>
      </w:tr>
      <w:tr w:rsidR="002843F3" w:rsidRPr="007C291C" w14:paraId="1A81CA6B" w14:textId="77777777" w:rsidTr="005245EB">
        <w:tc>
          <w:tcPr>
            <w:tcW w:w="1433" w:type="pct"/>
          </w:tcPr>
          <w:p w14:paraId="296E857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SE + Control Norm</w:t>
            </w:r>
          </w:p>
        </w:tc>
        <w:tc>
          <w:tcPr>
            <w:tcW w:w="602" w:type="pct"/>
          </w:tcPr>
          <w:p w14:paraId="1002722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-0.21</w:t>
            </w:r>
          </w:p>
        </w:tc>
        <w:tc>
          <w:tcPr>
            <w:tcW w:w="787" w:type="pct"/>
          </w:tcPr>
          <w:p w14:paraId="48E23927"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[-0.71, 0.28]</w:t>
            </w:r>
          </w:p>
        </w:tc>
        <w:tc>
          <w:tcPr>
            <w:tcW w:w="324" w:type="pct"/>
          </w:tcPr>
          <w:p w14:paraId="29B7781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Pr>
          <w:p w14:paraId="7E86EBE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1915368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-1.21</w:t>
            </w:r>
          </w:p>
        </w:tc>
        <w:tc>
          <w:tcPr>
            <w:tcW w:w="555" w:type="pct"/>
          </w:tcPr>
          <w:p w14:paraId="5DD93CF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0.924</w:t>
            </w:r>
          </w:p>
        </w:tc>
        <w:tc>
          <w:tcPr>
            <w:tcW w:w="510" w:type="pct"/>
          </w:tcPr>
          <w:p w14:paraId="7203E55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0.20</w:t>
            </w:r>
          </w:p>
        </w:tc>
      </w:tr>
      <w:tr w:rsidR="002843F3" w:rsidRPr="007C291C" w14:paraId="4C95DCDB" w14:textId="77777777" w:rsidTr="005245EB">
        <w:tc>
          <w:tcPr>
            <w:tcW w:w="1433" w:type="pct"/>
          </w:tcPr>
          <w:p w14:paraId="003F2AF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SE + Descriptive Norm</w:t>
            </w:r>
          </w:p>
        </w:tc>
        <w:tc>
          <w:tcPr>
            <w:tcW w:w="602" w:type="pct"/>
          </w:tcPr>
          <w:p w14:paraId="125EF84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0.02</w:t>
            </w:r>
          </w:p>
        </w:tc>
        <w:tc>
          <w:tcPr>
            <w:tcW w:w="787" w:type="pct"/>
          </w:tcPr>
          <w:p w14:paraId="60679362"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[-0.46, 0.51]</w:t>
            </w:r>
          </w:p>
        </w:tc>
        <w:tc>
          <w:tcPr>
            <w:tcW w:w="324" w:type="pct"/>
          </w:tcPr>
          <w:p w14:paraId="008E0BC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0.17</w:t>
            </w:r>
          </w:p>
        </w:tc>
        <w:tc>
          <w:tcPr>
            <w:tcW w:w="417" w:type="pct"/>
          </w:tcPr>
          <w:p w14:paraId="6466699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47ECDA2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0.14</w:t>
            </w:r>
          </w:p>
        </w:tc>
        <w:tc>
          <w:tcPr>
            <w:tcW w:w="555" w:type="pct"/>
          </w:tcPr>
          <w:p w14:paraId="647B21B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Pr>
          <w:p w14:paraId="62C8CE0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0.02</w:t>
            </w:r>
          </w:p>
        </w:tc>
      </w:tr>
      <w:tr w:rsidR="002843F3" w:rsidRPr="007C291C" w14:paraId="64835618" w14:textId="77777777" w:rsidTr="005245EB">
        <w:tc>
          <w:tcPr>
            <w:tcW w:w="1433" w:type="pct"/>
          </w:tcPr>
          <w:p w14:paraId="2C469B5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 xml:space="preserve">SE + Convention </w:t>
            </w:r>
          </w:p>
        </w:tc>
        <w:tc>
          <w:tcPr>
            <w:tcW w:w="602" w:type="pct"/>
          </w:tcPr>
          <w:p w14:paraId="2BC34EE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0.02</w:t>
            </w:r>
          </w:p>
        </w:tc>
        <w:tc>
          <w:tcPr>
            <w:tcW w:w="787" w:type="pct"/>
          </w:tcPr>
          <w:p w14:paraId="7EB5A62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[-0.48, 0.52]</w:t>
            </w:r>
          </w:p>
        </w:tc>
        <w:tc>
          <w:tcPr>
            <w:tcW w:w="324" w:type="pct"/>
          </w:tcPr>
          <w:p w14:paraId="19B47B5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Pr>
          <w:p w14:paraId="3BEC899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7C67C05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0.11</w:t>
            </w:r>
          </w:p>
        </w:tc>
        <w:tc>
          <w:tcPr>
            <w:tcW w:w="555" w:type="pct"/>
          </w:tcPr>
          <w:p w14:paraId="334AE34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Pr>
          <w:p w14:paraId="5AFE2FF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0.02</w:t>
            </w:r>
          </w:p>
        </w:tc>
      </w:tr>
      <w:tr w:rsidR="002843F3" w:rsidRPr="007C291C" w14:paraId="620CA788" w14:textId="77777777" w:rsidTr="005245EB">
        <w:tc>
          <w:tcPr>
            <w:tcW w:w="1433" w:type="pct"/>
          </w:tcPr>
          <w:p w14:paraId="1D8AD37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SE + Social Norm</w:t>
            </w:r>
          </w:p>
        </w:tc>
        <w:tc>
          <w:tcPr>
            <w:tcW w:w="602" w:type="pct"/>
          </w:tcPr>
          <w:p w14:paraId="71DFB35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-0.20</w:t>
            </w:r>
          </w:p>
        </w:tc>
        <w:tc>
          <w:tcPr>
            <w:tcW w:w="787" w:type="pct"/>
          </w:tcPr>
          <w:p w14:paraId="2DF0813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[-0.72, 0.31]</w:t>
            </w:r>
          </w:p>
        </w:tc>
        <w:tc>
          <w:tcPr>
            <w:tcW w:w="324" w:type="pct"/>
          </w:tcPr>
          <w:p w14:paraId="7E9964F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Pr>
          <w:p w14:paraId="5DC2E64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1908A1D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-1.11</w:t>
            </w:r>
          </w:p>
        </w:tc>
        <w:tc>
          <w:tcPr>
            <w:tcW w:w="555" w:type="pct"/>
          </w:tcPr>
          <w:p w14:paraId="7B354E2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0.955</w:t>
            </w:r>
          </w:p>
        </w:tc>
        <w:tc>
          <w:tcPr>
            <w:tcW w:w="510" w:type="pct"/>
          </w:tcPr>
          <w:p w14:paraId="47033B7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0.19</w:t>
            </w:r>
          </w:p>
        </w:tc>
      </w:tr>
      <w:tr w:rsidR="002843F3" w:rsidRPr="007C291C" w14:paraId="1A5D1B5F" w14:textId="77777777" w:rsidTr="005245EB">
        <w:tc>
          <w:tcPr>
            <w:tcW w:w="1433" w:type="pct"/>
            <w:tcBorders>
              <w:bottom w:val="single" w:sz="4" w:space="0" w:color="auto"/>
            </w:tcBorders>
          </w:tcPr>
          <w:p w14:paraId="1A83F6C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SE + Moral Norm</w:t>
            </w:r>
          </w:p>
        </w:tc>
        <w:tc>
          <w:tcPr>
            <w:tcW w:w="602" w:type="pct"/>
            <w:tcBorders>
              <w:bottom w:val="single" w:sz="4" w:space="0" w:color="auto"/>
            </w:tcBorders>
          </w:tcPr>
          <w:p w14:paraId="53A013F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c>
          <w:tcPr>
            <w:tcW w:w="787" w:type="pct"/>
            <w:tcBorders>
              <w:bottom w:val="single" w:sz="4" w:space="0" w:color="auto"/>
            </w:tcBorders>
          </w:tcPr>
          <w:p w14:paraId="3F2B412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[-0.57, 0.43]</w:t>
            </w:r>
          </w:p>
        </w:tc>
        <w:tc>
          <w:tcPr>
            <w:tcW w:w="324" w:type="pct"/>
            <w:tcBorders>
              <w:bottom w:val="single" w:sz="4" w:space="0" w:color="auto"/>
            </w:tcBorders>
          </w:tcPr>
          <w:p w14:paraId="79702FA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Borders>
              <w:bottom w:val="single" w:sz="4" w:space="0" w:color="auto"/>
            </w:tcBorders>
          </w:tcPr>
          <w:p w14:paraId="5FE08DA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Borders>
              <w:bottom w:val="single" w:sz="4" w:space="0" w:color="auto"/>
            </w:tcBorders>
          </w:tcPr>
          <w:p w14:paraId="44A823A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-0.41</w:t>
            </w:r>
          </w:p>
        </w:tc>
        <w:tc>
          <w:tcPr>
            <w:tcW w:w="555" w:type="pct"/>
            <w:tcBorders>
              <w:bottom w:val="single" w:sz="4" w:space="0" w:color="auto"/>
            </w:tcBorders>
          </w:tcPr>
          <w:p w14:paraId="016C968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Borders>
              <w:bottom w:val="single" w:sz="4" w:space="0" w:color="auto"/>
            </w:tcBorders>
          </w:tcPr>
          <w:p w14:paraId="3DD7C995"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0.07</w:t>
            </w:r>
          </w:p>
        </w:tc>
      </w:tr>
    </w:tbl>
    <w:p w14:paraId="00EFB9F9" w14:textId="77777777" w:rsidR="002843F3" w:rsidRPr="007C291C" w:rsidRDefault="002843F3" w:rsidP="002843F3">
      <w:pPr>
        <w:pStyle w:val="BlockText"/>
        <w:ind w:left="0" w:right="475"/>
        <w:rPr>
          <w:rFonts w:ascii="Cambria" w:hAnsi="Cambria"/>
          <w:sz w:val="20"/>
          <w:szCs w:val="20"/>
        </w:rPr>
      </w:pPr>
      <w:r w:rsidRPr="007C291C">
        <w:rPr>
          <w:rFonts w:ascii="Cambria" w:hAnsi="Cambria"/>
          <w:i/>
          <w:iCs/>
          <w:sz w:val="20"/>
          <w:szCs w:val="20"/>
        </w:rPr>
        <w:lastRenderedPageBreak/>
        <w:t xml:space="preserve">Note. </w:t>
      </w:r>
      <w:r w:rsidRPr="007C291C">
        <w:rPr>
          <w:rFonts w:ascii="Cambria" w:hAnsi="Cambria"/>
          <w:sz w:val="20"/>
          <w:szCs w:val="20"/>
        </w:rPr>
        <w:t xml:space="preserve">PE = pro-environmental framing, SE = self-enhancing framing, Sidak-adjusted </w:t>
      </w:r>
      <w:r w:rsidRPr="007C291C">
        <w:rPr>
          <w:rFonts w:ascii="Cambria" w:hAnsi="Cambria"/>
          <w:i/>
          <w:iCs/>
          <w:sz w:val="20"/>
          <w:szCs w:val="20"/>
        </w:rPr>
        <w:t>p</w:t>
      </w:r>
      <w:r w:rsidRPr="007C291C">
        <w:rPr>
          <w:rFonts w:ascii="Cambria" w:hAnsi="Cambria"/>
          <w:sz w:val="20"/>
          <w:szCs w:val="20"/>
        </w:rPr>
        <w:t>-values and 95%CIs reported</w:t>
      </w:r>
      <w:bookmarkEnd w:id="48"/>
      <w:r w:rsidRPr="007C291C">
        <w:rPr>
          <w:rFonts w:ascii="Cambria" w:hAnsi="Cambria"/>
          <w:sz w:val="20"/>
          <w:szCs w:val="20"/>
        </w:rPr>
        <w:br/>
      </w:r>
      <w:bookmarkEnd w:id="34"/>
    </w:p>
    <w:p w14:paraId="07BE2A40" w14:textId="46248784" w:rsidR="002843F3" w:rsidRPr="007C291C" w:rsidRDefault="002843F3" w:rsidP="001539A3">
      <w:pPr>
        <w:pStyle w:val="Heading2"/>
        <w:spacing w:line="480" w:lineRule="auto"/>
        <w:contextualSpacing/>
        <w:rPr>
          <w:rFonts w:ascii="Cambria" w:hAnsi="Cambria"/>
          <w:b/>
          <w:bCs/>
          <w:color w:val="auto"/>
          <w:sz w:val="22"/>
          <w:szCs w:val="22"/>
        </w:rPr>
      </w:pPr>
      <w:bookmarkStart w:id="91" w:name="_Toc141454499"/>
      <w:r w:rsidRPr="007C291C">
        <w:rPr>
          <w:rFonts w:ascii="Cambria" w:hAnsi="Cambria"/>
          <w:b/>
          <w:bCs/>
          <w:color w:val="auto"/>
          <w:sz w:val="22"/>
          <w:szCs w:val="22"/>
        </w:rPr>
        <w:t>Logistic Regression Analysis for Consumer Behaviors</w:t>
      </w:r>
      <w:bookmarkEnd w:id="91"/>
    </w:p>
    <w:p w14:paraId="256793D9" w14:textId="2D8A4763" w:rsidR="002843F3" w:rsidRPr="007C291C" w:rsidRDefault="002843F3" w:rsidP="001539A3">
      <w:pPr>
        <w:spacing w:line="480" w:lineRule="auto"/>
        <w:ind w:firstLine="360"/>
        <w:contextualSpacing/>
        <w:rPr>
          <w:rFonts w:ascii="Cambria" w:hAnsi="Cambria"/>
        </w:rPr>
      </w:pPr>
      <w:r w:rsidRPr="007C291C">
        <w:rPr>
          <w:rFonts w:ascii="Cambria" w:hAnsi="Cambria"/>
        </w:rPr>
        <w:t>A logistic regression analysis was performed to analyze the effects of framing condition, norm condition, values, in-group identification, and the interaction effects between these predictors, on consumer behaviors while also controlling for socially desirable responding, interest in clothing, gender, and age. To perform this analysis with the multiply imputed data, the `</w:t>
      </w:r>
      <w:proofErr w:type="spellStart"/>
      <w:r w:rsidRPr="007C291C">
        <w:rPr>
          <w:rFonts w:ascii="Cambria" w:hAnsi="Cambria"/>
        </w:rPr>
        <w:t>glm</w:t>
      </w:r>
      <w:proofErr w:type="spellEnd"/>
      <w:r w:rsidRPr="007C291C">
        <w:rPr>
          <w:rFonts w:ascii="Cambria" w:hAnsi="Cambria"/>
        </w:rPr>
        <w:t>` and `with` functions were used in R. The results were pooled across the individual models using the `</w:t>
      </w:r>
      <w:proofErr w:type="spellStart"/>
      <w:proofErr w:type="gramStart"/>
      <w:r w:rsidRPr="007C291C">
        <w:rPr>
          <w:rFonts w:ascii="Cambria" w:hAnsi="Cambria"/>
        </w:rPr>
        <w:t>micombine.chisquare</w:t>
      </w:r>
      <w:proofErr w:type="spellEnd"/>
      <w:proofErr w:type="gramEnd"/>
      <w:r w:rsidRPr="007C291C">
        <w:rPr>
          <w:rFonts w:ascii="Cambria" w:hAnsi="Cambria"/>
        </w:rPr>
        <w:t>` function, which are shown in Table 5.</w:t>
      </w:r>
      <w:r w:rsidR="00597091">
        <w:rPr>
          <w:rFonts w:ascii="Cambria" w:hAnsi="Cambria"/>
        </w:rPr>
        <w:t>31</w:t>
      </w:r>
      <w:r w:rsidRPr="007C291C">
        <w:rPr>
          <w:rFonts w:ascii="Cambria" w:hAnsi="Cambria"/>
        </w:rPr>
        <w:t>.</w:t>
      </w:r>
    </w:p>
    <w:p w14:paraId="119FAC76" w14:textId="38B71882" w:rsidR="002843F3" w:rsidRPr="007C291C" w:rsidRDefault="002843F3" w:rsidP="002843F3">
      <w:pPr>
        <w:keepNext/>
        <w:spacing w:after="120" w:line="480" w:lineRule="auto"/>
        <w:contextualSpacing/>
        <w:rPr>
          <w:rFonts w:ascii="Cambria" w:eastAsia="Cambria" w:hAnsi="Cambria" w:cs="Times New Roman"/>
          <w:b/>
          <w:bCs/>
          <w:kern w:val="0"/>
          <w14:ligatures w14:val="none"/>
        </w:rPr>
      </w:pPr>
      <w:bookmarkStart w:id="92" w:name="_Hlk141364996"/>
      <w:r w:rsidRPr="007C291C">
        <w:rPr>
          <w:rFonts w:ascii="Cambria" w:eastAsia="Cambria" w:hAnsi="Cambria" w:cs="Times New Roman"/>
          <w:b/>
          <w:bCs/>
          <w:kern w:val="0"/>
          <w14:ligatures w14:val="none"/>
        </w:rPr>
        <w:t>Table 5.</w:t>
      </w:r>
      <w:r w:rsidR="00597091">
        <w:rPr>
          <w:rFonts w:ascii="Cambria" w:eastAsia="Cambria" w:hAnsi="Cambria" w:cs="Times New Roman"/>
          <w:b/>
          <w:bCs/>
          <w:kern w:val="0"/>
          <w14:ligatures w14:val="none"/>
        </w:rPr>
        <w:t>31</w:t>
      </w:r>
    </w:p>
    <w:p w14:paraId="35A7E4AD" w14:textId="77777777" w:rsidR="002843F3" w:rsidRPr="007C291C" w:rsidRDefault="002843F3" w:rsidP="002843F3">
      <w:pPr>
        <w:keepNext/>
        <w:spacing w:after="120" w:line="480" w:lineRule="auto"/>
        <w:contextualSpacing/>
        <w:rPr>
          <w:rFonts w:ascii="Cambria" w:eastAsia="Cambria" w:hAnsi="Cambria" w:cs="Times New Roman"/>
          <w:i/>
          <w:kern w:val="0"/>
          <w14:ligatures w14:val="none"/>
        </w:rPr>
      </w:pPr>
      <w:r w:rsidRPr="007C291C">
        <w:rPr>
          <w:rFonts w:ascii="Cambria" w:eastAsia="Cambria" w:hAnsi="Cambria" w:cs="Times New Roman"/>
          <w:i/>
          <w:iCs/>
          <w:kern w:val="0"/>
          <w14:ligatures w14:val="none"/>
        </w:rPr>
        <w:t>Pooled ANOVA Table for Model Predicting Consumer Behaviors</w:t>
      </w:r>
    </w:p>
    <w:tbl>
      <w:tblPr>
        <w:tblStyle w:val="Table"/>
        <w:tblW w:w="4615" w:type="pct"/>
        <w:tblLook w:val="0020" w:firstRow="1" w:lastRow="0" w:firstColumn="0" w:lastColumn="0" w:noHBand="0" w:noVBand="0"/>
      </w:tblPr>
      <w:tblGrid>
        <w:gridCol w:w="4646"/>
        <w:gridCol w:w="1292"/>
        <w:gridCol w:w="535"/>
        <w:gridCol w:w="1358"/>
        <w:gridCol w:w="808"/>
      </w:tblGrid>
      <w:tr w:rsidR="002843F3" w:rsidRPr="007C291C" w14:paraId="15411794"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2690" w:type="pct"/>
          </w:tcPr>
          <w:p w14:paraId="04FC8CB7" w14:textId="77777777" w:rsidR="002843F3" w:rsidRPr="007C291C" w:rsidRDefault="002843F3" w:rsidP="005245EB">
            <w:pPr>
              <w:spacing w:before="36" w:after="36"/>
              <w:rPr>
                <w:rFonts w:ascii="Cambria" w:eastAsia="Cambria" w:hAnsi="Cambria" w:cs="Times New Roman"/>
                <w:sz w:val="22"/>
                <w:szCs w:val="22"/>
              </w:rPr>
            </w:pPr>
            <w:bookmarkStart w:id="93" w:name="_Hlk141042548"/>
          </w:p>
        </w:tc>
        <w:tc>
          <w:tcPr>
            <w:tcW w:w="749" w:type="pct"/>
          </w:tcPr>
          <w:p w14:paraId="67AF0BC4"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F</w:t>
            </w:r>
          </w:p>
        </w:tc>
        <w:tc>
          <w:tcPr>
            <w:tcW w:w="311" w:type="pct"/>
          </w:tcPr>
          <w:p w14:paraId="41633C63"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df1</w:t>
            </w:r>
          </w:p>
        </w:tc>
        <w:tc>
          <w:tcPr>
            <w:tcW w:w="782" w:type="pct"/>
          </w:tcPr>
          <w:p w14:paraId="1710882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df2</w:t>
            </w:r>
          </w:p>
        </w:tc>
        <w:tc>
          <w:tcPr>
            <w:tcW w:w="468" w:type="pct"/>
          </w:tcPr>
          <w:p w14:paraId="7044AA2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p</w:t>
            </w:r>
          </w:p>
        </w:tc>
      </w:tr>
      <w:tr w:rsidR="002843F3" w:rsidRPr="007C291C" w14:paraId="1FC1B3D7" w14:textId="77777777" w:rsidTr="005245EB">
        <w:tc>
          <w:tcPr>
            <w:tcW w:w="2690" w:type="pct"/>
          </w:tcPr>
          <w:p w14:paraId="7D32483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749" w:type="pct"/>
          </w:tcPr>
          <w:p w14:paraId="0D09D3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5.91</w:t>
            </w:r>
          </w:p>
        </w:tc>
        <w:tc>
          <w:tcPr>
            <w:tcW w:w="311" w:type="pct"/>
          </w:tcPr>
          <w:p w14:paraId="4D03CE3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w:t>
            </w:r>
          </w:p>
        </w:tc>
        <w:tc>
          <w:tcPr>
            <w:tcW w:w="782" w:type="pct"/>
          </w:tcPr>
          <w:p w14:paraId="260AB8F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11621.44</w:t>
            </w:r>
          </w:p>
        </w:tc>
        <w:tc>
          <w:tcPr>
            <w:tcW w:w="468" w:type="pct"/>
          </w:tcPr>
          <w:p w14:paraId="0467DE2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.003</w:t>
            </w:r>
          </w:p>
        </w:tc>
      </w:tr>
      <w:tr w:rsidR="002843F3" w:rsidRPr="007C291C" w14:paraId="17C0AE07" w14:textId="77777777" w:rsidTr="005245EB">
        <w:tc>
          <w:tcPr>
            <w:tcW w:w="2690" w:type="pct"/>
          </w:tcPr>
          <w:p w14:paraId="651D11C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Condition</w:t>
            </w:r>
          </w:p>
        </w:tc>
        <w:tc>
          <w:tcPr>
            <w:tcW w:w="749" w:type="pct"/>
          </w:tcPr>
          <w:p w14:paraId="273EDA0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0.42</w:t>
            </w:r>
          </w:p>
        </w:tc>
        <w:tc>
          <w:tcPr>
            <w:tcW w:w="311" w:type="pct"/>
          </w:tcPr>
          <w:p w14:paraId="313E176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w:t>
            </w:r>
          </w:p>
        </w:tc>
        <w:tc>
          <w:tcPr>
            <w:tcW w:w="782" w:type="pct"/>
          </w:tcPr>
          <w:p w14:paraId="3613B4D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1795.26</w:t>
            </w:r>
          </w:p>
        </w:tc>
        <w:tc>
          <w:tcPr>
            <w:tcW w:w="468" w:type="pct"/>
          </w:tcPr>
          <w:p w14:paraId="2D0E46D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.797</w:t>
            </w:r>
          </w:p>
        </w:tc>
      </w:tr>
      <w:tr w:rsidR="002843F3" w:rsidRPr="007C291C" w14:paraId="6527C5DE" w14:textId="77777777" w:rsidTr="005245EB">
        <w:tc>
          <w:tcPr>
            <w:tcW w:w="2690" w:type="pct"/>
          </w:tcPr>
          <w:p w14:paraId="55E1090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Biospheric Values</w:t>
            </w:r>
          </w:p>
        </w:tc>
        <w:tc>
          <w:tcPr>
            <w:tcW w:w="749" w:type="pct"/>
          </w:tcPr>
          <w:p w14:paraId="35250EA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23.76</w:t>
            </w:r>
          </w:p>
        </w:tc>
        <w:tc>
          <w:tcPr>
            <w:tcW w:w="311" w:type="pct"/>
          </w:tcPr>
          <w:p w14:paraId="69AF780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0B9C853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18929.79</w:t>
            </w:r>
          </w:p>
        </w:tc>
        <w:tc>
          <w:tcPr>
            <w:tcW w:w="468" w:type="pct"/>
          </w:tcPr>
          <w:p w14:paraId="0EAEDB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&lt; .001</w:t>
            </w:r>
          </w:p>
        </w:tc>
      </w:tr>
      <w:tr w:rsidR="002843F3" w:rsidRPr="007C291C" w14:paraId="3D309FBC" w14:textId="77777777" w:rsidTr="005245EB">
        <w:tc>
          <w:tcPr>
            <w:tcW w:w="2690" w:type="pct"/>
          </w:tcPr>
          <w:p w14:paraId="41DEC5F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Altruistic Values</w:t>
            </w:r>
          </w:p>
        </w:tc>
        <w:tc>
          <w:tcPr>
            <w:tcW w:w="749" w:type="pct"/>
          </w:tcPr>
          <w:p w14:paraId="1A5D794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2.33</w:t>
            </w:r>
          </w:p>
        </w:tc>
        <w:tc>
          <w:tcPr>
            <w:tcW w:w="311" w:type="pct"/>
          </w:tcPr>
          <w:p w14:paraId="0F02B63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76154DD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15316.29</w:t>
            </w:r>
          </w:p>
        </w:tc>
        <w:tc>
          <w:tcPr>
            <w:tcW w:w="468" w:type="pct"/>
          </w:tcPr>
          <w:p w14:paraId="2A59417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.127</w:t>
            </w:r>
          </w:p>
        </w:tc>
      </w:tr>
      <w:tr w:rsidR="002843F3" w:rsidRPr="007C291C" w14:paraId="4260929F" w14:textId="77777777" w:rsidTr="005245EB">
        <w:tc>
          <w:tcPr>
            <w:tcW w:w="2690" w:type="pct"/>
          </w:tcPr>
          <w:p w14:paraId="0D6CC9A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Egoistic Values</w:t>
            </w:r>
          </w:p>
        </w:tc>
        <w:tc>
          <w:tcPr>
            <w:tcW w:w="749" w:type="pct"/>
          </w:tcPr>
          <w:p w14:paraId="2181347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59.35</w:t>
            </w:r>
          </w:p>
        </w:tc>
        <w:tc>
          <w:tcPr>
            <w:tcW w:w="311" w:type="pct"/>
          </w:tcPr>
          <w:p w14:paraId="74C735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195FB2B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3235.10</w:t>
            </w:r>
          </w:p>
        </w:tc>
        <w:tc>
          <w:tcPr>
            <w:tcW w:w="468" w:type="pct"/>
          </w:tcPr>
          <w:p w14:paraId="07577CE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&lt; .001</w:t>
            </w:r>
          </w:p>
        </w:tc>
      </w:tr>
      <w:tr w:rsidR="002843F3" w:rsidRPr="007C291C" w14:paraId="5803F48D" w14:textId="77777777" w:rsidTr="005245EB">
        <w:tc>
          <w:tcPr>
            <w:tcW w:w="2690" w:type="pct"/>
          </w:tcPr>
          <w:p w14:paraId="0DE5C7A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Hedonic Values</w:t>
            </w:r>
          </w:p>
        </w:tc>
        <w:tc>
          <w:tcPr>
            <w:tcW w:w="749" w:type="pct"/>
          </w:tcPr>
          <w:p w14:paraId="432884F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0.02</w:t>
            </w:r>
          </w:p>
        </w:tc>
        <w:tc>
          <w:tcPr>
            <w:tcW w:w="311" w:type="pct"/>
          </w:tcPr>
          <w:p w14:paraId="0480EB6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60D32D0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345328.62</w:t>
            </w:r>
          </w:p>
        </w:tc>
        <w:tc>
          <w:tcPr>
            <w:tcW w:w="468" w:type="pct"/>
          </w:tcPr>
          <w:p w14:paraId="2072326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.893</w:t>
            </w:r>
          </w:p>
        </w:tc>
      </w:tr>
      <w:tr w:rsidR="002843F3" w:rsidRPr="007C291C" w14:paraId="5920A481" w14:textId="77777777" w:rsidTr="005245EB">
        <w:tc>
          <w:tcPr>
            <w:tcW w:w="2690" w:type="pct"/>
          </w:tcPr>
          <w:p w14:paraId="2AC9B75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Ingroup Identification</w:t>
            </w:r>
          </w:p>
        </w:tc>
        <w:tc>
          <w:tcPr>
            <w:tcW w:w="749" w:type="pct"/>
          </w:tcPr>
          <w:p w14:paraId="178B50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0.01</w:t>
            </w:r>
          </w:p>
        </w:tc>
        <w:tc>
          <w:tcPr>
            <w:tcW w:w="311" w:type="pct"/>
          </w:tcPr>
          <w:p w14:paraId="569F450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3727589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8926.29</w:t>
            </w:r>
          </w:p>
        </w:tc>
        <w:tc>
          <w:tcPr>
            <w:tcW w:w="468" w:type="pct"/>
          </w:tcPr>
          <w:p w14:paraId="7B7F2E5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.938</w:t>
            </w:r>
          </w:p>
        </w:tc>
      </w:tr>
      <w:tr w:rsidR="002843F3" w:rsidRPr="007C291C" w14:paraId="1DD47146" w14:textId="77777777" w:rsidTr="005245EB">
        <w:tc>
          <w:tcPr>
            <w:tcW w:w="2690" w:type="pct"/>
          </w:tcPr>
          <w:p w14:paraId="5453C30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Self-deceptive Enhancement</w:t>
            </w:r>
          </w:p>
        </w:tc>
        <w:tc>
          <w:tcPr>
            <w:tcW w:w="749" w:type="pct"/>
          </w:tcPr>
          <w:p w14:paraId="2C6CC48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6.93</w:t>
            </w:r>
          </w:p>
        </w:tc>
        <w:tc>
          <w:tcPr>
            <w:tcW w:w="311" w:type="pct"/>
          </w:tcPr>
          <w:p w14:paraId="63BCF7C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6379E9E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1151271.30</w:t>
            </w:r>
          </w:p>
        </w:tc>
        <w:tc>
          <w:tcPr>
            <w:tcW w:w="468" w:type="pct"/>
          </w:tcPr>
          <w:p w14:paraId="57100D2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.008</w:t>
            </w:r>
          </w:p>
        </w:tc>
      </w:tr>
      <w:tr w:rsidR="002843F3" w:rsidRPr="007C291C" w14:paraId="25C2CE08" w14:textId="77777777" w:rsidTr="005245EB">
        <w:tc>
          <w:tcPr>
            <w:tcW w:w="2690" w:type="pct"/>
          </w:tcPr>
          <w:p w14:paraId="7A0A4C7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Impression Management</w:t>
            </w:r>
          </w:p>
        </w:tc>
        <w:tc>
          <w:tcPr>
            <w:tcW w:w="749" w:type="pct"/>
          </w:tcPr>
          <w:p w14:paraId="782365D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6.59</w:t>
            </w:r>
          </w:p>
        </w:tc>
        <w:tc>
          <w:tcPr>
            <w:tcW w:w="311" w:type="pct"/>
          </w:tcPr>
          <w:p w14:paraId="0107AED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1ECA788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25780.06</w:t>
            </w:r>
          </w:p>
        </w:tc>
        <w:tc>
          <w:tcPr>
            <w:tcW w:w="468" w:type="pct"/>
          </w:tcPr>
          <w:p w14:paraId="587F468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.010</w:t>
            </w:r>
          </w:p>
        </w:tc>
      </w:tr>
      <w:tr w:rsidR="002843F3" w:rsidRPr="007C291C" w14:paraId="2668DC65" w14:textId="77777777" w:rsidTr="005245EB">
        <w:tc>
          <w:tcPr>
            <w:tcW w:w="2690" w:type="pct"/>
          </w:tcPr>
          <w:p w14:paraId="3D66BE4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Clothing Interest</w:t>
            </w:r>
          </w:p>
        </w:tc>
        <w:tc>
          <w:tcPr>
            <w:tcW w:w="749" w:type="pct"/>
          </w:tcPr>
          <w:p w14:paraId="299DAA0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0.28</w:t>
            </w:r>
          </w:p>
        </w:tc>
        <w:tc>
          <w:tcPr>
            <w:tcW w:w="311" w:type="pct"/>
          </w:tcPr>
          <w:p w14:paraId="2091271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7B954E9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44602.45</w:t>
            </w:r>
          </w:p>
        </w:tc>
        <w:tc>
          <w:tcPr>
            <w:tcW w:w="468" w:type="pct"/>
          </w:tcPr>
          <w:p w14:paraId="29F490E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.595</w:t>
            </w:r>
          </w:p>
        </w:tc>
      </w:tr>
      <w:tr w:rsidR="002843F3" w:rsidRPr="007C291C" w14:paraId="2D534452" w14:textId="77777777" w:rsidTr="005245EB">
        <w:tc>
          <w:tcPr>
            <w:tcW w:w="2690" w:type="pct"/>
          </w:tcPr>
          <w:p w14:paraId="1FDBD1A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Gender</w:t>
            </w:r>
          </w:p>
        </w:tc>
        <w:tc>
          <w:tcPr>
            <w:tcW w:w="749" w:type="pct"/>
          </w:tcPr>
          <w:p w14:paraId="4F07C28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-0.01</w:t>
            </w:r>
          </w:p>
        </w:tc>
        <w:tc>
          <w:tcPr>
            <w:tcW w:w="311" w:type="pct"/>
          </w:tcPr>
          <w:p w14:paraId="77BE5F0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5D4F786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981.23</w:t>
            </w:r>
          </w:p>
        </w:tc>
        <w:tc>
          <w:tcPr>
            <w:tcW w:w="468" w:type="pct"/>
          </w:tcPr>
          <w:p w14:paraId="4CCB464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1.000</w:t>
            </w:r>
          </w:p>
        </w:tc>
      </w:tr>
      <w:tr w:rsidR="002843F3" w:rsidRPr="007C291C" w14:paraId="21E8FC0E" w14:textId="77777777" w:rsidTr="005245EB">
        <w:tc>
          <w:tcPr>
            <w:tcW w:w="2690" w:type="pct"/>
          </w:tcPr>
          <w:p w14:paraId="6E70B84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Age</w:t>
            </w:r>
          </w:p>
        </w:tc>
        <w:tc>
          <w:tcPr>
            <w:tcW w:w="749" w:type="pct"/>
          </w:tcPr>
          <w:p w14:paraId="755B833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3.03</w:t>
            </w:r>
          </w:p>
        </w:tc>
        <w:tc>
          <w:tcPr>
            <w:tcW w:w="311" w:type="pct"/>
          </w:tcPr>
          <w:p w14:paraId="52C5D0F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09EF451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77.38</w:t>
            </w:r>
          </w:p>
        </w:tc>
        <w:tc>
          <w:tcPr>
            <w:tcW w:w="468" w:type="pct"/>
          </w:tcPr>
          <w:p w14:paraId="3B3957C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.086</w:t>
            </w:r>
          </w:p>
        </w:tc>
      </w:tr>
      <w:tr w:rsidR="002843F3" w:rsidRPr="007C291C" w14:paraId="11497C3D" w14:textId="77777777" w:rsidTr="005245EB">
        <w:tc>
          <w:tcPr>
            <w:tcW w:w="2690" w:type="pct"/>
          </w:tcPr>
          <w:p w14:paraId="021A769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w:t>
            </w:r>
          </w:p>
        </w:tc>
        <w:tc>
          <w:tcPr>
            <w:tcW w:w="749" w:type="pct"/>
          </w:tcPr>
          <w:p w14:paraId="4C450A2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0.85</w:t>
            </w:r>
          </w:p>
        </w:tc>
        <w:tc>
          <w:tcPr>
            <w:tcW w:w="311" w:type="pct"/>
          </w:tcPr>
          <w:p w14:paraId="0FA2441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w:t>
            </w:r>
          </w:p>
        </w:tc>
        <w:tc>
          <w:tcPr>
            <w:tcW w:w="782" w:type="pct"/>
          </w:tcPr>
          <w:p w14:paraId="5F1B2EB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11802.27</w:t>
            </w:r>
          </w:p>
        </w:tc>
        <w:tc>
          <w:tcPr>
            <w:tcW w:w="468" w:type="pct"/>
          </w:tcPr>
          <w:p w14:paraId="30DC5F8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.554</w:t>
            </w:r>
          </w:p>
        </w:tc>
      </w:tr>
      <w:tr w:rsidR="002843F3" w:rsidRPr="007C291C" w14:paraId="3EEB8452" w14:textId="77777777" w:rsidTr="005245EB">
        <w:tc>
          <w:tcPr>
            <w:tcW w:w="2690" w:type="pct"/>
          </w:tcPr>
          <w:p w14:paraId="4B2FDA7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Biospheric Values</w:t>
            </w:r>
          </w:p>
        </w:tc>
        <w:tc>
          <w:tcPr>
            <w:tcW w:w="749" w:type="pct"/>
          </w:tcPr>
          <w:p w14:paraId="05DE05A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1.95</w:t>
            </w:r>
          </w:p>
        </w:tc>
        <w:tc>
          <w:tcPr>
            <w:tcW w:w="311" w:type="pct"/>
          </w:tcPr>
          <w:p w14:paraId="318C283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w:t>
            </w:r>
          </w:p>
        </w:tc>
        <w:tc>
          <w:tcPr>
            <w:tcW w:w="782" w:type="pct"/>
          </w:tcPr>
          <w:p w14:paraId="68EECD0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31941.74</w:t>
            </w:r>
          </w:p>
        </w:tc>
        <w:tc>
          <w:tcPr>
            <w:tcW w:w="468" w:type="pct"/>
          </w:tcPr>
          <w:p w14:paraId="2C3D18C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.142</w:t>
            </w:r>
          </w:p>
        </w:tc>
      </w:tr>
      <w:tr w:rsidR="002843F3" w:rsidRPr="007C291C" w14:paraId="59AF6C7F" w14:textId="77777777" w:rsidTr="005245EB">
        <w:tc>
          <w:tcPr>
            <w:tcW w:w="2690" w:type="pct"/>
          </w:tcPr>
          <w:p w14:paraId="6C40205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Biospheric Values</w:t>
            </w:r>
          </w:p>
        </w:tc>
        <w:tc>
          <w:tcPr>
            <w:tcW w:w="749" w:type="pct"/>
          </w:tcPr>
          <w:p w14:paraId="7324BE2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0.87</w:t>
            </w:r>
          </w:p>
        </w:tc>
        <w:tc>
          <w:tcPr>
            <w:tcW w:w="311" w:type="pct"/>
          </w:tcPr>
          <w:p w14:paraId="639FF2C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w:t>
            </w:r>
          </w:p>
        </w:tc>
        <w:tc>
          <w:tcPr>
            <w:tcW w:w="782" w:type="pct"/>
          </w:tcPr>
          <w:p w14:paraId="0A30911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2157.91</w:t>
            </w:r>
          </w:p>
        </w:tc>
        <w:tc>
          <w:tcPr>
            <w:tcW w:w="468" w:type="pct"/>
          </w:tcPr>
          <w:p w14:paraId="043AAA9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.478</w:t>
            </w:r>
          </w:p>
        </w:tc>
      </w:tr>
      <w:tr w:rsidR="002843F3" w:rsidRPr="007C291C" w14:paraId="6D71782B" w14:textId="77777777" w:rsidTr="005245EB">
        <w:tc>
          <w:tcPr>
            <w:tcW w:w="2690" w:type="pct"/>
          </w:tcPr>
          <w:p w14:paraId="39E237D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Altruistic Values</w:t>
            </w:r>
          </w:p>
        </w:tc>
        <w:tc>
          <w:tcPr>
            <w:tcW w:w="749" w:type="pct"/>
          </w:tcPr>
          <w:p w14:paraId="368484E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5.11</w:t>
            </w:r>
          </w:p>
        </w:tc>
        <w:tc>
          <w:tcPr>
            <w:tcW w:w="311" w:type="pct"/>
          </w:tcPr>
          <w:p w14:paraId="14EA5C7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w:t>
            </w:r>
          </w:p>
        </w:tc>
        <w:tc>
          <w:tcPr>
            <w:tcW w:w="782" w:type="pct"/>
          </w:tcPr>
          <w:p w14:paraId="7DE9376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289927.89</w:t>
            </w:r>
          </w:p>
        </w:tc>
        <w:tc>
          <w:tcPr>
            <w:tcW w:w="468" w:type="pct"/>
          </w:tcPr>
          <w:p w14:paraId="77009C1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.006</w:t>
            </w:r>
          </w:p>
        </w:tc>
      </w:tr>
      <w:tr w:rsidR="002843F3" w:rsidRPr="007C291C" w14:paraId="6CF70737" w14:textId="77777777" w:rsidTr="005245EB">
        <w:tc>
          <w:tcPr>
            <w:tcW w:w="2690" w:type="pct"/>
          </w:tcPr>
          <w:p w14:paraId="351C0B0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Altruistic Values</w:t>
            </w:r>
          </w:p>
        </w:tc>
        <w:tc>
          <w:tcPr>
            <w:tcW w:w="749" w:type="pct"/>
          </w:tcPr>
          <w:p w14:paraId="0FDFB3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2.35</w:t>
            </w:r>
          </w:p>
        </w:tc>
        <w:tc>
          <w:tcPr>
            <w:tcW w:w="311" w:type="pct"/>
          </w:tcPr>
          <w:p w14:paraId="13EF88A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w:t>
            </w:r>
          </w:p>
        </w:tc>
        <w:tc>
          <w:tcPr>
            <w:tcW w:w="782" w:type="pct"/>
          </w:tcPr>
          <w:p w14:paraId="675AB1D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10056.48</w:t>
            </w:r>
          </w:p>
        </w:tc>
        <w:tc>
          <w:tcPr>
            <w:tcW w:w="468" w:type="pct"/>
          </w:tcPr>
          <w:p w14:paraId="1D65FF1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2.35</w:t>
            </w:r>
          </w:p>
        </w:tc>
      </w:tr>
      <w:tr w:rsidR="002843F3" w:rsidRPr="007C291C" w14:paraId="69A9D4AA" w14:textId="77777777" w:rsidTr="005245EB">
        <w:tc>
          <w:tcPr>
            <w:tcW w:w="2690" w:type="pct"/>
          </w:tcPr>
          <w:p w14:paraId="5BDCB33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Egoistic Values</w:t>
            </w:r>
          </w:p>
        </w:tc>
        <w:tc>
          <w:tcPr>
            <w:tcW w:w="749" w:type="pct"/>
          </w:tcPr>
          <w:p w14:paraId="3CD4A7C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2.35</w:t>
            </w:r>
          </w:p>
        </w:tc>
        <w:tc>
          <w:tcPr>
            <w:tcW w:w="311" w:type="pct"/>
          </w:tcPr>
          <w:p w14:paraId="4535C38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w:t>
            </w:r>
          </w:p>
        </w:tc>
        <w:tc>
          <w:tcPr>
            <w:tcW w:w="782" w:type="pct"/>
          </w:tcPr>
          <w:p w14:paraId="3A9BE9E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5639.24</w:t>
            </w:r>
          </w:p>
        </w:tc>
        <w:tc>
          <w:tcPr>
            <w:tcW w:w="468" w:type="pct"/>
          </w:tcPr>
          <w:p w14:paraId="0A68985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.095</w:t>
            </w:r>
          </w:p>
        </w:tc>
      </w:tr>
      <w:tr w:rsidR="002843F3" w:rsidRPr="007C291C" w14:paraId="7E3CD431" w14:textId="77777777" w:rsidTr="005245EB">
        <w:tc>
          <w:tcPr>
            <w:tcW w:w="2690" w:type="pct"/>
          </w:tcPr>
          <w:p w14:paraId="3350766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Egoistic Values</w:t>
            </w:r>
          </w:p>
        </w:tc>
        <w:tc>
          <w:tcPr>
            <w:tcW w:w="749" w:type="pct"/>
          </w:tcPr>
          <w:p w14:paraId="30DAC51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0.45</w:t>
            </w:r>
          </w:p>
        </w:tc>
        <w:tc>
          <w:tcPr>
            <w:tcW w:w="311" w:type="pct"/>
          </w:tcPr>
          <w:p w14:paraId="53C84A1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w:t>
            </w:r>
          </w:p>
        </w:tc>
        <w:tc>
          <w:tcPr>
            <w:tcW w:w="782" w:type="pct"/>
          </w:tcPr>
          <w:p w14:paraId="45CE3CE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1739.09</w:t>
            </w:r>
          </w:p>
        </w:tc>
        <w:tc>
          <w:tcPr>
            <w:tcW w:w="468" w:type="pct"/>
          </w:tcPr>
          <w:p w14:paraId="1404264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.774</w:t>
            </w:r>
          </w:p>
        </w:tc>
      </w:tr>
      <w:tr w:rsidR="002843F3" w:rsidRPr="007C291C" w14:paraId="5484E510" w14:textId="77777777" w:rsidTr="005245EB">
        <w:tc>
          <w:tcPr>
            <w:tcW w:w="2690" w:type="pct"/>
          </w:tcPr>
          <w:p w14:paraId="7EA565A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Hedonic Values</w:t>
            </w:r>
          </w:p>
        </w:tc>
        <w:tc>
          <w:tcPr>
            <w:tcW w:w="749" w:type="pct"/>
          </w:tcPr>
          <w:p w14:paraId="2A3A335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0.32</w:t>
            </w:r>
          </w:p>
        </w:tc>
        <w:tc>
          <w:tcPr>
            <w:tcW w:w="311" w:type="pct"/>
          </w:tcPr>
          <w:p w14:paraId="15D0E2A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w:t>
            </w:r>
          </w:p>
        </w:tc>
        <w:tc>
          <w:tcPr>
            <w:tcW w:w="782" w:type="pct"/>
          </w:tcPr>
          <w:p w14:paraId="099319A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10144.25</w:t>
            </w:r>
          </w:p>
        </w:tc>
        <w:tc>
          <w:tcPr>
            <w:tcW w:w="468" w:type="pct"/>
          </w:tcPr>
          <w:p w14:paraId="6B4BC30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.729</w:t>
            </w:r>
          </w:p>
        </w:tc>
      </w:tr>
      <w:tr w:rsidR="002843F3" w:rsidRPr="007C291C" w14:paraId="0BA928E7" w14:textId="77777777" w:rsidTr="005245EB">
        <w:tc>
          <w:tcPr>
            <w:tcW w:w="2690" w:type="pct"/>
          </w:tcPr>
          <w:p w14:paraId="09547FA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Hedonic Values</w:t>
            </w:r>
          </w:p>
        </w:tc>
        <w:tc>
          <w:tcPr>
            <w:tcW w:w="749" w:type="pct"/>
          </w:tcPr>
          <w:p w14:paraId="09B16E7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0.49</w:t>
            </w:r>
          </w:p>
        </w:tc>
        <w:tc>
          <w:tcPr>
            <w:tcW w:w="311" w:type="pct"/>
          </w:tcPr>
          <w:p w14:paraId="76E8052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w:t>
            </w:r>
          </w:p>
        </w:tc>
        <w:tc>
          <w:tcPr>
            <w:tcW w:w="782" w:type="pct"/>
          </w:tcPr>
          <w:p w14:paraId="3E198F6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73732.36</w:t>
            </w:r>
          </w:p>
        </w:tc>
        <w:tc>
          <w:tcPr>
            <w:tcW w:w="468" w:type="pct"/>
          </w:tcPr>
          <w:p w14:paraId="759FB9D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.742</w:t>
            </w:r>
          </w:p>
        </w:tc>
      </w:tr>
      <w:tr w:rsidR="002843F3" w:rsidRPr="007C291C" w14:paraId="589DBE3C" w14:textId="77777777" w:rsidTr="005245EB">
        <w:tc>
          <w:tcPr>
            <w:tcW w:w="2690" w:type="pct"/>
          </w:tcPr>
          <w:p w14:paraId="7392D79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lastRenderedPageBreak/>
              <w:t>Framing x Ingroup Identification</w:t>
            </w:r>
          </w:p>
        </w:tc>
        <w:tc>
          <w:tcPr>
            <w:tcW w:w="749" w:type="pct"/>
          </w:tcPr>
          <w:p w14:paraId="6365CC7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0.11</w:t>
            </w:r>
          </w:p>
        </w:tc>
        <w:tc>
          <w:tcPr>
            <w:tcW w:w="311" w:type="pct"/>
          </w:tcPr>
          <w:p w14:paraId="5361E0F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w:t>
            </w:r>
          </w:p>
        </w:tc>
        <w:tc>
          <w:tcPr>
            <w:tcW w:w="782" w:type="pct"/>
          </w:tcPr>
          <w:p w14:paraId="6CFF9D7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18834.69</w:t>
            </w:r>
          </w:p>
        </w:tc>
        <w:tc>
          <w:tcPr>
            <w:tcW w:w="468" w:type="pct"/>
          </w:tcPr>
          <w:p w14:paraId="2548101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.901</w:t>
            </w:r>
          </w:p>
        </w:tc>
      </w:tr>
      <w:tr w:rsidR="002843F3" w:rsidRPr="007C291C" w14:paraId="3D0DFB5F" w14:textId="77777777" w:rsidTr="005245EB">
        <w:tc>
          <w:tcPr>
            <w:tcW w:w="2690" w:type="pct"/>
          </w:tcPr>
          <w:p w14:paraId="3697DE0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Ingroup Identification</w:t>
            </w:r>
          </w:p>
        </w:tc>
        <w:tc>
          <w:tcPr>
            <w:tcW w:w="749" w:type="pct"/>
          </w:tcPr>
          <w:p w14:paraId="7B2CE73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0.24</w:t>
            </w:r>
          </w:p>
        </w:tc>
        <w:tc>
          <w:tcPr>
            <w:tcW w:w="311" w:type="pct"/>
          </w:tcPr>
          <w:p w14:paraId="04AFFA5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w:t>
            </w:r>
          </w:p>
        </w:tc>
        <w:tc>
          <w:tcPr>
            <w:tcW w:w="782" w:type="pct"/>
          </w:tcPr>
          <w:p w14:paraId="6E2278F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9488.21</w:t>
            </w:r>
          </w:p>
        </w:tc>
        <w:tc>
          <w:tcPr>
            <w:tcW w:w="468" w:type="pct"/>
          </w:tcPr>
          <w:p w14:paraId="3B86CA5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.916</w:t>
            </w:r>
          </w:p>
        </w:tc>
      </w:tr>
      <w:tr w:rsidR="002843F3" w:rsidRPr="007C291C" w14:paraId="2F93E767" w14:textId="77777777" w:rsidTr="005245EB">
        <w:tc>
          <w:tcPr>
            <w:tcW w:w="2690" w:type="pct"/>
          </w:tcPr>
          <w:p w14:paraId="5C713E1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Biospheric Values</w:t>
            </w:r>
          </w:p>
        </w:tc>
        <w:tc>
          <w:tcPr>
            <w:tcW w:w="749" w:type="pct"/>
          </w:tcPr>
          <w:p w14:paraId="7F678BE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0.80</w:t>
            </w:r>
          </w:p>
        </w:tc>
        <w:tc>
          <w:tcPr>
            <w:tcW w:w="311" w:type="pct"/>
          </w:tcPr>
          <w:p w14:paraId="426F532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w:t>
            </w:r>
          </w:p>
        </w:tc>
        <w:tc>
          <w:tcPr>
            <w:tcW w:w="782" w:type="pct"/>
          </w:tcPr>
          <w:p w14:paraId="43D582B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1981.71</w:t>
            </w:r>
          </w:p>
        </w:tc>
        <w:tc>
          <w:tcPr>
            <w:tcW w:w="468" w:type="pct"/>
          </w:tcPr>
          <w:p w14:paraId="7103886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.604</w:t>
            </w:r>
          </w:p>
        </w:tc>
      </w:tr>
      <w:tr w:rsidR="002843F3" w:rsidRPr="007C291C" w14:paraId="5CB01A7D" w14:textId="77777777" w:rsidTr="005245EB">
        <w:tc>
          <w:tcPr>
            <w:tcW w:w="2690" w:type="pct"/>
          </w:tcPr>
          <w:p w14:paraId="58211F2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Altruistic Values</w:t>
            </w:r>
          </w:p>
        </w:tc>
        <w:tc>
          <w:tcPr>
            <w:tcW w:w="749" w:type="pct"/>
          </w:tcPr>
          <w:p w14:paraId="09B3FE1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1.33</w:t>
            </w:r>
          </w:p>
        </w:tc>
        <w:tc>
          <w:tcPr>
            <w:tcW w:w="311" w:type="pct"/>
          </w:tcPr>
          <w:p w14:paraId="5928A98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w:t>
            </w:r>
          </w:p>
        </w:tc>
        <w:tc>
          <w:tcPr>
            <w:tcW w:w="782" w:type="pct"/>
          </w:tcPr>
          <w:p w14:paraId="07FC77B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49675.93</w:t>
            </w:r>
          </w:p>
        </w:tc>
        <w:tc>
          <w:tcPr>
            <w:tcW w:w="468" w:type="pct"/>
          </w:tcPr>
          <w:p w14:paraId="7B89488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.221</w:t>
            </w:r>
          </w:p>
        </w:tc>
      </w:tr>
      <w:tr w:rsidR="002843F3" w:rsidRPr="007C291C" w14:paraId="7C4EB3D2" w14:textId="77777777" w:rsidTr="005245EB">
        <w:tc>
          <w:tcPr>
            <w:tcW w:w="2690" w:type="pct"/>
          </w:tcPr>
          <w:p w14:paraId="6AF5172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Egoistic Values</w:t>
            </w:r>
          </w:p>
        </w:tc>
        <w:tc>
          <w:tcPr>
            <w:tcW w:w="749" w:type="pct"/>
          </w:tcPr>
          <w:p w14:paraId="5785588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0.67</w:t>
            </w:r>
          </w:p>
        </w:tc>
        <w:tc>
          <w:tcPr>
            <w:tcW w:w="311" w:type="pct"/>
          </w:tcPr>
          <w:p w14:paraId="31A12F1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w:t>
            </w:r>
          </w:p>
        </w:tc>
        <w:tc>
          <w:tcPr>
            <w:tcW w:w="782" w:type="pct"/>
          </w:tcPr>
          <w:p w14:paraId="0F988A9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1320.93</w:t>
            </w:r>
          </w:p>
        </w:tc>
        <w:tc>
          <w:tcPr>
            <w:tcW w:w="468" w:type="pct"/>
          </w:tcPr>
          <w:p w14:paraId="6A0927F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.721</w:t>
            </w:r>
          </w:p>
        </w:tc>
      </w:tr>
      <w:tr w:rsidR="002843F3" w:rsidRPr="007C291C" w14:paraId="179BB763" w14:textId="77777777" w:rsidTr="005245EB">
        <w:tc>
          <w:tcPr>
            <w:tcW w:w="2690" w:type="pct"/>
          </w:tcPr>
          <w:p w14:paraId="72558CF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Hedonic Values</w:t>
            </w:r>
          </w:p>
        </w:tc>
        <w:tc>
          <w:tcPr>
            <w:tcW w:w="749" w:type="pct"/>
          </w:tcPr>
          <w:p w14:paraId="570E3F3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0.76</w:t>
            </w:r>
          </w:p>
        </w:tc>
        <w:tc>
          <w:tcPr>
            <w:tcW w:w="311" w:type="pct"/>
          </w:tcPr>
          <w:p w14:paraId="589D011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w:t>
            </w:r>
          </w:p>
        </w:tc>
        <w:tc>
          <w:tcPr>
            <w:tcW w:w="782" w:type="pct"/>
          </w:tcPr>
          <w:p w14:paraId="1A3ED75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24721.97</w:t>
            </w:r>
          </w:p>
        </w:tc>
        <w:tc>
          <w:tcPr>
            <w:tcW w:w="468" w:type="pct"/>
          </w:tcPr>
          <w:p w14:paraId="77D73F1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.635</w:t>
            </w:r>
          </w:p>
        </w:tc>
      </w:tr>
      <w:tr w:rsidR="002843F3" w:rsidRPr="007C291C" w14:paraId="76CA0D26" w14:textId="77777777" w:rsidTr="005245EB">
        <w:tc>
          <w:tcPr>
            <w:tcW w:w="2690" w:type="pct"/>
            <w:tcBorders>
              <w:bottom w:val="single" w:sz="4" w:space="0" w:color="auto"/>
            </w:tcBorders>
          </w:tcPr>
          <w:p w14:paraId="4BD711A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Ingroup Identification</w:t>
            </w:r>
          </w:p>
        </w:tc>
        <w:tc>
          <w:tcPr>
            <w:tcW w:w="749" w:type="pct"/>
            <w:tcBorders>
              <w:bottom w:val="single" w:sz="4" w:space="0" w:color="auto"/>
            </w:tcBorders>
          </w:tcPr>
          <w:p w14:paraId="14CC1DF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0.42</w:t>
            </w:r>
          </w:p>
        </w:tc>
        <w:tc>
          <w:tcPr>
            <w:tcW w:w="311" w:type="pct"/>
            <w:tcBorders>
              <w:bottom w:val="single" w:sz="4" w:space="0" w:color="auto"/>
            </w:tcBorders>
          </w:tcPr>
          <w:p w14:paraId="75A6435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w:t>
            </w:r>
          </w:p>
        </w:tc>
        <w:tc>
          <w:tcPr>
            <w:tcW w:w="782" w:type="pct"/>
            <w:tcBorders>
              <w:bottom w:val="single" w:sz="4" w:space="0" w:color="auto"/>
            </w:tcBorders>
          </w:tcPr>
          <w:p w14:paraId="0672BD7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830.24</w:t>
            </w:r>
          </w:p>
        </w:tc>
        <w:tc>
          <w:tcPr>
            <w:tcW w:w="468" w:type="pct"/>
            <w:tcBorders>
              <w:bottom w:val="single" w:sz="4" w:space="0" w:color="auto"/>
            </w:tcBorders>
          </w:tcPr>
          <w:p w14:paraId="7ADC76E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.909</w:t>
            </w:r>
          </w:p>
        </w:tc>
      </w:tr>
      <w:bookmarkEnd w:id="92"/>
      <w:bookmarkEnd w:id="93"/>
    </w:tbl>
    <w:p w14:paraId="4067629E" w14:textId="77777777" w:rsidR="002843F3" w:rsidRPr="007C291C" w:rsidRDefault="002843F3" w:rsidP="002843F3">
      <w:pPr>
        <w:spacing w:line="480" w:lineRule="auto"/>
        <w:ind w:firstLine="360"/>
        <w:contextualSpacing/>
        <w:rPr>
          <w:rFonts w:ascii="Cambria" w:hAnsi="Cambria"/>
        </w:rPr>
      </w:pPr>
    </w:p>
    <w:p w14:paraId="593F0BF5" w14:textId="77777777" w:rsidR="002843F3" w:rsidRPr="007C291C" w:rsidRDefault="002843F3" w:rsidP="001539A3">
      <w:pPr>
        <w:pStyle w:val="Heading3"/>
        <w:spacing w:line="480" w:lineRule="auto"/>
        <w:ind w:firstLine="720"/>
        <w:contextualSpacing/>
        <w:rPr>
          <w:rFonts w:ascii="Cambria" w:hAnsi="Cambria"/>
          <w:b/>
          <w:bCs/>
          <w:i/>
          <w:iCs/>
          <w:sz w:val="22"/>
          <w:szCs w:val="22"/>
        </w:rPr>
      </w:pPr>
      <w:bookmarkStart w:id="94" w:name="_Toc141454500"/>
      <w:r w:rsidRPr="007C291C">
        <w:rPr>
          <w:rFonts w:ascii="Cambria" w:hAnsi="Cambria"/>
          <w:b/>
          <w:bCs/>
          <w:i/>
          <w:iCs/>
          <w:color w:val="auto"/>
          <w:sz w:val="22"/>
          <w:szCs w:val="22"/>
        </w:rPr>
        <w:t>Main effect of framing condition.</w:t>
      </w:r>
      <w:bookmarkEnd w:id="94"/>
    </w:p>
    <w:p w14:paraId="63CD7140" w14:textId="3EC3B317" w:rsidR="00105F6B" w:rsidRPr="007C291C" w:rsidRDefault="002843F3" w:rsidP="00105F6B">
      <w:pPr>
        <w:spacing w:line="480" w:lineRule="auto"/>
        <w:ind w:firstLine="720"/>
        <w:contextualSpacing/>
        <w:rPr>
          <w:rFonts w:ascii="Cambria" w:hAnsi="Cambria"/>
        </w:rPr>
      </w:pPr>
      <w:r w:rsidRPr="007C291C">
        <w:rPr>
          <w:rFonts w:ascii="Cambria" w:hAnsi="Cambria"/>
        </w:rPr>
        <w:t xml:space="preserve">The overall effect of framing condition was significant in the logistic regression model,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11621.44) = 5.91, </w:t>
      </w:r>
      <w:r w:rsidRPr="007C291C">
        <w:rPr>
          <w:rFonts w:ascii="Cambria" w:hAnsi="Cambria"/>
          <w:i/>
          <w:iCs/>
        </w:rPr>
        <w:t xml:space="preserve">p </w:t>
      </w:r>
      <w:r w:rsidRPr="007C291C">
        <w:rPr>
          <w:rFonts w:ascii="Cambria" w:hAnsi="Cambria"/>
        </w:rPr>
        <w:t xml:space="preserve">= .003. This main effect was followed up by simple effects analyses. </w:t>
      </w:r>
      <w:r w:rsidR="00105F6B" w:rsidRPr="007C291C">
        <w:rPr>
          <w:rFonts w:ascii="Cambria" w:hAnsi="Cambria"/>
        </w:rPr>
        <w:t xml:space="preserve">Scores on consumer behaviors were coded such that a 1 meant that the participant chose to enroll themselves in the raffle for a $50 gift card to spend on secondhand clothing (the pro-environmental </w:t>
      </w:r>
      <w:r w:rsidR="000E5576" w:rsidRPr="007C291C">
        <w:rPr>
          <w:rFonts w:ascii="Cambria" w:hAnsi="Cambria"/>
        </w:rPr>
        <w:t>consumer behavior option</w:t>
      </w:r>
      <w:r w:rsidR="00105F6B" w:rsidRPr="007C291C">
        <w:rPr>
          <w:rFonts w:ascii="Cambria" w:hAnsi="Cambria"/>
        </w:rPr>
        <w:t xml:space="preserve">) and a 0 meant that the participant chose to enroll themselves in the raffle for a $50 gift card to spend on new clothing. </w:t>
      </w:r>
    </w:p>
    <w:p w14:paraId="0C09F6CC" w14:textId="28E03051" w:rsidR="00105F6B" w:rsidRPr="007C291C" w:rsidRDefault="002843F3" w:rsidP="001539A3">
      <w:pPr>
        <w:spacing w:line="480" w:lineRule="auto"/>
        <w:ind w:firstLine="720"/>
        <w:contextualSpacing/>
        <w:rPr>
          <w:rFonts w:ascii="Cambria" w:hAnsi="Cambria"/>
        </w:rPr>
      </w:pPr>
      <w:r w:rsidRPr="007C291C">
        <w:rPr>
          <w:rFonts w:ascii="Cambria" w:hAnsi="Cambria"/>
        </w:rPr>
        <w:t>To aid in interpretability,</w:t>
      </w:r>
      <w:r w:rsidR="00105F6B" w:rsidRPr="007C291C">
        <w:rPr>
          <w:rFonts w:ascii="Cambria" w:hAnsi="Cambria"/>
        </w:rPr>
        <w:t xml:space="preserve"> when producing the marginal effects tables,</w:t>
      </w:r>
      <w:r w:rsidRPr="007C291C">
        <w:rPr>
          <w:rFonts w:ascii="Cambria" w:hAnsi="Cambria"/>
        </w:rPr>
        <w:t xml:space="preserve"> the scale of the outcome variable was converted from log odds to probabilities. </w:t>
      </w:r>
      <w:r w:rsidR="00105F6B" w:rsidRPr="007C291C">
        <w:rPr>
          <w:rFonts w:ascii="Cambria" w:hAnsi="Cambria"/>
        </w:rPr>
        <w:t xml:space="preserve">A higher estimated marginal probability (EMP) indicates that the probability of participants choosing the pro-environmental consumer behavior </w:t>
      </w:r>
      <w:r w:rsidR="00B725B3" w:rsidRPr="007C291C">
        <w:rPr>
          <w:rFonts w:ascii="Cambria" w:hAnsi="Cambria"/>
        </w:rPr>
        <w:t xml:space="preserve">option </w:t>
      </w:r>
      <w:r w:rsidR="00105F6B" w:rsidRPr="007C291C">
        <w:rPr>
          <w:rFonts w:ascii="Cambria" w:hAnsi="Cambria"/>
        </w:rPr>
        <w:t xml:space="preserve">was higher in that particular condition. In tables reporting comparisons </w:t>
      </w:r>
      <w:r w:rsidR="00B725B3" w:rsidRPr="007C291C">
        <w:rPr>
          <w:rFonts w:ascii="Cambria" w:hAnsi="Cambria"/>
        </w:rPr>
        <w:t>between two conditions</w:t>
      </w:r>
      <w:r w:rsidR="00105F6B" w:rsidRPr="007C291C">
        <w:rPr>
          <w:rFonts w:ascii="Cambria" w:hAnsi="Cambria"/>
        </w:rPr>
        <w:t>, an odds ratio is reported</w:t>
      </w:r>
      <w:r w:rsidR="00B725B3" w:rsidRPr="007C291C">
        <w:rPr>
          <w:rFonts w:ascii="Cambria" w:hAnsi="Cambria"/>
        </w:rPr>
        <w:t xml:space="preserve"> where an odds ratio greater than 1 indicates that the odds were higher in the first, compared to the second listed</w:t>
      </w:r>
      <w:r w:rsidR="000E5576" w:rsidRPr="007C291C">
        <w:rPr>
          <w:rFonts w:ascii="Cambria" w:hAnsi="Cambria"/>
        </w:rPr>
        <w:t>,</w:t>
      </w:r>
      <w:r w:rsidR="00B725B3" w:rsidRPr="007C291C">
        <w:rPr>
          <w:rFonts w:ascii="Cambria" w:hAnsi="Cambria"/>
        </w:rPr>
        <w:t xml:space="preserve"> condition and an odds ratio less than 1 indicates that the odds were higher in the second condition compared to the first.</w:t>
      </w:r>
    </w:p>
    <w:p w14:paraId="62BA978F" w14:textId="5B2381D8" w:rsidR="002843F3" w:rsidRPr="007C291C" w:rsidRDefault="002843F3" w:rsidP="001539A3">
      <w:pPr>
        <w:spacing w:line="480" w:lineRule="auto"/>
        <w:ind w:firstLine="720"/>
        <w:contextualSpacing/>
        <w:rPr>
          <w:rFonts w:ascii="Cambria" w:hAnsi="Cambria"/>
        </w:rPr>
      </w:pPr>
      <w:r w:rsidRPr="007C291C">
        <w:rPr>
          <w:rFonts w:ascii="Cambria" w:hAnsi="Cambria"/>
        </w:rPr>
        <w:t xml:space="preserve">The </w:t>
      </w:r>
      <w:r w:rsidR="00105F6B" w:rsidRPr="007C291C">
        <w:rPr>
          <w:rFonts w:ascii="Cambria" w:hAnsi="Cambria"/>
        </w:rPr>
        <w:t>EMPs</w:t>
      </w:r>
      <w:r w:rsidRPr="007C291C">
        <w:rPr>
          <w:rFonts w:ascii="Cambria" w:hAnsi="Cambria"/>
        </w:rPr>
        <w:t xml:space="preserve"> for each level of framing condition are shown in Table 5.</w:t>
      </w:r>
      <w:r w:rsidR="00597091">
        <w:rPr>
          <w:rFonts w:ascii="Cambria" w:hAnsi="Cambria"/>
        </w:rPr>
        <w:t>32</w:t>
      </w:r>
      <w:r w:rsidRPr="007C291C">
        <w:rPr>
          <w:rFonts w:ascii="Cambria" w:hAnsi="Cambria"/>
        </w:rPr>
        <w:t>.  These EMPs are also visualized in Figure 5.1</w:t>
      </w:r>
      <w:r w:rsidR="00597091">
        <w:rPr>
          <w:rFonts w:ascii="Cambria" w:hAnsi="Cambria"/>
        </w:rPr>
        <w:t>5</w:t>
      </w:r>
      <w:r w:rsidRPr="007C291C">
        <w:rPr>
          <w:rFonts w:ascii="Cambria" w:hAnsi="Cambria"/>
        </w:rPr>
        <w:t xml:space="preserve"> below. </w:t>
      </w:r>
    </w:p>
    <w:p w14:paraId="2B5535D2" w14:textId="009C4702"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w:t>
      </w:r>
      <w:r w:rsidR="00597091">
        <w:rPr>
          <w:rFonts w:ascii="Cambria" w:eastAsia="Cambria" w:hAnsi="Cambria" w:cs="Times New Roman"/>
          <w:b/>
          <w:bCs/>
          <w:kern w:val="0"/>
          <w14:ligatures w14:val="none"/>
        </w:rPr>
        <w:t>32</w:t>
      </w:r>
    </w:p>
    <w:p w14:paraId="7EFE9034"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Across Framing Conditions</w:t>
      </w:r>
    </w:p>
    <w:tbl>
      <w:tblPr>
        <w:tblStyle w:val="Table"/>
        <w:tblW w:w="0" w:type="auto"/>
        <w:tblLook w:val="0020" w:firstRow="1" w:lastRow="0" w:firstColumn="0" w:lastColumn="0" w:noHBand="0" w:noVBand="0"/>
      </w:tblPr>
      <w:tblGrid>
        <w:gridCol w:w="2850"/>
        <w:gridCol w:w="1240"/>
        <w:gridCol w:w="990"/>
        <w:gridCol w:w="1440"/>
        <w:gridCol w:w="1106"/>
      </w:tblGrid>
      <w:tr w:rsidR="002843F3" w:rsidRPr="007C291C" w14:paraId="06BC5906" w14:textId="77777777" w:rsidTr="00461D3C">
        <w:trPr>
          <w:cnfStyle w:val="100000000000" w:firstRow="1" w:lastRow="0" w:firstColumn="0" w:lastColumn="0" w:oddVBand="0" w:evenVBand="0" w:oddHBand="0" w:evenHBand="0" w:firstRowFirstColumn="0" w:firstRowLastColumn="0" w:lastRowFirstColumn="0" w:lastRowLastColumn="0"/>
          <w:tblHeader/>
        </w:trPr>
        <w:tc>
          <w:tcPr>
            <w:tcW w:w="0" w:type="auto"/>
          </w:tcPr>
          <w:p w14:paraId="06EF0FB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lastRenderedPageBreak/>
              <w:t>Framing Condition</w:t>
            </w:r>
          </w:p>
        </w:tc>
        <w:tc>
          <w:tcPr>
            <w:tcW w:w="1020" w:type="dxa"/>
          </w:tcPr>
          <w:p w14:paraId="1C3A4D20" w14:textId="4BE3A3C5"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w:t>
            </w:r>
            <w:r w:rsidR="00CE5DA4">
              <w:rPr>
                <w:rFonts w:ascii="Cambria" w:eastAsia="Cambria" w:hAnsi="Cambria" w:cs="Times New Roman"/>
                <w:i/>
                <w:iCs/>
                <w:sz w:val="22"/>
                <w:szCs w:val="22"/>
              </w:rPr>
              <w:t xml:space="preserve"> </w:t>
            </w:r>
            <w:r w:rsidR="00461D3C">
              <w:rPr>
                <w:rFonts w:ascii="Cambria" w:eastAsia="Cambria" w:hAnsi="Cambria" w:cs="Times New Roman"/>
                <w:i/>
                <w:iCs/>
                <w:sz w:val="22"/>
                <w:szCs w:val="22"/>
              </w:rPr>
              <w:t>P</w:t>
            </w:r>
            <w:r w:rsidR="00CE5DA4">
              <w:rPr>
                <w:rFonts w:ascii="Cambria" w:eastAsia="Cambria" w:hAnsi="Cambria" w:cs="Times New Roman"/>
                <w:i/>
                <w:iCs/>
                <w:sz w:val="22"/>
                <w:szCs w:val="22"/>
              </w:rPr>
              <w:t>robability</w:t>
            </w:r>
          </w:p>
        </w:tc>
        <w:tc>
          <w:tcPr>
            <w:tcW w:w="990" w:type="dxa"/>
          </w:tcPr>
          <w:p w14:paraId="03AD8B36"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1440" w:type="dxa"/>
          </w:tcPr>
          <w:p w14:paraId="403C8568" w14:textId="10CEBA7A" w:rsidR="002843F3" w:rsidRPr="007C291C" w:rsidRDefault="002843F3" w:rsidP="00461D3C">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95%CI EM</w:t>
            </w:r>
            <w:r w:rsidR="00CE5DA4">
              <w:rPr>
                <w:rFonts w:ascii="Cambria" w:eastAsia="Cambria" w:hAnsi="Cambria" w:cs="Times New Roman"/>
                <w:i/>
                <w:iCs/>
                <w:sz w:val="22"/>
                <w:szCs w:val="22"/>
              </w:rPr>
              <w:t xml:space="preserve"> </w:t>
            </w:r>
            <w:r w:rsidR="00461D3C">
              <w:rPr>
                <w:rFonts w:ascii="Cambria" w:eastAsia="Cambria" w:hAnsi="Cambria" w:cs="Times New Roman"/>
                <w:i/>
                <w:iCs/>
                <w:sz w:val="22"/>
                <w:szCs w:val="22"/>
              </w:rPr>
              <w:t>P</w:t>
            </w:r>
            <w:r w:rsidR="00CE5DA4">
              <w:rPr>
                <w:rFonts w:ascii="Cambria" w:eastAsia="Cambria" w:hAnsi="Cambria" w:cs="Times New Roman"/>
                <w:i/>
                <w:iCs/>
                <w:sz w:val="22"/>
                <w:szCs w:val="22"/>
              </w:rPr>
              <w:t>robability</w:t>
            </w:r>
          </w:p>
        </w:tc>
        <w:tc>
          <w:tcPr>
            <w:tcW w:w="1106" w:type="dxa"/>
          </w:tcPr>
          <w:p w14:paraId="6CD6C7D0"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r>
      <w:tr w:rsidR="002843F3" w:rsidRPr="007C291C" w14:paraId="489D6650" w14:textId="77777777" w:rsidTr="00461D3C">
        <w:tc>
          <w:tcPr>
            <w:tcW w:w="0" w:type="auto"/>
          </w:tcPr>
          <w:p w14:paraId="02AFE25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Control Framing</w:t>
            </w:r>
          </w:p>
        </w:tc>
        <w:tc>
          <w:tcPr>
            <w:tcW w:w="1020" w:type="dxa"/>
          </w:tcPr>
          <w:p w14:paraId="308C09E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0.41</w:t>
            </w:r>
          </w:p>
        </w:tc>
        <w:tc>
          <w:tcPr>
            <w:tcW w:w="990" w:type="dxa"/>
          </w:tcPr>
          <w:p w14:paraId="076520B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c>
          <w:tcPr>
            <w:tcW w:w="1440" w:type="dxa"/>
          </w:tcPr>
          <w:p w14:paraId="4DA4DAA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[0.35, 0.47]</w:t>
            </w:r>
          </w:p>
        </w:tc>
        <w:tc>
          <w:tcPr>
            <w:tcW w:w="1106" w:type="dxa"/>
          </w:tcPr>
          <w:p w14:paraId="48643DA3"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0.69</w:t>
            </w:r>
          </w:p>
        </w:tc>
      </w:tr>
      <w:tr w:rsidR="002843F3" w:rsidRPr="007C291C" w14:paraId="69879950" w14:textId="77777777" w:rsidTr="00461D3C">
        <w:tc>
          <w:tcPr>
            <w:tcW w:w="0" w:type="auto"/>
          </w:tcPr>
          <w:p w14:paraId="596AEB9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Pro-environmental Framing</w:t>
            </w:r>
          </w:p>
        </w:tc>
        <w:tc>
          <w:tcPr>
            <w:tcW w:w="1020" w:type="dxa"/>
          </w:tcPr>
          <w:p w14:paraId="75DC181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0.55</w:t>
            </w:r>
          </w:p>
        </w:tc>
        <w:tc>
          <w:tcPr>
            <w:tcW w:w="990" w:type="dxa"/>
          </w:tcPr>
          <w:p w14:paraId="1794A18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c>
          <w:tcPr>
            <w:tcW w:w="1440" w:type="dxa"/>
          </w:tcPr>
          <w:p w14:paraId="3C050E4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[0.48, 0.61]</w:t>
            </w:r>
          </w:p>
        </w:tc>
        <w:tc>
          <w:tcPr>
            <w:tcW w:w="1106" w:type="dxa"/>
          </w:tcPr>
          <w:p w14:paraId="2902BFDF"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1.22</w:t>
            </w:r>
          </w:p>
        </w:tc>
      </w:tr>
      <w:tr w:rsidR="002843F3" w:rsidRPr="007C291C" w14:paraId="58FECE70" w14:textId="77777777" w:rsidTr="00461D3C">
        <w:tc>
          <w:tcPr>
            <w:tcW w:w="0" w:type="auto"/>
            <w:tcBorders>
              <w:bottom w:val="single" w:sz="4" w:space="0" w:color="auto"/>
            </w:tcBorders>
          </w:tcPr>
          <w:p w14:paraId="121180F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Self-enhancing Framing</w:t>
            </w:r>
          </w:p>
        </w:tc>
        <w:tc>
          <w:tcPr>
            <w:tcW w:w="1020" w:type="dxa"/>
            <w:tcBorders>
              <w:bottom w:val="single" w:sz="4" w:space="0" w:color="auto"/>
            </w:tcBorders>
          </w:tcPr>
          <w:p w14:paraId="448D0A4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0.44</w:t>
            </w:r>
          </w:p>
        </w:tc>
        <w:tc>
          <w:tcPr>
            <w:tcW w:w="990" w:type="dxa"/>
            <w:tcBorders>
              <w:bottom w:val="single" w:sz="4" w:space="0" w:color="auto"/>
            </w:tcBorders>
          </w:tcPr>
          <w:p w14:paraId="71CF0B8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c>
          <w:tcPr>
            <w:tcW w:w="1440" w:type="dxa"/>
            <w:tcBorders>
              <w:bottom w:val="single" w:sz="4" w:space="0" w:color="auto"/>
            </w:tcBorders>
          </w:tcPr>
          <w:p w14:paraId="2EF9D81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[0.38, 0.50]</w:t>
            </w:r>
          </w:p>
        </w:tc>
        <w:tc>
          <w:tcPr>
            <w:tcW w:w="1106" w:type="dxa"/>
            <w:tcBorders>
              <w:bottom w:val="single" w:sz="4" w:space="0" w:color="auto"/>
            </w:tcBorders>
          </w:tcPr>
          <w:p w14:paraId="41E3BE0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0.79</w:t>
            </w:r>
          </w:p>
        </w:tc>
      </w:tr>
    </w:tbl>
    <w:p w14:paraId="42429719"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Consumer behaviors was coded 0 = new clothing, 1 = secondhand clothing</w:t>
      </w:r>
    </w:p>
    <w:p w14:paraId="0FAB6FF4" w14:textId="69E45AA1"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5.1</w:t>
      </w:r>
      <w:r w:rsidR="00597091">
        <w:rPr>
          <w:rFonts w:ascii="Cambria" w:eastAsia="Cambria" w:hAnsi="Cambria" w:cs="Times New Roman"/>
          <w:b/>
          <w:bCs/>
          <w:kern w:val="0"/>
          <w14:ligatures w14:val="none"/>
        </w:rPr>
        <w:t>5</w:t>
      </w:r>
    </w:p>
    <w:p w14:paraId="3EF29D43" w14:textId="77777777" w:rsidR="002843F3" w:rsidRPr="007C291C" w:rsidRDefault="002843F3" w:rsidP="002843F3">
      <w:pPr>
        <w:spacing w:line="480" w:lineRule="auto"/>
        <w:contextualSpacing/>
        <w:rPr>
          <w:rFonts w:ascii="Cambria" w:hAnsi="Cambria"/>
          <w:b/>
          <w:bCs/>
          <w:i/>
          <w:iCs/>
        </w:rPr>
      </w:pPr>
      <w:r w:rsidRPr="007C291C">
        <w:rPr>
          <w:rFonts w:ascii="Cambria" w:eastAsia="Cambria" w:hAnsi="Cambria" w:cs="Times New Roman"/>
          <w:i/>
          <w:iCs/>
          <w:kern w:val="0"/>
          <w14:ligatures w14:val="none"/>
        </w:rPr>
        <w:t>Visualization of the EMPs for Consumer Behaviors Across Framing Conditions</w:t>
      </w:r>
    </w:p>
    <w:p w14:paraId="7C87E0F6"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noProof/>
          <w:kern w:val="0"/>
          <w14:ligatures w14:val="none"/>
        </w:rPr>
        <w:drawing>
          <wp:inline distT="0" distB="0" distL="0" distR="0" wp14:anchorId="11F8480F" wp14:editId="7CF11BAC">
            <wp:extent cx="5650992" cy="2788920"/>
            <wp:effectExtent l="0" t="0" r="6985" b="0"/>
            <wp:docPr id="803709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50992" cy="2788920"/>
                    </a:xfrm>
                    <a:prstGeom prst="rect">
                      <a:avLst/>
                    </a:prstGeom>
                    <a:noFill/>
                  </pic:spPr>
                </pic:pic>
              </a:graphicData>
            </a:graphic>
          </wp:inline>
        </w:drawing>
      </w:r>
    </w:p>
    <w:p w14:paraId="03CE4478" w14:textId="6FD24C4F" w:rsidR="002843F3" w:rsidRPr="007C291C" w:rsidRDefault="002843F3" w:rsidP="002843F3">
      <w:pPr>
        <w:spacing w:line="480" w:lineRule="auto"/>
        <w:ind w:firstLine="720"/>
        <w:contextualSpacing/>
        <w:rPr>
          <w:rFonts w:ascii="Cambria" w:hAnsi="Cambria"/>
        </w:rPr>
      </w:pPr>
      <w:r w:rsidRPr="007C291C">
        <w:rPr>
          <w:rFonts w:ascii="Cambria" w:hAnsi="Cambria"/>
        </w:rPr>
        <w:t>Conditions were compared to one another using the `contrast` function, which, when given the results of a logistic regression model, compares the log-odds of each condition and reports the final difference as an odds ratio. As shown in Table 5.</w:t>
      </w:r>
      <w:r w:rsidR="00597091">
        <w:rPr>
          <w:rFonts w:ascii="Cambria" w:hAnsi="Cambria"/>
        </w:rPr>
        <w:t>33</w:t>
      </w:r>
      <w:r w:rsidRPr="007C291C">
        <w:rPr>
          <w:rFonts w:ascii="Cambria" w:hAnsi="Cambria"/>
        </w:rPr>
        <w:t>, the effect of framing condition was similar to the</w:t>
      </w:r>
      <w:r w:rsidR="00744B53">
        <w:rPr>
          <w:rFonts w:ascii="Cambria" w:hAnsi="Cambria"/>
        </w:rPr>
        <w:t xml:space="preserve"> pattern of</w:t>
      </w:r>
      <w:r w:rsidRPr="007C291C">
        <w:rPr>
          <w:rFonts w:ascii="Cambria" w:hAnsi="Cambria"/>
        </w:rPr>
        <w:t xml:space="preserve"> effect that was observed when </w:t>
      </w:r>
      <w:r w:rsidR="00744B53">
        <w:rPr>
          <w:rFonts w:ascii="Cambria" w:hAnsi="Cambria"/>
        </w:rPr>
        <w:t>in the analysis of</w:t>
      </w:r>
      <w:r w:rsidRPr="007C291C">
        <w:rPr>
          <w:rFonts w:ascii="Cambria" w:hAnsi="Cambria"/>
        </w:rPr>
        <w:t xml:space="preserve"> pro-environmental consumer intentions. </w:t>
      </w:r>
      <w:r w:rsidR="00A85821">
        <w:rPr>
          <w:rFonts w:ascii="Cambria" w:hAnsi="Cambria"/>
        </w:rPr>
        <w:t>Unlike what was predicted by hypothesis 1, t</w:t>
      </w:r>
      <w:r w:rsidRPr="007C291C">
        <w:rPr>
          <w:rFonts w:ascii="Cambria" w:hAnsi="Cambria"/>
        </w:rPr>
        <w:t xml:space="preserve">he odds of choosing to engage in a pro-environmental consumer behavior were significantly higher in the pro-environmental framing condition compared to the control framing condition, </w:t>
      </w:r>
      <w:r w:rsidRPr="007C291C">
        <w:rPr>
          <w:rFonts w:ascii="Cambria" w:hAnsi="Cambria"/>
          <w:i/>
          <w:iCs/>
        </w:rPr>
        <w:t xml:space="preserve">OR </w:t>
      </w:r>
      <w:r w:rsidRPr="007C291C">
        <w:rPr>
          <w:rFonts w:ascii="Cambria" w:hAnsi="Cambria"/>
        </w:rPr>
        <w:t xml:space="preserve">= 1.76, </w:t>
      </w:r>
      <w:r w:rsidRPr="007C291C">
        <w:rPr>
          <w:rFonts w:ascii="Cambria" w:hAnsi="Cambria"/>
          <w:i/>
          <w:iCs/>
        </w:rPr>
        <w:t>z</w:t>
      </w:r>
      <w:r w:rsidRPr="007C291C">
        <w:rPr>
          <w:rFonts w:ascii="Cambria" w:hAnsi="Cambria"/>
        </w:rPr>
        <w:t xml:space="preserve"> = 3.25, </w:t>
      </w:r>
      <w:r w:rsidRPr="007C291C">
        <w:rPr>
          <w:rFonts w:ascii="Cambria" w:hAnsi="Cambria"/>
          <w:i/>
          <w:iCs/>
        </w:rPr>
        <w:t xml:space="preserve">p </w:t>
      </w:r>
      <w:r w:rsidRPr="007C291C">
        <w:rPr>
          <w:rFonts w:ascii="Cambria" w:hAnsi="Cambria"/>
        </w:rPr>
        <w:t xml:space="preserve">= .001, and compared to the self-enhancing framing condition, </w:t>
      </w:r>
      <w:r w:rsidRPr="007C291C">
        <w:rPr>
          <w:rFonts w:ascii="Cambria" w:hAnsi="Cambria"/>
          <w:i/>
          <w:iCs/>
        </w:rPr>
        <w:t xml:space="preserve">OR </w:t>
      </w:r>
      <w:r w:rsidRPr="007C291C">
        <w:rPr>
          <w:rFonts w:ascii="Cambria" w:hAnsi="Cambria"/>
        </w:rPr>
        <w:t xml:space="preserve">= 1.56, </w:t>
      </w:r>
      <w:r w:rsidRPr="007C291C">
        <w:rPr>
          <w:rFonts w:ascii="Cambria" w:hAnsi="Cambria"/>
          <w:i/>
          <w:iCs/>
        </w:rPr>
        <w:t xml:space="preserve">z </w:t>
      </w:r>
      <w:r w:rsidRPr="007C291C">
        <w:rPr>
          <w:rFonts w:ascii="Cambria" w:hAnsi="Cambria"/>
        </w:rPr>
        <w:t xml:space="preserve">= 2.52, </w:t>
      </w:r>
      <w:r w:rsidRPr="007C291C">
        <w:rPr>
          <w:rFonts w:ascii="Cambria" w:hAnsi="Cambria"/>
          <w:i/>
          <w:iCs/>
        </w:rPr>
        <w:t>p</w:t>
      </w:r>
      <w:r w:rsidRPr="007C291C">
        <w:rPr>
          <w:rFonts w:ascii="Cambria" w:hAnsi="Cambria"/>
        </w:rPr>
        <w:t xml:space="preserve"> = .012. The odds of choosing the pro-environmental consumer behavior option were </w:t>
      </w:r>
      <w:r w:rsidR="00744B53">
        <w:rPr>
          <w:rFonts w:ascii="Cambria" w:hAnsi="Cambria"/>
        </w:rPr>
        <w:t>not significantly different</w:t>
      </w:r>
      <w:r w:rsidRPr="007C291C">
        <w:rPr>
          <w:rFonts w:ascii="Cambria" w:hAnsi="Cambria"/>
        </w:rPr>
        <w:t xml:space="preserve"> in the self-enhancing framing compared to the control framing condition, </w:t>
      </w:r>
      <w:r w:rsidRPr="007C291C">
        <w:rPr>
          <w:rFonts w:ascii="Cambria" w:hAnsi="Cambria"/>
          <w:i/>
          <w:iCs/>
        </w:rPr>
        <w:t xml:space="preserve">OR </w:t>
      </w:r>
      <w:r w:rsidRPr="007C291C">
        <w:rPr>
          <w:rFonts w:ascii="Cambria" w:hAnsi="Cambria"/>
        </w:rPr>
        <w:t xml:space="preserve">= 1.13, </w:t>
      </w:r>
      <w:r w:rsidRPr="007C291C">
        <w:rPr>
          <w:rFonts w:ascii="Cambria" w:hAnsi="Cambria"/>
          <w:i/>
          <w:iCs/>
        </w:rPr>
        <w:t xml:space="preserve">z </w:t>
      </w:r>
      <w:r w:rsidRPr="007C291C">
        <w:rPr>
          <w:rFonts w:ascii="Cambria" w:hAnsi="Cambria"/>
        </w:rPr>
        <w:t xml:space="preserve">= 0.71, </w:t>
      </w:r>
      <w:r w:rsidRPr="007C291C">
        <w:rPr>
          <w:rFonts w:ascii="Cambria" w:hAnsi="Cambria"/>
          <w:i/>
          <w:iCs/>
        </w:rPr>
        <w:t xml:space="preserve">p </w:t>
      </w:r>
      <w:r w:rsidRPr="007C291C">
        <w:rPr>
          <w:rFonts w:ascii="Cambria" w:hAnsi="Cambria"/>
        </w:rPr>
        <w:t xml:space="preserve">= .479.  </w:t>
      </w:r>
    </w:p>
    <w:p w14:paraId="1B254FE4" w14:textId="5A3051B8"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95" w:name="_Hlk141365076"/>
      <w:r w:rsidRPr="007C291C">
        <w:rPr>
          <w:rFonts w:ascii="Cambria" w:eastAsia="Cambria" w:hAnsi="Cambria" w:cs="Times New Roman"/>
          <w:b/>
          <w:bCs/>
          <w:kern w:val="0"/>
          <w14:ligatures w14:val="none"/>
        </w:rPr>
        <w:lastRenderedPageBreak/>
        <w:t>Table 5.</w:t>
      </w:r>
      <w:r w:rsidR="00597091">
        <w:rPr>
          <w:rFonts w:ascii="Cambria" w:eastAsia="Cambria" w:hAnsi="Cambria" w:cs="Times New Roman"/>
          <w:b/>
          <w:bCs/>
          <w:kern w:val="0"/>
          <w14:ligatures w14:val="none"/>
        </w:rPr>
        <w:t>33</w:t>
      </w:r>
    </w:p>
    <w:p w14:paraId="01769C53"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Comparison of Consumer Behaviors Between Framing Conditions</w:t>
      </w:r>
    </w:p>
    <w:tbl>
      <w:tblPr>
        <w:tblStyle w:val="Table"/>
        <w:tblW w:w="5192" w:type="pct"/>
        <w:tblLook w:val="0020" w:firstRow="1" w:lastRow="0" w:firstColumn="0" w:lastColumn="0" w:noHBand="0" w:noVBand="0"/>
      </w:tblPr>
      <w:tblGrid>
        <w:gridCol w:w="4138"/>
        <w:gridCol w:w="1083"/>
        <w:gridCol w:w="1621"/>
        <w:gridCol w:w="1081"/>
        <w:gridCol w:w="993"/>
        <w:gridCol w:w="803"/>
      </w:tblGrid>
      <w:tr w:rsidR="002843F3" w:rsidRPr="007C291C" w14:paraId="7956BB60"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2129" w:type="pct"/>
            <w:tcBorders>
              <w:bottom w:val="single" w:sz="4" w:space="0" w:color="auto"/>
            </w:tcBorders>
          </w:tcPr>
          <w:p w14:paraId="3E57BBF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Contrast</w:t>
            </w:r>
          </w:p>
        </w:tc>
        <w:tc>
          <w:tcPr>
            <w:tcW w:w="557" w:type="pct"/>
            <w:tcBorders>
              <w:bottom w:val="single" w:sz="4" w:space="0" w:color="auto"/>
            </w:tcBorders>
          </w:tcPr>
          <w:p w14:paraId="46D4070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834" w:type="pct"/>
            <w:tcBorders>
              <w:bottom w:val="single" w:sz="4" w:space="0" w:color="auto"/>
            </w:tcBorders>
          </w:tcPr>
          <w:p w14:paraId="4F1F1B65"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p>
          <w:p w14:paraId="776AC8D4"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556" w:type="pct"/>
            <w:tcBorders>
              <w:bottom w:val="single" w:sz="4" w:space="0" w:color="auto"/>
            </w:tcBorders>
          </w:tcPr>
          <w:p w14:paraId="56A776BC"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511" w:type="pct"/>
            <w:tcBorders>
              <w:bottom w:val="single" w:sz="4" w:space="0" w:color="auto"/>
            </w:tcBorders>
          </w:tcPr>
          <w:p w14:paraId="7182DEBD"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z</w:t>
            </w:r>
          </w:p>
        </w:tc>
        <w:tc>
          <w:tcPr>
            <w:tcW w:w="413" w:type="pct"/>
            <w:tcBorders>
              <w:bottom w:val="single" w:sz="4" w:space="0" w:color="auto"/>
            </w:tcBorders>
          </w:tcPr>
          <w:p w14:paraId="44A7EDB3" w14:textId="77777777" w:rsidR="002843F3" w:rsidRPr="007C291C" w:rsidRDefault="002843F3" w:rsidP="005245EB">
            <w:pPr>
              <w:spacing w:before="36" w:after="36"/>
              <w:jc w:val="center"/>
              <w:rPr>
                <w:rFonts w:ascii="Cambria" w:eastAsia="Cambria" w:hAnsi="Cambria" w:cs="Times New Roman"/>
                <w:i/>
                <w:iCs/>
                <w:sz w:val="22"/>
                <w:szCs w:val="22"/>
                <w:vertAlign w:val="subscript"/>
              </w:rPr>
            </w:pPr>
            <w:r w:rsidRPr="007C291C">
              <w:rPr>
                <w:rFonts w:ascii="Cambria" w:eastAsia="Cambria" w:hAnsi="Cambria" w:cs="Times New Roman"/>
                <w:i/>
                <w:iCs/>
                <w:sz w:val="22"/>
                <w:szCs w:val="22"/>
              </w:rPr>
              <w:t>p</w:t>
            </w:r>
          </w:p>
        </w:tc>
      </w:tr>
      <w:tr w:rsidR="002843F3" w:rsidRPr="007C291C" w14:paraId="1657DF33" w14:textId="77777777" w:rsidTr="005245EB">
        <w:tc>
          <w:tcPr>
            <w:tcW w:w="2129" w:type="pct"/>
            <w:tcBorders>
              <w:top w:val="single" w:sz="4" w:space="0" w:color="auto"/>
            </w:tcBorders>
            <w:vAlign w:val="center"/>
          </w:tcPr>
          <w:p w14:paraId="0F5F396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Self-enhancing vs Control </w:t>
            </w:r>
          </w:p>
        </w:tc>
        <w:tc>
          <w:tcPr>
            <w:tcW w:w="557" w:type="pct"/>
            <w:tcBorders>
              <w:top w:val="single" w:sz="4" w:space="0" w:color="auto"/>
            </w:tcBorders>
            <w:vAlign w:val="center"/>
          </w:tcPr>
          <w:p w14:paraId="532AE5A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1.13</w:t>
            </w:r>
          </w:p>
        </w:tc>
        <w:tc>
          <w:tcPr>
            <w:tcW w:w="834" w:type="pct"/>
            <w:tcBorders>
              <w:top w:val="single" w:sz="4" w:space="0" w:color="auto"/>
            </w:tcBorders>
            <w:vAlign w:val="center"/>
          </w:tcPr>
          <w:p w14:paraId="2FB86C4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[0.80, 1.59]</w:t>
            </w:r>
          </w:p>
        </w:tc>
        <w:tc>
          <w:tcPr>
            <w:tcW w:w="556" w:type="pct"/>
            <w:tcBorders>
              <w:top w:val="single" w:sz="4" w:space="0" w:color="auto"/>
            </w:tcBorders>
            <w:vAlign w:val="center"/>
          </w:tcPr>
          <w:p w14:paraId="511F371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0.20</w:t>
            </w:r>
          </w:p>
        </w:tc>
        <w:tc>
          <w:tcPr>
            <w:tcW w:w="511" w:type="pct"/>
            <w:tcBorders>
              <w:top w:val="single" w:sz="4" w:space="0" w:color="auto"/>
            </w:tcBorders>
            <w:vAlign w:val="center"/>
          </w:tcPr>
          <w:p w14:paraId="3590350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0.71</w:t>
            </w:r>
          </w:p>
        </w:tc>
        <w:tc>
          <w:tcPr>
            <w:tcW w:w="413" w:type="pct"/>
            <w:tcBorders>
              <w:top w:val="single" w:sz="4" w:space="0" w:color="auto"/>
            </w:tcBorders>
            <w:vAlign w:val="center"/>
          </w:tcPr>
          <w:p w14:paraId="784F540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.479</w:t>
            </w:r>
          </w:p>
        </w:tc>
      </w:tr>
      <w:tr w:rsidR="002843F3" w:rsidRPr="007C291C" w14:paraId="1E8FB8E0" w14:textId="77777777" w:rsidTr="005245EB">
        <w:tc>
          <w:tcPr>
            <w:tcW w:w="2129" w:type="pct"/>
            <w:vAlign w:val="center"/>
          </w:tcPr>
          <w:p w14:paraId="441A59C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Pro-environmental vs Control</w:t>
            </w:r>
          </w:p>
        </w:tc>
        <w:tc>
          <w:tcPr>
            <w:tcW w:w="557" w:type="pct"/>
            <w:vAlign w:val="center"/>
          </w:tcPr>
          <w:p w14:paraId="41F4091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1.76</w:t>
            </w:r>
          </w:p>
        </w:tc>
        <w:tc>
          <w:tcPr>
            <w:tcW w:w="834" w:type="pct"/>
            <w:vAlign w:val="center"/>
          </w:tcPr>
          <w:p w14:paraId="4A0E1F6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[1.25, 2.48]</w:t>
            </w:r>
          </w:p>
        </w:tc>
        <w:tc>
          <w:tcPr>
            <w:tcW w:w="556" w:type="pct"/>
            <w:vAlign w:val="center"/>
          </w:tcPr>
          <w:p w14:paraId="1AD7C76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0.31</w:t>
            </w:r>
          </w:p>
        </w:tc>
        <w:tc>
          <w:tcPr>
            <w:tcW w:w="511" w:type="pct"/>
            <w:vAlign w:val="center"/>
          </w:tcPr>
          <w:p w14:paraId="63088B9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3.25</w:t>
            </w:r>
          </w:p>
        </w:tc>
        <w:tc>
          <w:tcPr>
            <w:tcW w:w="413" w:type="pct"/>
            <w:vAlign w:val="center"/>
          </w:tcPr>
          <w:p w14:paraId="59E0C26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.001</w:t>
            </w:r>
          </w:p>
        </w:tc>
      </w:tr>
      <w:tr w:rsidR="002843F3" w:rsidRPr="007C291C" w14:paraId="3F9FC9C1" w14:textId="77777777" w:rsidTr="005245EB">
        <w:tc>
          <w:tcPr>
            <w:tcW w:w="2129" w:type="pct"/>
            <w:tcBorders>
              <w:bottom w:val="single" w:sz="4" w:space="0" w:color="auto"/>
            </w:tcBorders>
            <w:vAlign w:val="center"/>
          </w:tcPr>
          <w:p w14:paraId="0AB424B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Pro-environmental vs Self-enhancing</w:t>
            </w:r>
          </w:p>
        </w:tc>
        <w:tc>
          <w:tcPr>
            <w:tcW w:w="557" w:type="pct"/>
            <w:tcBorders>
              <w:bottom w:val="single" w:sz="4" w:space="0" w:color="auto"/>
            </w:tcBorders>
            <w:vAlign w:val="center"/>
          </w:tcPr>
          <w:p w14:paraId="3BF17B4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1.56</w:t>
            </w:r>
          </w:p>
        </w:tc>
        <w:tc>
          <w:tcPr>
            <w:tcW w:w="834" w:type="pct"/>
            <w:tcBorders>
              <w:bottom w:val="single" w:sz="4" w:space="0" w:color="auto"/>
            </w:tcBorders>
            <w:vAlign w:val="center"/>
          </w:tcPr>
          <w:p w14:paraId="3A13948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[1.10, 2.20]</w:t>
            </w:r>
          </w:p>
        </w:tc>
        <w:tc>
          <w:tcPr>
            <w:tcW w:w="556" w:type="pct"/>
            <w:tcBorders>
              <w:bottom w:val="single" w:sz="4" w:space="0" w:color="auto"/>
            </w:tcBorders>
            <w:vAlign w:val="center"/>
          </w:tcPr>
          <w:p w14:paraId="1C3701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0.27</w:t>
            </w:r>
          </w:p>
        </w:tc>
        <w:tc>
          <w:tcPr>
            <w:tcW w:w="511" w:type="pct"/>
            <w:tcBorders>
              <w:bottom w:val="single" w:sz="4" w:space="0" w:color="auto"/>
            </w:tcBorders>
            <w:vAlign w:val="center"/>
          </w:tcPr>
          <w:p w14:paraId="0533E86C"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2.52</w:t>
            </w:r>
          </w:p>
        </w:tc>
        <w:tc>
          <w:tcPr>
            <w:tcW w:w="413" w:type="pct"/>
            <w:tcBorders>
              <w:bottom w:val="single" w:sz="4" w:space="0" w:color="auto"/>
            </w:tcBorders>
            <w:vAlign w:val="center"/>
          </w:tcPr>
          <w:p w14:paraId="33683401"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.012</w:t>
            </w:r>
          </w:p>
        </w:tc>
      </w:tr>
      <w:bookmarkEnd w:id="95"/>
    </w:tbl>
    <w:p w14:paraId="700BBE36" w14:textId="77777777" w:rsidR="002843F3" w:rsidRPr="007C291C" w:rsidRDefault="002843F3" w:rsidP="001A47A2">
      <w:pPr>
        <w:spacing w:line="480" w:lineRule="auto"/>
        <w:ind w:left="720"/>
        <w:contextualSpacing/>
        <w:rPr>
          <w:rFonts w:ascii="Cambria" w:hAnsi="Cambria"/>
          <w:i/>
          <w:iCs/>
        </w:rPr>
      </w:pPr>
    </w:p>
    <w:p w14:paraId="0D8D1A4D" w14:textId="77777777" w:rsidR="002843F3" w:rsidRPr="007C291C" w:rsidRDefault="002843F3" w:rsidP="001A47A2">
      <w:pPr>
        <w:pStyle w:val="Heading3"/>
        <w:spacing w:line="480" w:lineRule="auto"/>
        <w:ind w:firstLine="720"/>
        <w:contextualSpacing/>
        <w:rPr>
          <w:rFonts w:ascii="Cambria" w:hAnsi="Cambria"/>
          <w:b/>
          <w:bCs/>
          <w:i/>
          <w:iCs/>
          <w:sz w:val="22"/>
          <w:szCs w:val="22"/>
        </w:rPr>
      </w:pPr>
      <w:bookmarkStart w:id="96" w:name="_Toc141454501"/>
      <w:r w:rsidRPr="007C291C">
        <w:rPr>
          <w:rFonts w:ascii="Cambria" w:hAnsi="Cambria"/>
          <w:b/>
          <w:bCs/>
          <w:i/>
          <w:iCs/>
          <w:color w:val="auto"/>
          <w:sz w:val="22"/>
          <w:szCs w:val="22"/>
        </w:rPr>
        <w:t xml:space="preserve">Main effect of </w:t>
      </w:r>
      <w:proofErr w:type="gramStart"/>
      <w:r w:rsidRPr="007C291C">
        <w:rPr>
          <w:rFonts w:ascii="Cambria" w:hAnsi="Cambria"/>
          <w:b/>
          <w:bCs/>
          <w:i/>
          <w:iCs/>
          <w:color w:val="auto"/>
          <w:sz w:val="22"/>
          <w:szCs w:val="22"/>
        </w:rPr>
        <w:t>norm</w:t>
      </w:r>
      <w:proofErr w:type="gramEnd"/>
      <w:r w:rsidRPr="007C291C">
        <w:rPr>
          <w:rFonts w:ascii="Cambria" w:hAnsi="Cambria"/>
          <w:b/>
          <w:bCs/>
          <w:i/>
          <w:iCs/>
          <w:color w:val="auto"/>
          <w:sz w:val="22"/>
          <w:szCs w:val="22"/>
        </w:rPr>
        <w:t xml:space="preserve"> condition.</w:t>
      </w:r>
      <w:bookmarkEnd w:id="96"/>
    </w:p>
    <w:p w14:paraId="7936B909" w14:textId="5073C7A6" w:rsidR="002843F3" w:rsidRPr="007C291C" w:rsidRDefault="002843F3" w:rsidP="001A47A2">
      <w:pPr>
        <w:spacing w:line="480" w:lineRule="auto"/>
        <w:ind w:firstLine="720"/>
        <w:contextualSpacing/>
        <w:rPr>
          <w:rFonts w:ascii="Cambria" w:hAnsi="Cambria"/>
        </w:rPr>
      </w:pPr>
      <w:r w:rsidRPr="007C291C">
        <w:rPr>
          <w:rFonts w:ascii="Cambria" w:hAnsi="Cambria"/>
        </w:rPr>
        <w:t xml:space="preserve">The main effect of norm condition was not significant in the overall model,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4, 1795.26) = 0.42, </w:t>
      </w:r>
      <w:r w:rsidRPr="007C291C">
        <w:rPr>
          <w:rFonts w:ascii="Cambria" w:hAnsi="Cambria"/>
          <w:i/>
          <w:iCs/>
        </w:rPr>
        <w:t xml:space="preserve">p </w:t>
      </w:r>
      <w:r w:rsidRPr="007C291C">
        <w:rPr>
          <w:rFonts w:ascii="Cambria" w:hAnsi="Cambria"/>
        </w:rPr>
        <w:t xml:space="preserve">= .797. </w:t>
      </w:r>
      <w:r w:rsidR="00492886">
        <w:rPr>
          <w:rFonts w:ascii="Cambria" w:hAnsi="Cambria"/>
        </w:rPr>
        <w:t xml:space="preserve">This did not support hypothesis 2. </w:t>
      </w:r>
      <w:r w:rsidRPr="007C291C">
        <w:rPr>
          <w:rFonts w:ascii="Cambria" w:hAnsi="Cambria"/>
        </w:rPr>
        <w:t>However, because there was an a priori hypothesis regarding how specific levels of norm condition compare to one another, this effect was still followed up by simple effects analyses. The EMPs for each level of framing condition are shown in Table 5.3</w:t>
      </w:r>
      <w:r w:rsidR="00597091">
        <w:rPr>
          <w:rFonts w:ascii="Cambria" w:hAnsi="Cambria"/>
        </w:rPr>
        <w:t>4</w:t>
      </w:r>
      <w:r w:rsidRPr="007C291C">
        <w:rPr>
          <w:rFonts w:ascii="Cambria" w:hAnsi="Cambria"/>
        </w:rPr>
        <w:t>. These EMPs are also visualized in Figure 5.1</w:t>
      </w:r>
      <w:r w:rsidR="00597091">
        <w:rPr>
          <w:rFonts w:ascii="Cambria" w:hAnsi="Cambria"/>
        </w:rPr>
        <w:t>6</w:t>
      </w:r>
      <w:r w:rsidRPr="007C291C">
        <w:rPr>
          <w:rFonts w:ascii="Cambria" w:hAnsi="Cambria"/>
        </w:rPr>
        <w:t xml:space="preserve"> below.</w:t>
      </w:r>
    </w:p>
    <w:p w14:paraId="43658FE5" w14:textId="65E511A5"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5.3</w:t>
      </w:r>
      <w:r w:rsidR="00597091">
        <w:rPr>
          <w:rFonts w:ascii="Cambria" w:eastAsia="Cambria" w:hAnsi="Cambria" w:cs="Times New Roman"/>
          <w:b/>
          <w:bCs/>
          <w:kern w:val="0"/>
          <w14:ligatures w14:val="none"/>
        </w:rPr>
        <w:t>4</w:t>
      </w:r>
    </w:p>
    <w:p w14:paraId="2A4E2753"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Across Norm Conditions</w:t>
      </w:r>
    </w:p>
    <w:tbl>
      <w:tblPr>
        <w:tblStyle w:val="Table"/>
        <w:tblW w:w="0" w:type="auto"/>
        <w:tblLook w:val="0020" w:firstRow="1" w:lastRow="0" w:firstColumn="0" w:lastColumn="0" w:noHBand="0" w:noVBand="0"/>
      </w:tblPr>
      <w:tblGrid>
        <w:gridCol w:w="3052"/>
        <w:gridCol w:w="1240"/>
        <w:gridCol w:w="1170"/>
        <w:gridCol w:w="1350"/>
        <w:gridCol w:w="1440"/>
      </w:tblGrid>
      <w:tr w:rsidR="002843F3" w:rsidRPr="007C291C" w14:paraId="1534DE88" w14:textId="77777777" w:rsidTr="00461D3C">
        <w:trPr>
          <w:cnfStyle w:val="100000000000" w:firstRow="1" w:lastRow="0" w:firstColumn="0" w:lastColumn="0" w:oddVBand="0" w:evenVBand="0" w:oddHBand="0" w:evenHBand="0" w:firstRowFirstColumn="0" w:firstRowLastColumn="0" w:lastRowFirstColumn="0" w:lastRowLastColumn="0"/>
          <w:tblHeader/>
        </w:trPr>
        <w:tc>
          <w:tcPr>
            <w:tcW w:w="3052" w:type="dxa"/>
          </w:tcPr>
          <w:p w14:paraId="13475A8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638" w:type="dxa"/>
          </w:tcPr>
          <w:p w14:paraId="33695399" w14:textId="5F0FCCF5"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w:t>
            </w:r>
            <w:r w:rsidR="00CE5DA4">
              <w:rPr>
                <w:rFonts w:ascii="Cambria" w:eastAsia="Cambria" w:hAnsi="Cambria" w:cs="Times New Roman"/>
                <w:i/>
                <w:iCs/>
                <w:sz w:val="22"/>
                <w:szCs w:val="22"/>
              </w:rPr>
              <w:t xml:space="preserve"> </w:t>
            </w:r>
            <w:r w:rsidR="00461D3C">
              <w:rPr>
                <w:rFonts w:ascii="Cambria" w:eastAsia="Cambria" w:hAnsi="Cambria" w:cs="Times New Roman"/>
                <w:i/>
                <w:iCs/>
                <w:sz w:val="22"/>
                <w:szCs w:val="22"/>
              </w:rPr>
              <w:t>P</w:t>
            </w:r>
            <w:r w:rsidR="00CE5DA4">
              <w:rPr>
                <w:rFonts w:ascii="Cambria" w:eastAsia="Cambria" w:hAnsi="Cambria" w:cs="Times New Roman"/>
                <w:i/>
                <w:iCs/>
                <w:sz w:val="22"/>
                <w:szCs w:val="22"/>
              </w:rPr>
              <w:t>robability</w:t>
            </w:r>
          </w:p>
        </w:tc>
        <w:tc>
          <w:tcPr>
            <w:tcW w:w="1170" w:type="dxa"/>
          </w:tcPr>
          <w:p w14:paraId="6AB8EAE6"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1350" w:type="dxa"/>
          </w:tcPr>
          <w:p w14:paraId="68B40ACF" w14:textId="3697452D" w:rsidR="002843F3" w:rsidRPr="007C291C" w:rsidRDefault="002843F3" w:rsidP="00461D3C">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95%CI EM</w:t>
            </w:r>
            <w:r w:rsidR="00CE5DA4">
              <w:rPr>
                <w:rFonts w:ascii="Cambria" w:eastAsia="Cambria" w:hAnsi="Cambria" w:cs="Times New Roman"/>
                <w:i/>
                <w:iCs/>
                <w:sz w:val="22"/>
                <w:szCs w:val="22"/>
              </w:rPr>
              <w:t xml:space="preserve"> Probability</w:t>
            </w:r>
          </w:p>
        </w:tc>
        <w:tc>
          <w:tcPr>
            <w:tcW w:w="1440" w:type="dxa"/>
          </w:tcPr>
          <w:p w14:paraId="5E0F8A2E"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r>
      <w:tr w:rsidR="002843F3" w:rsidRPr="007C291C" w14:paraId="3E8041D8" w14:textId="77777777" w:rsidTr="00461D3C">
        <w:tc>
          <w:tcPr>
            <w:tcW w:w="3052" w:type="dxa"/>
          </w:tcPr>
          <w:p w14:paraId="2849B66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Control Norm</w:t>
            </w:r>
          </w:p>
        </w:tc>
        <w:tc>
          <w:tcPr>
            <w:tcW w:w="638" w:type="dxa"/>
          </w:tcPr>
          <w:p w14:paraId="2EE6C98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0.42</w:t>
            </w:r>
          </w:p>
        </w:tc>
        <w:tc>
          <w:tcPr>
            <w:tcW w:w="1170" w:type="dxa"/>
          </w:tcPr>
          <w:p w14:paraId="66CE50E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0.04</w:t>
            </w:r>
          </w:p>
        </w:tc>
        <w:tc>
          <w:tcPr>
            <w:tcW w:w="1350" w:type="dxa"/>
          </w:tcPr>
          <w:p w14:paraId="1401A5D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[4.29, 4.58]</w:t>
            </w:r>
          </w:p>
        </w:tc>
        <w:tc>
          <w:tcPr>
            <w:tcW w:w="1440" w:type="dxa"/>
          </w:tcPr>
          <w:p w14:paraId="1E445511"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0.72</w:t>
            </w:r>
          </w:p>
        </w:tc>
      </w:tr>
      <w:tr w:rsidR="002843F3" w:rsidRPr="007C291C" w14:paraId="56CFD6DE" w14:textId="77777777" w:rsidTr="00461D3C">
        <w:tc>
          <w:tcPr>
            <w:tcW w:w="3052" w:type="dxa"/>
          </w:tcPr>
          <w:p w14:paraId="596ADF0C"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Descriptive Norm</w:t>
            </w:r>
          </w:p>
        </w:tc>
        <w:tc>
          <w:tcPr>
            <w:tcW w:w="638" w:type="dxa"/>
          </w:tcPr>
          <w:p w14:paraId="73FBB88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0.49</w:t>
            </w:r>
          </w:p>
        </w:tc>
        <w:tc>
          <w:tcPr>
            <w:tcW w:w="1170" w:type="dxa"/>
          </w:tcPr>
          <w:p w14:paraId="1AE420B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0.04</w:t>
            </w:r>
          </w:p>
        </w:tc>
        <w:tc>
          <w:tcPr>
            <w:tcW w:w="1350" w:type="dxa"/>
          </w:tcPr>
          <w:p w14:paraId="3CC6D89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[4.26, 4.55]</w:t>
            </w:r>
          </w:p>
        </w:tc>
        <w:tc>
          <w:tcPr>
            <w:tcW w:w="1440" w:type="dxa"/>
          </w:tcPr>
          <w:p w14:paraId="336F7B0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0.96</w:t>
            </w:r>
          </w:p>
        </w:tc>
      </w:tr>
      <w:tr w:rsidR="002843F3" w:rsidRPr="007C291C" w14:paraId="3B869604" w14:textId="77777777" w:rsidTr="00461D3C">
        <w:tc>
          <w:tcPr>
            <w:tcW w:w="3052" w:type="dxa"/>
          </w:tcPr>
          <w:p w14:paraId="7E72F13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Convention</w:t>
            </w:r>
          </w:p>
        </w:tc>
        <w:tc>
          <w:tcPr>
            <w:tcW w:w="638" w:type="dxa"/>
          </w:tcPr>
          <w:p w14:paraId="1A9DB54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0.46</w:t>
            </w:r>
          </w:p>
        </w:tc>
        <w:tc>
          <w:tcPr>
            <w:tcW w:w="1170" w:type="dxa"/>
          </w:tcPr>
          <w:p w14:paraId="2F3F87C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0.04</w:t>
            </w:r>
          </w:p>
        </w:tc>
        <w:tc>
          <w:tcPr>
            <w:tcW w:w="1350" w:type="dxa"/>
          </w:tcPr>
          <w:p w14:paraId="3349DA1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[4.36, 4.65]</w:t>
            </w:r>
          </w:p>
        </w:tc>
        <w:tc>
          <w:tcPr>
            <w:tcW w:w="1440" w:type="dxa"/>
          </w:tcPr>
          <w:p w14:paraId="33400EDA"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0.85</w:t>
            </w:r>
          </w:p>
        </w:tc>
      </w:tr>
      <w:tr w:rsidR="002843F3" w:rsidRPr="007C291C" w14:paraId="4974AA0D" w14:textId="77777777" w:rsidTr="00461D3C">
        <w:tc>
          <w:tcPr>
            <w:tcW w:w="3052" w:type="dxa"/>
          </w:tcPr>
          <w:p w14:paraId="3535E29B"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Social Norm</w:t>
            </w:r>
          </w:p>
        </w:tc>
        <w:tc>
          <w:tcPr>
            <w:tcW w:w="638" w:type="dxa"/>
          </w:tcPr>
          <w:p w14:paraId="6F433543"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0.47</w:t>
            </w:r>
          </w:p>
        </w:tc>
        <w:tc>
          <w:tcPr>
            <w:tcW w:w="1170" w:type="dxa"/>
          </w:tcPr>
          <w:p w14:paraId="005F4D32"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0.04</w:t>
            </w:r>
          </w:p>
        </w:tc>
        <w:tc>
          <w:tcPr>
            <w:tcW w:w="1350" w:type="dxa"/>
          </w:tcPr>
          <w:p w14:paraId="63212265"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[4.13, 4.42]</w:t>
            </w:r>
          </w:p>
        </w:tc>
        <w:tc>
          <w:tcPr>
            <w:tcW w:w="1440" w:type="dxa"/>
          </w:tcPr>
          <w:p w14:paraId="0931757B"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0.89</w:t>
            </w:r>
          </w:p>
        </w:tc>
      </w:tr>
      <w:tr w:rsidR="002843F3" w:rsidRPr="007C291C" w14:paraId="488D3554" w14:textId="77777777" w:rsidTr="00461D3C">
        <w:tc>
          <w:tcPr>
            <w:tcW w:w="3052" w:type="dxa"/>
            <w:tcBorders>
              <w:bottom w:val="single" w:sz="4" w:space="0" w:color="auto"/>
            </w:tcBorders>
          </w:tcPr>
          <w:p w14:paraId="1BACA1AC"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Moral Norm</w:t>
            </w:r>
          </w:p>
        </w:tc>
        <w:tc>
          <w:tcPr>
            <w:tcW w:w="638" w:type="dxa"/>
            <w:tcBorders>
              <w:bottom w:val="single" w:sz="4" w:space="0" w:color="auto"/>
            </w:tcBorders>
          </w:tcPr>
          <w:p w14:paraId="48C2FB02"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0.48</w:t>
            </w:r>
          </w:p>
        </w:tc>
        <w:tc>
          <w:tcPr>
            <w:tcW w:w="1170" w:type="dxa"/>
            <w:tcBorders>
              <w:bottom w:val="single" w:sz="4" w:space="0" w:color="auto"/>
            </w:tcBorders>
          </w:tcPr>
          <w:p w14:paraId="7B24460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0.04</w:t>
            </w:r>
          </w:p>
        </w:tc>
        <w:tc>
          <w:tcPr>
            <w:tcW w:w="1350" w:type="dxa"/>
            <w:tcBorders>
              <w:bottom w:val="single" w:sz="4" w:space="0" w:color="auto"/>
            </w:tcBorders>
          </w:tcPr>
          <w:p w14:paraId="39A0681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[4.18, 4.48]</w:t>
            </w:r>
          </w:p>
        </w:tc>
        <w:tc>
          <w:tcPr>
            <w:tcW w:w="1440" w:type="dxa"/>
            <w:tcBorders>
              <w:bottom w:val="single" w:sz="4" w:space="0" w:color="auto"/>
            </w:tcBorders>
          </w:tcPr>
          <w:p w14:paraId="59C7296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0.92</w:t>
            </w:r>
          </w:p>
        </w:tc>
      </w:tr>
    </w:tbl>
    <w:p w14:paraId="6C43C595"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p>
    <w:p w14:paraId="7EFFDECF" w14:textId="5BFBA871"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5.1</w:t>
      </w:r>
      <w:r w:rsidR="00597091">
        <w:rPr>
          <w:rFonts w:ascii="Cambria" w:eastAsia="Cambria" w:hAnsi="Cambria" w:cs="Times New Roman"/>
          <w:b/>
          <w:bCs/>
          <w:kern w:val="0"/>
          <w14:ligatures w14:val="none"/>
        </w:rPr>
        <w:t>6</w:t>
      </w:r>
    </w:p>
    <w:p w14:paraId="3913AACE" w14:textId="77777777" w:rsidR="002843F3" w:rsidRPr="007C291C" w:rsidRDefault="002843F3" w:rsidP="002843F3">
      <w:pPr>
        <w:spacing w:line="480" w:lineRule="auto"/>
        <w:contextualSpacing/>
        <w:rPr>
          <w:rFonts w:ascii="Cambria" w:hAnsi="Cambria"/>
          <w:b/>
          <w:bCs/>
          <w:i/>
          <w:iCs/>
        </w:rPr>
      </w:pPr>
      <w:r w:rsidRPr="007C291C">
        <w:rPr>
          <w:rFonts w:ascii="Cambria" w:eastAsia="Cambria" w:hAnsi="Cambria" w:cs="Times New Roman"/>
          <w:i/>
          <w:iCs/>
          <w:kern w:val="0"/>
          <w14:ligatures w14:val="none"/>
        </w:rPr>
        <w:t>Visualization of the EMPs for Consumer Behaviors Across Framing Conditions</w:t>
      </w:r>
    </w:p>
    <w:p w14:paraId="428C6133" w14:textId="77777777" w:rsidR="002843F3" w:rsidRPr="007C291C" w:rsidRDefault="002843F3" w:rsidP="002843F3">
      <w:pPr>
        <w:spacing w:before="36" w:after="36" w:line="480" w:lineRule="auto"/>
        <w:contextualSpacing/>
        <w:rPr>
          <w:rFonts w:ascii="Cambria" w:eastAsia="Cambria" w:hAnsi="Cambria" w:cs="Times New Roman"/>
          <w:kern w:val="0"/>
          <w14:ligatures w14:val="none"/>
        </w:rPr>
      </w:pPr>
    </w:p>
    <w:p w14:paraId="1E79BC7E"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noProof/>
          <w:kern w:val="0"/>
          <w14:ligatures w14:val="none"/>
        </w:rPr>
        <w:lastRenderedPageBreak/>
        <w:drawing>
          <wp:inline distT="0" distB="0" distL="0" distR="0" wp14:anchorId="48BF867A" wp14:editId="4F9844A7">
            <wp:extent cx="5650992" cy="2788920"/>
            <wp:effectExtent l="0" t="0" r="6985" b="0"/>
            <wp:docPr id="586922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50992" cy="2788920"/>
                    </a:xfrm>
                    <a:prstGeom prst="rect">
                      <a:avLst/>
                    </a:prstGeom>
                    <a:noFill/>
                  </pic:spPr>
                </pic:pic>
              </a:graphicData>
            </a:graphic>
          </wp:inline>
        </w:drawing>
      </w:r>
    </w:p>
    <w:p w14:paraId="3F40F4E1" w14:textId="7BD87AE3" w:rsidR="002843F3" w:rsidRPr="007C291C" w:rsidRDefault="002843F3" w:rsidP="002843F3">
      <w:pPr>
        <w:spacing w:before="36" w:after="36" w:line="480" w:lineRule="auto"/>
        <w:contextualSpacing/>
        <w:rPr>
          <w:rFonts w:ascii="Cambria" w:eastAsia="Cambria" w:hAnsi="Cambria" w:cs="Times New Roman"/>
          <w:kern w:val="0"/>
          <w14:ligatures w14:val="none"/>
        </w:rPr>
      </w:pPr>
      <w:r w:rsidRPr="007C291C">
        <w:rPr>
          <w:rFonts w:ascii="Cambria" w:eastAsia="Cambria" w:hAnsi="Cambria" w:cs="Times New Roman"/>
          <w:b/>
          <w:bCs/>
          <w:kern w:val="0"/>
          <w14:ligatures w14:val="none"/>
        </w:rPr>
        <w:tab/>
      </w:r>
      <w:r w:rsidR="0013057A">
        <w:rPr>
          <w:rFonts w:ascii="Cambria" w:eastAsia="Cambria" w:hAnsi="Cambria" w:cs="Times New Roman"/>
          <w:kern w:val="0"/>
          <w14:ligatures w14:val="none"/>
        </w:rPr>
        <w:t>Although the</w:t>
      </w:r>
      <w:r w:rsidRPr="007C291C">
        <w:rPr>
          <w:rFonts w:ascii="Cambria" w:eastAsia="Cambria" w:hAnsi="Cambria" w:cs="Times New Roman"/>
          <w:kern w:val="0"/>
          <w14:ligatures w14:val="none"/>
        </w:rPr>
        <w:t xml:space="preserve"> </w:t>
      </w:r>
      <w:r w:rsidR="0013057A">
        <w:rPr>
          <w:rFonts w:ascii="Cambria" w:eastAsia="Cambria" w:hAnsi="Cambria" w:cs="Times New Roman"/>
          <w:kern w:val="0"/>
          <w14:ligatures w14:val="none"/>
        </w:rPr>
        <w:t>odds</w:t>
      </w:r>
      <w:r w:rsidRPr="007C291C">
        <w:rPr>
          <w:rFonts w:ascii="Cambria" w:eastAsia="Cambria" w:hAnsi="Cambria" w:cs="Times New Roman"/>
          <w:kern w:val="0"/>
          <w14:ligatures w14:val="none"/>
        </w:rPr>
        <w:t xml:space="preserve"> of choosing the pro-environmental consumer behavior option were </w:t>
      </w:r>
      <w:r w:rsidR="0013057A">
        <w:rPr>
          <w:rFonts w:ascii="Cambria" w:eastAsia="Cambria" w:hAnsi="Cambria" w:cs="Times New Roman"/>
          <w:kern w:val="0"/>
          <w14:ligatures w14:val="none"/>
        </w:rPr>
        <w:t>descriptively higher in each of the norm-intervention conditions compared to the control norm condition, none of these differences were significant</w:t>
      </w:r>
      <w:r w:rsidRPr="007C291C">
        <w:rPr>
          <w:rFonts w:ascii="Cambria" w:eastAsia="Cambria" w:hAnsi="Cambria" w:cs="Times New Roman"/>
          <w:kern w:val="0"/>
          <w14:ligatures w14:val="none"/>
        </w:rPr>
        <w:t xml:space="preserve"> (see Table 5.3</w:t>
      </w:r>
      <w:r w:rsidR="00597091">
        <w:rPr>
          <w:rFonts w:ascii="Cambria" w:eastAsia="Cambria" w:hAnsi="Cambria" w:cs="Times New Roman"/>
          <w:kern w:val="0"/>
          <w14:ligatures w14:val="none"/>
        </w:rPr>
        <w:t>5</w:t>
      </w:r>
      <w:r w:rsidRPr="007C291C">
        <w:rPr>
          <w:rFonts w:ascii="Cambria" w:eastAsia="Cambria" w:hAnsi="Cambria" w:cs="Times New Roman"/>
          <w:kern w:val="0"/>
          <w14:ligatures w14:val="none"/>
        </w:rPr>
        <w:t xml:space="preserve">). </w:t>
      </w:r>
    </w:p>
    <w:p w14:paraId="39FF440A" w14:textId="2F12AFAB"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97" w:name="_Hlk141365320"/>
      <w:r w:rsidRPr="007C291C">
        <w:rPr>
          <w:rFonts w:ascii="Cambria" w:eastAsia="Cambria" w:hAnsi="Cambria" w:cs="Times New Roman"/>
          <w:b/>
          <w:bCs/>
          <w:kern w:val="0"/>
          <w14:ligatures w14:val="none"/>
        </w:rPr>
        <w:t>Table 5.3</w:t>
      </w:r>
      <w:r w:rsidR="00597091">
        <w:rPr>
          <w:rFonts w:ascii="Cambria" w:eastAsia="Cambria" w:hAnsi="Cambria" w:cs="Times New Roman"/>
          <w:b/>
          <w:bCs/>
          <w:kern w:val="0"/>
          <w14:ligatures w14:val="none"/>
        </w:rPr>
        <w:t>5</w:t>
      </w:r>
    </w:p>
    <w:p w14:paraId="10E2077B"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Comparison of Consumer Behaviors Between Norm Conditions</w:t>
      </w:r>
    </w:p>
    <w:tbl>
      <w:tblPr>
        <w:tblStyle w:val="Table"/>
        <w:tblW w:w="4760" w:type="pct"/>
        <w:tblLayout w:type="fixed"/>
        <w:tblLook w:val="0020" w:firstRow="1" w:lastRow="0" w:firstColumn="0" w:lastColumn="0" w:noHBand="0" w:noVBand="0"/>
      </w:tblPr>
      <w:tblGrid>
        <w:gridCol w:w="2613"/>
        <w:gridCol w:w="1440"/>
        <w:gridCol w:w="1709"/>
        <w:gridCol w:w="991"/>
        <w:gridCol w:w="900"/>
        <w:gridCol w:w="1258"/>
      </w:tblGrid>
      <w:tr w:rsidR="002843F3" w:rsidRPr="007C291C" w14:paraId="009C85B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466" w:type="pct"/>
          </w:tcPr>
          <w:bookmarkEnd w:id="97"/>
          <w:p w14:paraId="4A45B6F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Contrast of Norm Conditions</w:t>
            </w:r>
          </w:p>
        </w:tc>
        <w:tc>
          <w:tcPr>
            <w:tcW w:w="808" w:type="pct"/>
          </w:tcPr>
          <w:p w14:paraId="6F895E9F"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959" w:type="pct"/>
          </w:tcPr>
          <w:p w14:paraId="03FFF6BF"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p>
          <w:p w14:paraId="0DA9AFF7"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556" w:type="pct"/>
          </w:tcPr>
          <w:p w14:paraId="41D06182"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505" w:type="pct"/>
          </w:tcPr>
          <w:p w14:paraId="72399CB4"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z</w:t>
            </w:r>
          </w:p>
        </w:tc>
        <w:tc>
          <w:tcPr>
            <w:tcW w:w="707" w:type="pct"/>
          </w:tcPr>
          <w:p w14:paraId="273D957C"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p</w:t>
            </w:r>
          </w:p>
        </w:tc>
      </w:tr>
      <w:tr w:rsidR="002843F3" w:rsidRPr="007C291C" w14:paraId="1CCADDB2" w14:textId="77777777" w:rsidTr="005245EB">
        <w:tc>
          <w:tcPr>
            <w:tcW w:w="1466" w:type="pct"/>
          </w:tcPr>
          <w:p w14:paraId="0FC1DAB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Descriptive vs Control</w:t>
            </w:r>
          </w:p>
        </w:tc>
        <w:tc>
          <w:tcPr>
            <w:tcW w:w="808" w:type="pct"/>
          </w:tcPr>
          <w:p w14:paraId="1AF0DBF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1.31</w:t>
            </w:r>
          </w:p>
        </w:tc>
        <w:tc>
          <w:tcPr>
            <w:tcW w:w="959" w:type="pct"/>
          </w:tcPr>
          <w:p w14:paraId="2533D2F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[0.85, 2.04]</w:t>
            </w:r>
          </w:p>
        </w:tc>
        <w:tc>
          <w:tcPr>
            <w:tcW w:w="556" w:type="pct"/>
          </w:tcPr>
          <w:p w14:paraId="5030EDF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0.30</w:t>
            </w:r>
          </w:p>
        </w:tc>
        <w:tc>
          <w:tcPr>
            <w:tcW w:w="505" w:type="pct"/>
          </w:tcPr>
          <w:p w14:paraId="0026D11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1.22</w:t>
            </w:r>
          </w:p>
        </w:tc>
        <w:tc>
          <w:tcPr>
            <w:tcW w:w="707" w:type="pct"/>
          </w:tcPr>
          <w:p w14:paraId="6C30877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0.224</w:t>
            </w:r>
          </w:p>
        </w:tc>
      </w:tr>
      <w:tr w:rsidR="002843F3" w:rsidRPr="007C291C" w14:paraId="56DDD569" w14:textId="77777777" w:rsidTr="005245EB">
        <w:tc>
          <w:tcPr>
            <w:tcW w:w="1466" w:type="pct"/>
          </w:tcPr>
          <w:p w14:paraId="2DA7AD5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Convention vs Control</w:t>
            </w:r>
          </w:p>
        </w:tc>
        <w:tc>
          <w:tcPr>
            <w:tcW w:w="808" w:type="pct"/>
          </w:tcPr>
          <w:p w14:paraId="14B1948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1.15</w:t>
            </w:r>
          </w:p>
        </w:tc>
        <w:tc>
          <w:tcPr>
            <w:tcW w:w="959" w:type="pct"/>
          </w:tcPr>
          <w:p w14:paraId="7B9B1803"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[0.75, 1.78]</w:t>
            </w:r>
          </w:p>
        </w:tc>
        <w:tc>
          <w:tcPr>
            <w:tcW w:w="556" w:type="pct"/>
          </w:tcPr>
          <w:p w14:paraId="07F534A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0.26</w:t>
            </w:r>
          </w:p>
        </w:tc>
        <w:tc>
          <w:tcPr>
            <w:tcW w:w="505" w:type="pct"/>
          </w:tcPr>
          <w:p w14:paraId="64F1FDC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0.65</w:t>
            </w:r>
          </w:p>
        </w:tc>
        <w:tc>
          <w:tcPr>
            <w:tcW w:w="707" w:type="pct"/>
          </w:tcPr>
          <w:p w14:paraId="32A09E18"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0.518</w:t>
            </w:r>
          </w:p>
        </w:tc>
      </w:tr>
      <w:tr w:rsidR="002843F3" w:rsidRPr="007C291C" w14:paraId="4F9F5F73" w14:textId="77777777" w:rsidTr="005245EB">
        <w:tc>
          <w:tcPr>
            <w:tcW w:w="1466" w:type="pct"/>
          </w:tcPr>
          <w:p w14:paraId="1750FD0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Social vs Control</w:t>
            </w:r>
          </w:p>
        </w:tc>
        <w:tc>
          <w:tcPr>
            <w:tcW w:w="808" w:type="pct"/>
          </w:tcPr>
          <w:p w14:paraId="1908C8B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1.21</w:t>
            </w:r>
          </w:p>
        </w:tc>
        <w:tc>
          <w:tcPr>
            <w:tcW w:w="959" w:type="pct"/>
          </w:tcPr>
          <w:p w14:paraId="010A05E2"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[0.79, 1.87]</w:t>
            </w:r>
          </w:p>
        </w:tc>
        <w:tc>
          <w:tcPr>
            <w:tcW w:w="556" w:type="pct"/>
          </w:tcPr>
          <w:p w14:paraId="78904EF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0.27</w:t>
            </w:r>
          </w:p>
        </w:tc>
        <w:tc>
          <w:tcPr>
            <w:tcW w:w="505" w:type="pct"/>
          </w:tcPr>
          <w:p w14:paraId="53317B5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0.87</w:t>
            </w:r>
          </w:p>
        </w:tc>
        <w:tc>
          <w:tcPr>
            <w:tcW w:w="707" w:type="pct"/>
          </w:tcPr>
          <w:p w14:paraId="2C54E34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0.386</w:t>
            </w:r>
          </w:p>
        </w:tc>
      </w:tr>
      <w:tr w:rsidR="002843F3" w:rsidRPr="007C291C" w14:paraId="2C3614E4" w14:textId="77777777" w:rsidTr="005245EB">
        <w:tc>
          <w:tcPr>
            <w:tcW w:w="1466" w:type="pct"/>
            <w:tcBorders>
              <w:bottom w:val="single" w:sz="4" w:space="0" w:color="auto"/>
            </w:tcBorders>
          </w:tcPr>
          <w:p w14:paraId="301D9E0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Moral vs Control</w:t>
            </w:r>
          </w:p>
        </w:tc>
        <w:tc>
          <w:tcPr>
            <w:tcW w:w="808" w:type="pct"/>
            <w:tcBorders>
              <w:bottom w:val="single" w:sz="4" w:space="0" w:color="auto"/>
            </w:tcBorders>
          </w:tcPr>
          <w:p w14:paraId="7B43ADC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1.27</w:t>
            </w:r>
          </w:p>
        </w:tc>
        <w:tc>
          <w:tcPr>
            <w:tcW w:w="959" w:type="pct"/>
            <w:tcBorders>
              <w:bottom w:val="single" w:sz="4" w:space="0" w:color="auto"/>
            </w:tcBorders>
          </w:tcPr>
          <w:p w14:paraId="6E6DCF0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[0.82, 1.97]</w:t>
            </w:r>
          </w:p>
        </w:tc>
        <w:tc>
          <w:tcPr>
            <w:tcW w:w="556" w:type="pct"/>
            <w:tcBorders>
              <w:bottom w:val="single" w:sz="4" w:space="0" w:color="auto"/>
            </w:tcBorders>
          </w:tcPr>
          <w:p w14:paraId="05AD355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0.28</w:t>
            </w:r>
          </w:p>
        </w:tc>
        <w:tc>
          <w:tcPr>
            <w:tcW w:w="505" w:type="pct"/>
            <w:tcBorders>
              <w:bottom w:val="single" w:sz="4" w:space="0" w:color="auto"/>
            </w:tcBorders>
          </w:tcPr>
          <w:p w14:paraId="60E4EC3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1.06</w:t>
            </w:r>
          </w:p>
        </w:tc>
        <w:tc>
          <w:tcPr>
            <w:tcW w:w="707" w:type="pct"/>
            <w:tcBorders>
              <w:bottom w:val="single" w:sz="4" w:space="0" w:color="auto"/>
            </w:tcBorders>
          </w:tcPr>
          <w:p w14:paraId="4946624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0.288</w:t>
            </w:r>
          </w:p>
        </w:tc>
      </w:tr>
    </w:tbl>
    <w:p w14:paraId="31CC3E67" w14:textId="77777777" w:rsidR="002843F3" w:rsidRPr="007C291C" w:rsidRDefault="002843F3" w:rsidP="002843F3">
      <w:pPr>
        <w:spacing w:line="480" w:lineRule="auto"/>
        <w:ind w:left="720"/>
        <w:contextualSpacing/>
        <w:rPr>
          <w:rFonts w:ascii="Cambria" w:hAnsi="Cambria"/>
          <w:b/>
          <w:bCs/>
          <w:i/>
          <w:iCs/>
        </w:rPr>
      </w:pPr>
    </w:p>
    <w:p w14:paraId="0382CB84" w14:textId="77777777" w:rsidR="002843F3" w:rsidRPr="007C291C" w:rsidRDefault="002843F3" w:rsidP="001539A3">
      <w:pPr>
        <w:pStyle w:val="Heading3"/>
        <w:spacing w:line="480" w:lineRule="auto"/>
        <w:ind w:firstLine="720"/>
        <w:contextualSpacing/>
        <w:rPr>
          <w:rFonts w:ascii="Cambria" w:hAnsi="Cambria"/>
          <w:b/>
          <w:bCs/>
          <w:i/>
          <w:iCs/>
          <w:sz w:val="22"/>
          <w:szCs w:val="22"/>
        </w:rPr>
      </w:pPr>
      <w:bookmarkStart w:id="98" w:name="_Toc141454502"/>
      <w:r w:rsidRPr="007C291C">
        <w:rPr>
          <w:rFonts w:ascii="Cambria" w:hAnsi="Cambria"/>
          <w:b/>
          <w:bCs/>
          <w:i/>
          <w:iCs/>
          <w:color w:val="auto"/>
          <w:sz w:val="22"/>
          <w:szCs w:val="22"/>
        </w:rPr>
        <w:t>Framing by norm interaction effect.</w:t>
      </w:r>
      <w:bookmarkEnd w:id="98"/>
    </w:p>
    <w:p w14:paraId="4BC62F1D" w14:textId="5E91F10B" w:rsidR="002843F3" w:rsidRPr="007C291C" w:rsidRDefault="002843F3" w:rsidP="001539A3">
      <w:pPr>
        <w:spacing w:before="36" w:after="36" w:line="480" w:lineRule="auto"/>
        <w:contextualSpacing/>
        <w:rPr>
          <w:rFonts w:ascii="Cambria" w:eastAsia="Cambria" w:hAnsi="Cambria" w:cs="Times New Roman"/>
          <w:kern w:val="0"/>
          <w14:ligatures w14:val="none"/>
        </w:rPr>
      </w:pPr>
      <w:r w:rsidRPr="007C291C">
        <w:rPr>
          <w:rFonts w:ascii="Cambria" w:eastAsia="Cambria" w:hAnsi="Cambria" w:cs="Times New Roman"/>
          <w:b/>
          <w:bCs/>
          <w:kern w:val="0"/>
          <w14:ligatures w14:val="none"/>
        </w:rPr>
        <w:tab/>
      </w:r>
      <w:r w:rsidR="00895D6D" w:rsidRPr="007C291C">
        <w:rPr>
          <w:rFonts w:ascii="Cambria" w:eastAsia="Cambria" w:hAnsi="Cambria" w:cs="Times New Roman"/>
          <w:kern w:val="0"/>
          <w14:ligatures w14:val="none"/>
        </w:rPr>
        <w:t>Unlike what was predicted by hypothesis 3, t</w:t>
      </w:r>
      <w:r w:rsidRPr="007C291C">
        <w:rPr>
          <w:rFonts w:ascii="Cambria" w:eastAsia="Cambria" w:hAnsi="Cambria" w:cs="Times New Roman"/>
          <w:kern w:val="0"/>
          <w14:ligatures w14:val="none"/>
        </w:rPr>
        <w:t xml:space="preserve">he framing by norm interaction effect was not significant in the overall model, </w:t>
      </w:r>
      <w:proofErr w:type="gramStart"/>
      <w:r w:rsidRPr="007C291C">
        <w:rPr>
          <w:rFonts w:ascii="Cambria" w:eastAsia="Cambria" w:hAnsi="Cambria" w:cs="Times New Roman"/>
          <w:i/>
          <w:iCs/>
          <w:kern w:val="0"/>
          <w14:ligatures w14:val="none"/>
        </w:rPr>
        <w:t>F</w:t>
      </w:r>
      <w:r w:rsidRPr="007C291C">
        <w:rPr>
          <w:rFonts w:ascii="Cambria" w:eastAsia="Cambria" w:hAnsi="Cambria" w:cs="Times New Roman"/>
          <w:kern w:val="0"/>
          <w14:ligatures w14:val="none"/>
        </w:rPr>
        <w:t>(</w:t>
      </w:r>
      <w:proofErr w:type="gramEnd"/>
      <w:r w:rsidRPr="007C291C">
        <w:rPr>
          <w:rFonts w:ascii="Cambria" w:eastAsia="Cambria" w:hAnsi="Cambria" w:cs="Times New Roman"/>
          <w:kern w:val="0"/>
          <w14:ligatures w14:val="none"/>
        </w:rPr>
        <w:t xml:space="preserve">8, 11802.27) = 0.85, </w:t>
      </w:r>
      <w:r w:rsidRPr="007C291C">
        <w:rPr>
          <w:rFonts w:ascii="Cambria" w:eastAsia="Cambria" w:hAnsi="Cambria" w:cs="Times New Roman"/>
          <w:i/>
          <w:iCs/>
          <w:kern w:val="0"/>
          <w14:ligatures w14:val="none"/>
        </w:rPr>
        <w:t xml:space="preserve">p </w:t>
      </w:r>
      <w:r w:rsidRPr="007C291C">
        <w:rPr>
          <w:rFonts w:ascii="Cambria" w:eastAsia="Cambria" w:hAnsi="Cambria" w:cs="Times New Roman"/>
          <w:kern w:val="0"/>
          <w14:ligatures w14:val="none"/>
        </w:rPr>
        <w:t xml:space="preserve">= .554. Because </w:t>
      </w:r>
      <w:r w:rsidRPr="007C291C">
        <w:rPr>
          <w:rFonts w:ascii="Cambria" w:eastAsia="Cambria" w:hAnsi="Cambria" w:cs="Times New Roman"/>
        </w:rPr>
        <w:t xml:space="preserve">there was an a priori hypothesis regarding this two-way interaction, simple effects analyses were still performed to better understand the nature of this interaction effect. </w:t>
      </w:r>
      <w:r w:rsidRPr="007C291C">
        <w:rPr>
          <w:rFonts w:ascii="Cambria" w:hAnsi="Cambria"/>
        </w:rPr>
        <w:t xml:space="preserve">The EMPs </w:t>
      </w:r>
      <w:r w:rsidRPr="007C291C">
        <w:rPr>
          <w:rFonts w:ascii="Cambria" w:eastAsia="Cambria" w:hAnsi="Cambria" w:cs="Times New Roman"/>
        </w:rPr>
        <w:t>for each combination of framing and norm condition</w:t>
      </w:r>
      <w:r w:rsidRPr="007C291C">
        <w:rPr>
          <w:rFonts w:ascii="Cambria" w:hAnsi="Cambria"/>
        </w:rPr>
        <w:t xml:space="preserve"> are shown in Table 5.3</w:t>
      </w:r>
      <w:r w:rsidR="00597091">
        <w:rPr>
          <w:rFonts w:ascii="Cambria" w:hAnsi="Cambria"/>
        </w:rPr>
        <w:t>6</w:t>
      </w:r>
      <w:r w:rsidRPr="007C291C">
        <w:rPr>
          <w:rFonts w:ascii="Cambria" w:hAnsi="Cambria"/>
        </w:rPr>
        <w:t>. These EMPs are also visualized in Figure 5.1</w:t>
      </w:r>
      <w:r w:rsidR="00597091">
        <w:rPr>
          <w:rFonts w:ascii="Cambria" w:hAnsi="Cambria"/>
        </w:rPr>
        <w:t>7</w:t>
      </w:r>
      <w:r w:rsidRPr="007C291C">
        <w:rPr>
          <w:rFonts w:ascii="Cambria" w:hAnsi="Cambria"/>
        </w:rPr>
        <w:t>.</w:t>
      </w:r>
    </w:p>
    <w:p w14:paraId="0D0A532A" w14:textId="0955C176"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lastRenderedPageBreak/>
        <w:t>Table 5.3</w:t>
      </w:r>
      <w:r w:rsidR="00597091">
        <w:rPr>
          <w:rFonts w:ascii="Cambria" w:eastAsia="Cambria" w:hAnsi="Cambria" w:cs="Times New Roman"/>
          <w:b/>
          <w:bCs/>
          <w:kern w:val="0"/>
          <w14:ligatures w14:val="none"/>
        </w:rPr>
        <w:t>6</w:t>
      </w:r>
    </w:p>
    <w:p w14:paraId="60252DC0"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Across Norm and Framing Conditions</w:t>
      </w:r>
    </w:p>
    <w:tbl>
      <w:tblPr>
        <w:tblStyle w:val="Table"/>
        <w:tblW w:w="10350" w:type="dxa"/>
        <w:tblLook w:val="0020" w:firstRow="1" w:lastRow="0" w:firstColumn="0" w:lastColumn="0" w:noHBand="0" w:noVBand="0"/>
      </w:tblPr>
      <w:tblGrid>
        <w:gridCol w:w="2250"/>
        <w:gridCol w:w="1620"/>
        <w:gridCol w:w="2340"/>
        <w:gridCol w:w="1800"/>
        <w:gridCol w:w="2340"/>
      </w:tblGrid>
      <w:tr w:rsidR="002843F3" w:rsidRPr="007C291C" w14:paraId="0B90C5AB"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2250" w:type="dxa"/>
          </w:tcPr>
          <w:p w14:paraId="0D590122" w14:textId="77777777" w:rsidR="002843F3" w:rsidRPr="007C291C" w:rsidRDefault="002843F3" w:rsidP="005245EB">
            <w:pPr>
              <w:spacing w:before="36" w:after="36"/>
              <w:rPr>
                <w:rFonts w:ascii="Cambria" w:eastAsia="Cambria" w:hAnsi="Cambria" w:cs="Times New Roman"/>
                <w:sz w:val="22"/>
                <w:szCs w:val="22"/>
              </w:rPr>
            </w:pPr>
          </w:p>
        </w:tc>
        <w:tc>
          <w:tcPr>
            <w:tcW w:w="5760" w:type="dxa"/>
            <w:gridSpan w:val="3"/>
          </w:tcPr>
          <w:p w14:paraId="2A8D3BC9"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Framing Condition</w:t>
            </w:r>
          </w:p>
        </w:tc>
        <w:tc>
          <w:tcPr>
            <w:tcW w:w="2340" w:type="dxa"/>
          </w:tcPr>
          <w:p w14:paraId="073B5DF9" w14:textId="77777777" w:rsidR="002843F3" w:rsidRPr="007C291C" w:rsidRDefault="002843F3" w:rsidP="005245EB">
            <w:pPr>
              <w:spacing w:before="36" w:after="36"/>
              <w:jc w:val="center"/>
              <w:rPr>
                <w:rFonts w:ascii="Cambria" w:eastAsia="Cambria" w:hAnsi="Cambria" w:cs="Times New Roman"/>
                <w:sz w:val="22"/>
                <w:szCs w:val="22"/>
                <w:u w:val="single"/>
              </w:rPr>
            </w:pPr>
          </w:p>
        </w:tc>
      </w:tr>
      <w:tr w:rsidR="002843F3" w:rsidRPr="007C291C" w14:paraId="3CC76C9B"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2250" w:type="dxa"/>
          </w:tcPr>
          <w:p w14:paraId="4BFBEB0A" w14:textId="77777777" w:rsidR="002843F3" w:rsidRPr="007C291C" w:rsidRDefault="002843F3" w:rsidP="005245EB">
            <w:pPr>
              <w:spacing w:before="36" w:after="36"/>
              <w:rPr>
                <w:rFonts w:ascii="Cambria" w:eastAsia="Cambria" w:hAnsi="Cambria" w:cs="Times New Roman"/>
                <w:sz w:val="22"/>
                <w:szCs w:val="22"/>
                <w:u w:val="single"/>
              </w:rPr>
            </w:pPr>
          </w:p>
        </w:tc>
        <w:tc>
          <w:tcPr>
            <w:tcW w:w="1620" w:type="dxa"/>
          </w:tcPr>
          <w:p w14:paraId="1A74C822"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Control</w:t>
            </w:r>
          </w:p>
        </w:tc>
        <w:tc>
          <w:tcPr>
            <w:tcW w:w="2340" w:type="dxa"/>
          </w:tcPr>
          <w:p w14:paraId="0D2E909A"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Pro-environmental</w:t>
            </w:r>
          </w:p>
        </w:tc>
        <w:tc>
          <w:tcPr>
            <w:tcW w:w="1800" w:type="dxa"/>
          </w:tcPr>
          <w:p w14:paraId="4E6E2C07"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Self-enhancing</w:t>
            </w:r>
          </w:p>
        </w:tc>
        <w:tc>
          <w:tcPr>
            <w:tcW w:w="2340" w:type="dxa"/>
          </w:tcPr>
          <w:p w14:paraId="739BD857"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Per Norm Condition</w:t>
            </w:r>
          </w:p>
        </w:tc>
      </w:tr>
      <w:tr w:rsidR="002843F3" w:rsidRPr="007C291C" w14:paraId="096179C1" w14:textId="77777777" w:rsidTr="005245EB">
        <w:trPr>
          <w:trHeight w:val="378"/>
        </w:trPr>
        <w:tc>
          <w:tcPr>
            <w:tcW w:w="2250" w:type="dxa"/>
            <w:vAlign w:val="bottom"/>
          </w:tcPr>
          <w:p w14:paraId="499E387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u w:val="single"/>
              </w:rPr>
              <w:t>Norm Condition</w:t>
            </w:r>
          </w:p>
        </w:tc>
        <w:tc>
          <w:tcPr>
            <w:tcW w:w="1620" w:type="dxa"/>
            <w:vAlign w:val="bottom"/>
          </w:tcPr>
          <w:p w14:paraId="55E93C58"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i/>
                <w:iCs/>
                <w:sz w:val="22"/>
                <w:szCs w:val="22"/>
                <w:u w:val="single"/>
              </w:rPr>
              <w:t xml:space="preserve">EM Prob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c>
          <w:tcPr>
            <w:tcW w:w="2340" w:type="dxa"/>
            <w:vAlign w:val="bottom"/>
          </w:tcPr>
          <w:p w14:paraId="6FBCD342"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i/>
                <w:iCs/>
                <w:sz w:val="22"/>
                <w:szCs w:val="22"/>
                <w:u w:val="single"/>
              </w:rPr>
              <w:t xml:space="preserve">EM Prob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c>
          <w:tcPr>
            <w:tcW w:w="1800" w:type="dxa"/>
            <w:vAlign w:val="bottom"/>
          </w:tcPr>
          <w:p w14:paraId="3A017C45"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i/>
                <w:iCs/>
                <w:sz w:val="22"/>
                <w:szCs w:val="22"/>
                <w:u w:val="single"/>
              </w:rPr>
              <w:t xml:space="preserve">EM Prob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c>
          <w:tcPr>
            <w:tcW w:w="2340" w:type="dxa"/>
            <w:vAlign w:val="bottom"/>
          </w:tcPr>
          <w:p w14:paraId="66092F1E" w14:textId="77777777" w:rsidR="002843F3" w:rsidRPr="007C291C" w:rsidRDefault="002843F3" w:rsidP="005245EB">
            <w:pPr>
              <w:spacing w:before="36" w:after="36"/>
              <w:jc w:val="center"/>
              <w:rPr>
                <w:rFonts w:ascii="Cambria" w:eastAsia="Cambria" w:hAnsi="Cambria" w:cs="Times New Roman"/>
                <w:i/>
                <w:iCs/>
                <w:sz w:val="22"/>
                <w:szCs w:val="22"/>
                <w:u w:val="single"/>
              </w:rPr>
            </w:pPr>
            <w:r w:rsidRPr="007C291C">
              <w:rPr>
                <w:rFonts w:ascii="Cambria" w:eastAsia="Cambria" w:hAnsi="Cambria" w:cs="Times New Roman"/>
                <w:i/>
                <w:iCs/>
                <w:sz w:val="22"/>
                <w:szCs w:val="22"/>
                <w:u w:val="single"/>
              </w:rPr>
              <w:t xml:space="preserve">EM Prob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r>
      <w:tr w:rsidR="002843F3" w:rsidRPr="007C291C" w14:paraId="3B397A96" w14:textId="77777777" w:rsidTr="005245EB">
        <w:trPr>
          <w:trHeight w:val="485"/>
        </w:trPr>
        <w:tc>
          <w:tcPr>
            <w:tcW w:w="2250" w:type="dxa"/>
            <w:vAlign w:val="center"/>
          </w:tcPr>
          <w:p w14:paraId="7B888B2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Control</w:t>
            </w:r>
          </w:p>
        </w:tc>
        <w:tc>
          <w:tcPr>
            <w:tcW w:w="1620" w:type="dxa"/>
            <w:vAlign w:val="center"/>
          </w:tcPr>
          <w:p w14:paraId="404F06D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0.46 (0.07)</w:t>
            </w:r>
          </w:p>
        </w:tc>
        <w:tc>
          <w:tcPr>
            <w:tcW w:w="2340" w:type="dxa"/>
            <w:vAlign w:val="center"/>
          </w:tcPr>
          <w:p w14:paraId="32C5943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0.44 (0.07)</w:t>
            </w:r>
          </w:p>
        </w:tc>
        <w:tc>
          <w:tcPr>
            <w:tcW w:w="1800" w:type="dxa"/>
            <w:vAlign w:val="center"/>
          </w:tcPr>
          <w:p w14:paraId="60D3A10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0.37 (0.07)</w:t>
            </w:r>
          </w:p>
        </w:tc>
        <w:tc>
          <w:tcPr>
            <w:tcW w:w="2340" w:type="dxa"/>
          </w:tcPr>
          <w:p w14:paraId="31D45E7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0.42 (0.04)</w:t>
            </w:r>
          </w:p>
        </w:tc>
      </w:tr>
      <w:tr w:rsidR="002843F3" w:rsidRPr="007C291C" w14:paraId="39E68C33" w14:textId="77777777" w:rsidTr="005245EB">
        <w:trPr>
          <w:trHeight w:val="557"/>
        </w:trPr>
        <w:tc>
          <w:tcPr>
            <w:tcW w:w="2250" w:type="dxa"/>
            <w:vAlign w:val="center"/>
          </w:tcPr>
          <w:p w14:paraId="2720A78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Descriptive Norm</w:t>
            </w:r>
          </w:p>
        </w:tc>
        <w:tc>
          <w:tcPr>
            <w:tcW w:w="1620" w:type="dxa"/>
            <w:vAlign w:val="center"/>
          </w:tcPr>
          <w:p w14:paraId="2AC7DA7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0.35 (0.06)</w:t>
            </w:r>
          </w:p>
        </w:tc>
        <w:tc>
          <w:tcPr>
            <w:tcW w:w="2340" w:type="dxa"/>
            <w:vAlign w:val="center"/>
          </w:tcPr>
          <w:p w14:paraId="501584D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0.62 (0.07)</w:t>
            </w:r>
          </w:p>
        </w:tc>
        <w:tc>
          <w:tcPr>
            <w:tcW w:w="1800" w:type="dxa"/>
            <w:vAlign w:val="center"/>
          </w:tcPr>
          <w:p w14:paraId="6496E68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0.49 (0.06)</w:t>
            </w:r>
          </w:p>
        </w:tc>
        <w:tc>
          <w:tcPr>
            <w:tcW w:w="2340" w:type="dxa"/>
          </w:tcPr>
          <w:p w14:paraId="0C15C30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0.49 (0.04)</w:t>
            </w:r>
          </w:p>
        </w:tc>
      </w:tr>
      <w:tr w:rsidR="002843F3" w:rsidRPr="007C291C" w14:paraId="5C18F1B6" w14:textId="77777777" w:rsidTr="005245EB">
        <w:trPr>
          <w:trHeight w:val="548"/>
        </w:trPr>
        <w:tc>
          <w:tcPr>
            <w:tcW w:w="2250" w:type="dxa"/>
            <w:vAlign w:val="center"/>
          </w:tcPr>
          <w:p w14:paraId="5C9D590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Convention</w:t>
            </w:r>
          </w:p>
        </w:tc>
        <w:tc>
          <w:tcPr>
            <w:tcW w:w="1620" w:type="dxa"/>
            <w:vAlign w:val="center"/>
          </w:tcPr>
          <w:p w14:paraId="1B6CDC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0.43 (0.07)</w:t>
            </w:r>
          </w:p>
        </w:tc>
        <w:tc>
          <w:tcPr>
            <w:tcW w:w="2340" w:type="dxa"/>
            <w:vAlign w:val="center"/>
          </w:tcPr>
          <w:p w14:paraId="3A4674A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0.53 (0.06)</w:t>
            </w:r>
          </w:p>
        </w:tc>
        <w:tc>
          <w:tcPr>
            <w:tcW w:w="1800" w:type="dxa"/>
            <w:vAlign w:val="center"/>
          </w:tcPr>
          <w:p w14:paraId="3BF5CBC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0.41 (0.07)</w:t>
            </w:r>
          </w:p>
        </w:tc>
        <w:tc>
          <w:tcPr>
            <w:tcW w:w="2340" w:type="dxa"/>
          </w:tcPr>
          <w:p w14:paraId="5F97C2C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0.46 (0.04)</w:t>
            </w:r>
          </w:p>
        </w:tc>
      </w:tr>
      <w:tr w:rsidR="002843F3" w:rsidRPr="007C291C" w14:paraId="6A562F1D" w14:textId="77777777" w:rsidTr="005245EB">
        <w:trPr>
          <w:trHeight w:val="530"/>
        </w:trPr>
        <w:tc>
          <w:tcPr>
            <w:tcW w:w="2250" w:type="dxa"/>
            <w:vAlign w:val="center"/>
          </w:tcPr>
          <w:p w14:paraId="43FDB8A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Social Norm</w:t>
            </w:r>
          </w:p>
        </w:tc>
        <w:tc>
          <w:tcPr>
            <w:tcW w:w="1620" w:type="dxa"/>
            <w:vAlign w:val="center"/>
          </w:tcPr>
          <w:p w14:paraId="77A1707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0.37 (0.06)</w:t>
            </w:r>
          </w:p>
        </w:tc>
        <w:tc>
          <w:tcPr>
            <w:tcW w:w="2340" w:type="dxa"/>
            <w:vAlign w:val="center"/>
          </w:tcPr>
          <w:p w14:paraId="0765C12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0.60 (0.07)</w:t>
            </w:r>
          </w:p>
        </w:tc>
        <w:tc>
          <w:tcPr>
            <w:tcW w:w="1800" w:type="dxa"/>
            <w:vAlign w:val="center"/>
          </w:tcPr>
          <w:p w14:paraId="65B0E41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0.44 (0.07)</w:t>
            </w:r>
          </w:p>
        </w:tc>
        <w:tc>
          <w:tcPr>
            <w:tcW w:w="2340" w:type="dxa"/>
          </w:tcPr>
          <w:p w14:paraId="4E2B33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0.47 (0.04)</w:t>
            </w:r>
          </w:p>
        </w:tc>
      </w:tr>
      <w:tr w:rsidR="002843F3" w:rsidRPr="007C291C" w14:paraId="5BE7250D" w14:textId="77777777" w:rsidTr="005245EB">
        <w:trPr>
          <w:trHeight w:val="512"/>
        </w:trPr>
        <w:tc>
          <w:tcPr>
            <w:tcW w:w="2250" w:type="dxa"/>
            <w:vAlign w:val="center"/>
          </w:tcPr>
          <w:p w14:paraId="075A647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Moral Norm</w:t>
            </w:r>
          </w:p>
        </w:tc>
        <w:tc>
          <w:tcPr>
            <w:tcW w:w="1620" w:type="dxa"/>
            <w:vAlign w:val="center"/>
          </w:tcPr>
          <w:p w14:paraId="31CD2FE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0.42 (0.08)</w:t>
            </w:r>
          </w:p>
        </w:tc>
        <w:tc>
          <w:tcPr>
            <w:tcW w:w="2340" w:type="dxa"/>
            <w:vAlign w:val="center"/>
          </w:tcPr>
          <w:p w14:paraId="27B28DE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0.54 (0.07)</w:t>
            </w:r>
          </w:p>
        </w:tc>
        <w:tc>
          <w:tcPr>
            <w:tcW w:w="1800" w:type="dxa"/>
            <w:vAlign w:val="center"/>
          </w:tcPr>
          <w:p w14:paraId="07F99AA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0.48 (0.07)</w:t>
            </w:r>
          </w:p>
        </w:tc>
        <w:tc>
          <w:tcPr>
            <w:tcW w:w="2340" w:type="dxa"/>
          </w:tcPr>
          <w:p w14:paraId="0DADB43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0.48 (0.04)</w:t>
            </w:r>
          </w:p>
        </w:tc>
      </w:tr>
      <w:tr w:rsidR="002843F3" w:rsidRPr="007C291C" w14:paraId="26486CC4" w14:textId="77777777" w:rsidTr="005245EB">
        <w:trPr>
          <w:trHeight w:val="503"/>
        </w:trPr>
        <w:tc>
          <w:tcPr>
            <w:tcW w:w="2250" w:type="dxa"/>
            <w:tcBorders>
              <w:bottom w:val="single" w:sz="4" w:space="0" w:color="auto"/>
            </w:tcBorders>
            <w:vAlign w:val="center"/>
          </w:tcPr>
          <w:p w14:paraId="4D854EB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Per Framing Condition</w:t>
            </w:r>
          </w:p>
        </w:tc>
        <w:tc>
          <w:tcPr>
            <w:tcW w:w="1620" w:type="dxa"/>
            <w:tcBorders>
              <w:bottom w:val="single" w:sz="4" w:space="0" w:color="auto"/>
            </w:tcBorders>
            <w:vAlign w:val="center"/>
          </w:tcPr>
          <w:p w14:paraId="0E29D15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0.41 (0.03)</w:t>
            </w:r>
          </w:p>
        </w:tc>
        <w:tc>
          <w:tcPr>
            <w:tcW w:w="2340" w:type="dxa"/>
            <w:tcBorders>
              <w:bottom w:val="single" w:sz="4" w:space="0" w:color="auto"/>
            </w:tcBorders>
            <w:vAlign w:val="center"/>
          </w:tcPr>
          <w:p w14:paraId="7551EBE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0.55 (0.03)</w:t>
            </w:r>
          </w:p>
        </w:tc>
        <w:tc>
          <w:tcPr>
            <w:tcW w:w="1800" w:type="dxa"/>
            <w:tcBorders>
              <w:bottom w:val="single" w:sz="4" w:space="0" w:color="auto"/>
            </w:tcBorders>
            <w:vAlign w:val="center"/>
          </w:tcPr>
          <w:p w14:paraId="62D3ADD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0.44 (0.03)</w:t>
            </w:r>
          </w:p>
        </w:tc>
        <w:tc>
          <w:tcPr>
            <w:tcW w:w="2340" w:type="dxa"/>
            <w:tcBorders>
              <w:bottom w:val="single" w:sz="4" w:space="0" w:color="auto"/>
            </w:tcBorders>
            <w:vAlign w:val="center"/>
          </w:tcPr>
          <w:p w14:paraId="6DC128D5" w14:textId="77777777" w:rsidR="002843F3" w:rsidRPr="007C291C" w:rsidRDefault="002843F3" w:rsidP="005245EB">
            <w:pPr>
              <w:spacing w:before="36" w:after="36"/>
              <w:jc w:val="center"/>
              <w:rPr>
                <w:rFonts w:ascii="Cambria" w:eastAsia="Cambria" w:hAnsi="Cambria" w:cs="Times New Roman"/>
                <w:sz w:val="22"/>
                <w:szCs w:val="22"/>
              </w:rPr>
            </w:pPr>
          </w:p>
        </w:tc>
      </w:tr>
    </w:tbl>
    <w:p w14:paraId="43815892"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Estimated marginal probabilities from the logistic regression model detailed in Table # (DV = Consumer Behaviors). Standard errors provided in parentheses. Consumer behaviors was coded 0 = new clothing, 1 = secondhand clothing.</w:t>
      </w:r>
    </w:p>
    <w:p w14:paraId="542FA9D0"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p>
    <w:p w14:paraId="4392630F" w14:textId="141C1169"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5.1</w:t>
      </w:r>
      <w:r w:rsidR="00597091">
        <w:rPr>
          <w:rFonts w:ascii="Cambria" w:eastAsia="Cambria" w:hAnsi="Cambria" w:cs="Times New Roman"/>
          <w:b/>
          <w:bCs/>
          <w:kern w:val="0"/>
          <w14:ligatures w14:val="none"/>
        </w:rPr>
        <w:t>7</w:t>
      </w:r>
    </w:p>
    <w:p w14:paraId="61EF0FC3" w14:textId="77777777" w:rsidR="002843F3" w:rsidRPr="007C291C" w:rsidRDefault="002843F3" w:rsidP="002843F3">
      <w:pPr>
        <w:spacing w:line="480" w:lineRule="auto"/>
        <w:contextualSpacing/>
        <w:rPr>
          <w:rFonts w:ascii="Cambria" w:hAnsi="Cambria"/>
          <w:b/>
          <w:bCs/>
          <w:i/>
          <w:iCs/>
        </w:rPr>
      </w:pPr>
      <w:r w:rsidRPr="007C291C">
        <w:rPr>
          <w:rFonts w:ascii="Cambria" w:eastAsia="Cambria" w:hAnsi="Cambria" w:cs="Times New Roman"/>
          <w:i/>
          <w:iCs/>
          <w:kern w:val="0"/>
          <w14:ligatures w14:val="none"/>
        </w:rPr>
        <w:t>Visualization of the EMPs for Consumer Behaviors Across Each Framing by Norm Condition</w:t>
      </w:r>
    </w:p>
    <w:p w14:paraId="2B3C9976"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noProof/>
          <w:kern w:val="0"/>
          <w14:ligatures w14:val="none"/>
        </w:rPr>
        <w:drawing>
          <wp:inline distT="0" distB="0" distL="0" distR="0" wp14:anchorId="123E0C43" wp14:editId="71690F06">
            <wp:extent cx="6226128" cy="3072809"/>
            <wp:effectExtent l="0" t="0" r="3810" b="0"/>
            <wp:docPr id="258658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37882" cy="3078610"/>
                    </a:xfrm>
                    <a:prstGeom prst="rect">
                      <a:avLst/>
                    </a:prstGeom>
                    <a:noFill/>
                  </pic:spPr>
                </pic:pic>
              </a:graphicData>
            </a:graphic>
          </wp:inline>
        </w:drawing>
      </w:r>
    </w:p>
    <w:p w14:paraId="527A2BA0" w14:textId="087A80ED" w:rsidR="002843F3" w:rsidRPr="007C291C" w:rsidRDefault="002843F3" w:rsidP="00895D6D">
      <w:pPr>
        <w:spacing w:before="36" w:after="36" w:line="480" w:lineRule="auto"/>
        <w:contextualSpacing/>
        <w:rPr>
          <w:rFonts w:ascii="Cambria" w:eastAsia="Cambria" w:hAnsi="Cambria" w:cs="Times New Roman"/>
          <w:kern w:val="0"/>
          <w14:ligatures w14:val="none"/>
        </w:rPr>
      </w:pPr>
      <w:r w:rsidRPr="007C291C">
        <w:rPr>
          <w:rFonts w:ascii="Cambria" w:eastAsia="Cambria" w:hAnsi="Cambria" w:cs="Times New Roman"/>
          <w:b/>
          <w:bCs/>
          <w:kern w:val="0"/>
          <w14:ligatures w14:val="none"/>
        </w:rPr>
        <w:lastRenderedPageBreak/>
        <w:tab/>
      </w:r>
      <w:r w:rsidR="00EE5181">
        <w:rPr>
          <w:rFonts w:ascii="Cambria" w:eastAsia="Cambria" w:hAnsi="Cambria" w:cs="Times New Roman"/>
          <w:kern w:val="0"/>
          <w14:ligatures w14:val="none"/>
        </w:rPr>
        <w:t>As shown in Table 5.3</w:t>
      </w:r>
      <w:r w:rsidR="00597091">
        <w:rPr>
          <w:rFonts w:ascii="Cambria" w:eastAsia="Cambria" w:hAnsi="Cambria" w:cs="Times New Roman"/>
          <w:kern w:val="0"/>
          <w14:ligatures w14:val="none"/>
        </w:rPr>
        <w:t>7</w:t>
      </w:r>
      <w:r w:rsidR="00EE5181">
        <w:rPr>
          <w:rFonts w:ascii="Cambria" w:eastAsia="Cambria" w:hAnsi="Cambria" w:cs="Times New Roman"/>
          <w:kern w:val="0"/>
          <w14:ligatures w14:val="none"/>
        </w:rPr>
        <w:t>, there was no significant effect of any of the norm-intervention conditions within any of the three framing conditions</w:t>
      </w:r>
      <w:r w:rsidR="00895D6D" w:rsidRPr="007C291C">
        <w:rPr>
          <w:rFonts w:ascii="Cambria" w:eastAsia="Cambria" w:hAnsi="Cambria" w:cs="Times New Roman"/>
          <w:kern w:val="0"/>
          <w14:ligatures w14:val="none"/>
        </w:rPr>
        <w:t>.</w:t>
      </w:r>
      <w:r w:rsidR="00EE5181">
        <w:rPr>
          <w:rFonts w:ascii="Cambria" w:eastAsia="Cambria" w:hAnsi="Cambria" w:cs="Times New Roman"/>
          <w:kern w:val="0"/>
          <w14:ligatures w14:val="none"/>
        </w:rPr>
        <w:t xml:space="preserve"> In the pro-environmental framing and self-enhancing framing conditions, the direction of the effects of each norm-intervention condition were at least in the desired direction, though they were non-significant. In the control framing condition, each norm-intervention condition resulted in descriptively worse pro-environmental consumer behaviors, though the effects were all non-significant.</w:t>
      </w:r>
    </w:p>
    <w:p w14:paraId="33E87D88" w14:textId="68A27350"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99" w:name="_Hlk141365343"/>
      <w:r w:rsidRPr="007C291C">
        <w:rPr>
          <w:rFonts w:ascii="Cambria" w:eastAsia="Cambria" w:hAnsi="Cambria" w:cs="Times New Roman"/>
          <w:b/>
          <w:bCs/>
          <w:kern w:val="0"/>
          <w14:ligatures w14:val="none"/>
        </w:rPr>
        <w:t>Table 5.3</w:t>
      </w:r>
      <w:r w:rsidR="00597091">
        <w:rPr>
          <w:rFonts w:ascii="Cambria" w:eastAsia="Cambria" w:hAnsi="Cambria" w:cs="Times New Roman"/>
          <w:b/>
          <w:bCs/>
          <w:kern w:val="0"/>
          <w14:ligatures w14:val="none"/>
        </w:rPr>
        <w:t>7</w:t>
      </w:r>
    </w:p>
    <w:p w14:paraId="79248D2A"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Effect of Each Norm Condition on Consumer Behaviors Across Framing Conditions</w:t>
      </w:r>
    </w:p>
    <w:tbl>
      <w:tblPr>
        <w:tblStyle w:val="Table"/>
        <w:tblW w:w="5000" w:type="pct"/>
        <w:tblLayout w:type="fixed"/>
        <w:tblLook w:val="0020" w:firstRow="1" w:lastRow="0" w:firstColumn="0" w:lastColumn="0" w:noHBand="0" w:noVBand="0"/>
      </w:tblPr>
      <w:tblGrid>
        <w:gridCol w:w="1259"/>
        <w:gridCol w:w="2522"/>
        <w:gridCol w:w="1440"/>
        <w:gridCol w:w="1619"/>
        <w:gridCol w:w="631"/>
        <w:gridCol w:w="1078"/>
        <w:gridCol w:w="811"/>
      </w:tblGrid>
      <w:tr w:rsidR="002843F3" w:rsidRPr="007C291C" w14:paraId="69FA1E7E"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673" w:type="pct"/>
            <w:tcBorders>
              <w:bottom w:val="single" w:sz="4" w:space="0" w:color="auto"/>
            </w:tcBorders>
          </w:tcPr>
          <w:bookmarkEnd w:id="99"/>
          <w:p w14:paraId="0A487E6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1347" w:type="pct"/>
            <w:tcBorders>
              <w:bottom w:val="single" w:sz="4" w:space="0" w:color="auto"/>
            </w:tcBorders>
          </w:tcPr>
          <w:p w14:paraId="1A259F2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Contrast of Norm Conditions</w:t>
            </w:r>
          </w:p>
        </w:tc>
        <w:tc>
          <w:tcPr>
            <w:tcW w:w="769" w:type="pct"/>
            <w:tcBorders>
              <w:bottom w:val="single" w:sz="4" w:space="0" w:color="auto"/>
            </w:tcBorders>
          </w:tcPr>
          <w:p w14:paraId="3057EA1F"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865" w:type="pct"/>
            <w:tcBorders>
              <w:bottom w:val="single" w:sz="4" w:space="0" w:color="auto"/>
            </w:tcBorders>
          </w:tcPr>
          <w:p w14:paraId="37BD7543"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r w:rsidRPr="007C291C">
              <w:rPr>
                <w:rFonts w:ascii="Cambria" w:eastAsia="Cambria" w:hAnsi="Cambria" w:cs="Times New Roman"/>
                <w:i/>
                <w:iCs/>
                <w:sz w:val="22"/>
                <w:szCs w:val="22"/>
              </w:rPr>
              <w:br/>
              <w:t>Odds Ratio</w:t>
            </w:r>
          </w:p>
        </w:tc>
        <w:tc>
          <w:tcPr>
            <w:tcW w:w="337" w:type="pct"/>
            <w:tcBorders>
              <w:bottom w:val="single" w:sz="4" w:space="0" w:color="auto"/>
            </w:tcBorders>
          </w:tcPr>
          <w:p w14:paraId="7A48688C"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576" w:type="pct"/>
            <w:tcBorders>
              <w:bottom w:val="single" w:sz="4" w:space="0" w:color="auto"/>
            </w:tcBorders>
          </w:tcPr>
          <w:p w14:paraId="46DFC190"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z</w:t>
            </w:r>
          </w:p>
        </w:tc>
        <w:tc>
          <w:tcPr>
            <w:tcW w:w="433" w:type="pct"/>
            <w:tcBorders>
              <w:bottom w:val="single" w:sz="4" w:space="0" w:color="auto"/>
            </w:tcBorders>
          </w:tcPr>
          <w:p w14:paraId="11119126"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p</w:t>
            </w:r>
          </w:p>
        </w:tc>
      </w:tr>
      <w:tr w:rsidR="002843F3" w:rsidRPr="007C291C" w14:paraId="308F0BFE" w14:textId="77777777" w:rsidTr="005245EB">
        <w:tc>
          <w:tcPr>
            <w:tcW w:w="673" w:type="pct"/>
            <w:vMerge w:val="restart"/>
            <w:tcBorders>
              <w:top w:val="single" w:sz="4" w:space="0" w:color="auto"/>
            </w:tcBorders>
            <w:vAlign w:val="center"/>
          </w:tcPr>
          <w:p w14:paraId="3B70B0C0"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Control</w:t>
            </w:r>
          </w:p>
        </w:tc>
        <w:tc>
          <w:tcPr>
            <w:tcW w:w="1347" w:type="pct"/>
            <w:tcBorders>
              <w:top w:val="single" w:sz="4" w:space="0" w:color="auto"/>
            </w:tcBorders>
          </w:tcPr>
          <w:p w14:paraId="6D397B9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Descriptive vs Control</w:t>
            </w:r>
          </w:p>
        </w:tc>
        <w:tc>
          <w:tcPr>
            <w:tcW w:w="769" w:type="pct"/>
            <w:tcBorders>
              <w:top w:val="single" w:sz="4" w:space="0" w:color="auto"/>
            </w:tcBorders>
          </w:tcPr>
          <w:p w14:paraId="5146E80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0.66</w:t>
            </w:r>
          </w:p>
        </w:tc>
        <w:tc>
          <w:tcPr>
            <w:tcW w:w="865" w:type="pct"/>
            <w:tcBorders>
              <w:top w:val="single" w:sz="4" w:space="0" w:color="auto"/>
            </w:tcBorders>
          </w:tcPr>
          <w:p w14:paraId="284154B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[0.31, 1.38]</w:t>
            </w:r>
          </w:p>
        </w:tc>
        <w:tc>
          <w:tcPr>
            <w:tcW w:w="337" w:type="pct"/>
            <w:tcBorders>
              <w:top w:val="single" w:sz="4" w:space="0" w:color="auto"/>
            </w:tcBorders>
          </w:tcPr>
          <w:p w14:paraId="6D5B3B4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0.25</w:t>
            </w:r>
          </w:p>
        </w:tc>
        <w:tc>
          <w:tcPr>
            <w:tcW w:w="576" w:type="pct"/>
            <w:tcBorders>
              <w:top w:val="single" w:sz="4" w:space="0" w:color="auto"/>
            </w:tcBorders>
          </w:tcPr>
          <w:p w14:paraId="5FFE145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-1.11</w:t>
            </w:r>
          </w:p>
        </w:tc>
        <w:tc>
          <w:tcPr>
            <w:tcW w:w="433" w:type="pct"/>
            <w:tcBorders>
              <w:top w:val="single" w:sz="4" w:space="0" w:color="auto"/>
            </w:tcBorders>
          </w:tcPr>
          <w:p w14:paraId="315F500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0.266</w:t>
            </w:r>
          </w:p>
        </w:tc>
      </w:tr>
      <w:tr w:rsidR="002843F3" w:rsidRPr="007C291C" w14:paraId="51BB61FA" w14:textId="77777777" w:rsidTr="005245EB">
        <w:tc>
          <w:tcPr>
            <w:tcW w:w="673" w:type="pct"/>
            <w:vMerge/>
            <w:vAlign w:val="center"/>
          </w:tcPr>
          <w:p w14:paraId="7ACBE01E" w14:textId="77777777" w:rsidR="002843F3" w:rsidRPr="007C291C" w:rsidRDefault="002843F3" w:rsidP="005245EB">
            <w:pPr>
              <w:spacing w:before="36" w:after="36"/>
              <w:rPr>
                <w:rFonts w:ascii="Cambria" w:hAnsi="Cambria"/>
                <w:sz w:val="22"/>
                <w:szCs w:val="22"/>
              </w:rPr>
            </w:pPr>
          </w:p>
        </w:tc>
        <w:tc>
          <w:tcPr>
            <w:tcW w:w="1347" w:type="pct"/>
          </w:tcPr>
          <w:p w14:paraId="7A61DEB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Convention vs Control </w:t>
            </w:r>
          </w:p>
        </w:tc>
        <w:tc>
          <w:tcPr>
            <w:tcW w:w="769" w:type="pct"/>
          </w:tcPr>
          <w:p w14:paraId="17AA5AE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0.90</w:t>
            </w:r>
          </w:p>
        </w:tc>
        <w:tc>
          <w:tcPr>
            <w:tcW w:w="865" w:type="pct"/>
          </w:tcPr>
          <w:p w14:paraId="7D6E98A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[0.42, 1.93]</w:t>
            </w:r>
          </w:p>
        </w:tc>
        <w:tc>
          <w:tcPr>
            <w:tcW w:w="337" w:type="pct"/>
          </w:tcPr>
          <w:p w14:paraId="16E309C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0.35</w:t>
            </w:r>
          </w:p>
        </w:tc>
        <w:tc>
          <w:tcPr>
            <w:tcW w:w="576" w:type="pct"/>
          </w:tcPr>
          <w:p w14:paraId="1EF9BE8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-0.28</w:t>
            </w:r>
          </w:p>
        </w:tc>
        <w:tc>
          <w:tcPr>
            <w:tcW w:w="433" w:type="pct"/>
          </w:tcPr>
          <w:p w14:paraId="6E0F083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0.782</w:t>
            </w:r>
          </w:p>
        </w:tc>
      </w:tr>
      <w:tr w:rsidR="002843F3" w:rsidRPr="007C291C" w14:paraId="70F06FA5" w14:textId="77777777" w:rsidTr="005245EB">
        <w:tc>
          <w:tcPr>
            <w:tcW w:w="673" w:type="pct"/>
            <w:vMerge/>
            <w:vAlign w:val="center"/>
          </w:tcPr>
          <w:p w14:paraId="1CAA839F" w14:textId="77777777" w:rsidR="002843F3" w:rsidRPr="007C291C" w:rsidRDefault="002843F3" w:rsidP="005245EB">
            <w:pPr>
              <w:spacing w:before="36" w:after="36"/>
              <w:rPr>
                <w:rFonts w:ascii="Cambria" w:hAnsi="Cambria"/>
                <w:sz w:val="22"/>
                <w:szCs w:val="22"/>
              </w:rPr>
            </w:pPr>
          </w:p>
        </w:tc>
        <w:tc>
          <w:tcPr>
            <w:tcW w:w="1347" w:type="pct"/>
          </w:tcPr>
          <w:p w14:paraId="54882F6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Social vs Control </w:t>
            </w:r>
          </w:p>
        </w:tc>
        <w:tc>
          <w:tcPr>
            <w:tcW w:w="769" w:type="pct"/>
          </w:tcPr>
          <w:p w14:paraId="078F1E3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0.69</w:t>
            </w:r>
          </w:p>
        </w:tc>
        <w:tc>
          <w:tcPr>
            <w:tcW w:w="865" w:type="pct"/>
          </w:tcPr>
          <w:p w14:paraId="18870CBC"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[0.35, 1.39]</w:t>
            </w:r>
          </w:p>
        </w:tc>
        <w:tc>
          <w:tcPr>
            <w:tcW w:w="337" w:type="pct"/>
          </w:tcPr>
          <w:p w14:paraId="1000393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0.24</w:t>
            </w:r>
          </w:p>
        </w:tc>
        <w:tc>
          <w:tcPr>
            <w:tcW w:w="576" w:type="pct"/>
          </w:tcPr>
          <w:p w14:paraId="73A030F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w:t>
            </w:r>
          </w:p>
        </w:tc>
        <w:tc>
          <w:tcPr>
            <w:tcW w:w="433" w:type="pct"/>
          </w:tcPr>
          <w:p w14:paraId="6384990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0.301</w:t>
            </w:r>
          </w:p>
        </w:tc>
      </w:tr>
      <w:tr w:rsidR="002843F3" w:rsidRPr="007C291C" w14:paraId="0048327F" w14:textId="77777777" w:rsidTr="005245EB">
        <w:tc>
          <w:tcPr>
            <w:tcW w:w="673" w:type="pct"/>
            <w:vMerge/>
            <w:tcBorders>
              <w:bottom w:val="single" w:sz="4" w:space="0" w:color="auto"/>
            </w:tcBorders>
            <w:vAlign w:val="center"/>
          </w:tcPr>
          <w:p w14:paraId="52F80AAC" w14:textId="77777777" w:rsidR="002843F3" w:rsidRPr="007C291C" w:rsidRDefault="002843F3" w:rsidP="005245EB">
            <w:pPr>
              <w:spacing w:before="36" w:after="36"/>
              <w:rPr>
                <w:rFonts w:ascii="Cambria" w:hAnsi="Cambria"/>
                <w:sz w:val="22"/>
                <w:szCs w:val="22"/>
              </w:rPr>
            </w:pPr>
          </w:p>
        </w:tc>
        <w:tc>
          <w:tcPr>
            <w:tcW w:w="1347" w:type="pct"/>
            <w:tcBorders>
              <w:bottom w:val="single" w:sz="4" w:space="0" w:color="auto"/>
            </w:tcBorders>
          </w:tcPr>
          <w:p w14:paraId="10BE3A8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Moral vs Control</w:t>
            </w:r>
          </w:p>
        </w:tc>
        <w:tc>
          <w:tcPr>
            <w:tcW w:w="769" w:type="pct"/>
            <w:tcBorders>
              <w:bottom w:val="single" w:sz="4" w:space="0" w:color="auto"/>
            </w:tcBorders>
          </w:tcPr>
          <w:p w14:paraId="6CD8494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0.87</w:t>
            </w:r>
          </w:p>
        </w:tc>
        <w:tc>
          <w:tcPr>
            <w:tcW w:w="865" w:type="pct"/>
            <w:tcBorders>
              <w:bottom w:val="single" w:sz="4" w:space="0" w:color="auto"/>
            </w:tcBorders>
          </w:tcPr>
          <w:p w14:paraId="407FE26A"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[0.40, 1.92]</w:t>
            </w:r>
          </w:p>
        </w:tc>
        <w:tc>
          <w:tcPr>
            <w:tcW w:w="337" w:type="pct"/>
            <w:tcBorders>
              <w:bottom w:val="single" w:sz="4" w:space="0" w:color="auto"/>
            </w:tcBorders>
          </w:tcPr>
          <w:p w14:paraId="051DCA3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0.35</w:t>
            </w:r>
          </w:p>
        </w:tc>
        <w:tc>
          <w:tcPr>
            <w:tcW w:w="576" w:type="pct"/>
            <w:tcBorders>
              <w:bottom w:val="single" w:sz="4" w:space="0" w:color="auto"/>
            </w:tcBorders>
          </w:tcPr>
          <w:p w14:paraId="62E33AF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-0.34</w:t>
            </w:r>
          </w:p>
        </w:tc>
        <w:tc>
          <w:tcPr>
            <w:tcW w:w="433" w:type="pct"/>
            <w:tcBorders>
              <w:bottom w:val="single" w:sz="4" w:space="0" w:color="auto"/>
            </w:tcBorders>
          </w:tcPr>
          <w:p w14:paraId="42598B77"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0.735</w:t>
            </w:r>
          </w:p>
        </w:tc>
      </w:tr>
      <w:tr w:rsidR="002843F3" w:rsidRPr="007C291C" w14:paraId="254CE939" w14:textId="77777777" w:rsidTr="005245EB">
        <w:tc>
          <w:tcPr>
            <w:tcW w:w="673" w:type="pct"/>
            <w:vMerge w:val="restart"/>
            <w:tcBorders>
              <w:top w:val="single" w:sz="4" w:space="0" w:color="auto"/>
            </w:tcBorders>
            <w:vAlign w:val="center"/>
          </w:tcPr>
          <w:p w14:paraId="6CC5D294"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PE</w:t>
            </w:r>
          </w:p>
        </w:tc>
        <w:tc>
          <w:tcPr>
            <w:tcW w:w="1347" w:type="pct"/>
            <w:tcBorders>
              <w:top w:val="single" w:sz="4" w:space="0" w:color="auto"/>
            </w:tcBorders>
          </w:tcPr>
          <w:p w14:paraId="7C2C6A8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Descriptive vs Control</w:t>
            </w:r>
          </w:p>
        </w:tc>
        <w:tc>
          <w:tcPr>
            <w:tcW w:w="769" w:type="pct"/>
            <w:tcBorders>
              <w:top w:val="single" w:sz="4" w:space="0" w:color="auto"/>
            </w:tcBorders>
          </w:tcPr>
          <w:p w14:paraId="4F00BC4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2.09</w:t>
            </w:r>
          </w:p>
        </w:tc>
        <w:tc>
          <w:tcPr>
            <w:tcW w:w="865" w:type="pct"/>
            <w:tcBorders>
              <w:top w:val="single" w:sz="4" w:space="0" w:color="auto"/>
            </w:tcBorders>
          </w:tcPr>
          <w:p w14:paraId="6A44B368"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[0.94, 4.67]</w:t>
            </w:r>
          </w:p>
        </w:tc>
        <w:tc>
          <w:tcPr>
            <w:tcW w:w="337" w:type="pct"/>
            <w:tcBorders>
              <w:top w:val="single" w:sz="4" w:space="0" w:color="auto"/>
            </w:tcBorders>
          </w:tcPr>
          <w:p w14:paraId="68A38A0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0.86</w:t>
            </w:r>
          </w:p>
        </w:tc>
        <w:tc>
          <w:tcPr>
            <w:tcW w:w="576" w:type="pct"/>
            <w:tcBorders>
              <w:top w:val="single" w:sz="4" w:space="0" w:color="auto"/>
            </w:tcBorders>
          </w:tcPr>
          <w:p w14:paraId="64F301F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1.80</w:t>
            </w:r>
          </w:p>
        </w:tc>
        <w:tc>
          <w:tcPr>
            <w:tcW w:w="433" w:type="pct"/>
            <w:tcBorders>
              <w:top w:val="single" w:sz="4" w:space="0" w:color="auto"/>
            </w:tcBorders>
          </w:tcPr>
          <w:p w14:paraId="599E346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0.072</w:t>
            </w:r>
          </w:p>
        </w:tc>
      </w:tr>
      <w:tr w:rsidR="002843F3" w:rsidRPr="007C291C" w14:paraId="5236DA81" w14:textId="77777777" w:rsidTr="005245EB">
        <w:tc>
          <w:tcPr>
            <w:tcW w:w="673" w:type="pct"/>
            <w:vMerge/>
            <w:vAlign w:val="center"/>
          </w:tcPr>
          <w:p w14:paraId="129C0414" w14:textId="77777777" w:rsidR="002843F3" w:rsidRPr="007C291C" w:rsidRDefault="002843F3" w:rsidP="005245EB">
            <w:pPr>
              <w:spacing w:before="36" w:after="36"/>
              <w:rPr>
                <w:rFonts w:ascii="Cambria" w:hAnsi="Cambria"/>
                <w:sz w:val="22"/>
                <w:szCs w:val="22"/>
              </w:rPr>
            </w:pPr>
          </w:p>
        </w:tc>
        <w:tc>
          <w:tcPr>
            <w:tcW w:w="1347" w:type="pct"/>
          </w:tcPr>
          <w:p w14:paraId="06553AF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Convention vs Control </w:t>
            </w:r>
          </w:p>
        </w:tc>
        <w:tc>
          <w:tcPr>
            <w:tcW w:w="769" w:type="pct"/>
          </w:tcPr>
          <w:p w14:paraId="0EC435C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1.43</w:t>
            </w:r>
          </w:p>
        </w:tc>
        <w:tc>
          <w:tcPr>
            <w:tcW w:w="865" w:type="pct"/>
          </w:tcPr>
          <w:p w14:paraId="184FEC8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[0.70, 2.90]</w:t>
            </w:r>
          </w:p>
        </w:tc>
        <w:tc>
          <w:tcPr>
            <w:tcW w:w="337" w:type="pct"/>
          </w:tcPr>
          <w:p w14:paraId="4D32040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0.52</w:t>
            </w:r>
          </w:p>
        </w:tc>
        <w:tc>
          <w:tcPr>
            <w:tcW w:w="576" w:type="pct"/>
          </w:tcPr>
          <w:p w14:paraId="12D2877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0.98</w:t>
            </w:r>
          </w:p>
        </w:tc>
        <w:tc>
          <w:tcPr>
            <w:tcW w:w="433" w:type="pct"/>
          </w:tcPr>
          <w:p w14:paraId="31A2EBA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0.326</w:t>
            </w:r>
          </w:p>
        </w:tc>
      </w:tr>
      <w:tr w:rsidR="002843F3" w:rsidRPr="007C291C" w14:paraId="25F7115D" w14:textId="77777777" w:rsidTr="005245EB">
        <w:tc>
          <w:tcPr>
            <w:tcW w:w="673" w:type="pct"/>
            <w:vMerge/>
            <w:vAlign w:val="center"/>
          </w:tcPr>
          <w:p w14:paraId="1D695E3B" w14:textId="77777777" w:rsidR="002843F3" w:rsidRPr="007C291C" w:rsidRDefault="002843F3" w:rsidP="005245EB">
            <w:pPr>
              <w:spacing w:before="36" w:after="36"/>
              <w:rPr>
                <w:rFonts w:ascii="Cambria" w:hAnsi="Cambria"/>
                <w:sz w:val="22"/>
                <w:szCs w:val="22"/>
              </w:rPr>
            </w:pPr>
          </w:p>
        </w:tc>
        <w:tc>
          <w:tcPr>
            <w:tcW w:w="1347" w:type="pct"/>
          </w:tcPr>
          <w:p w14:paraId="6E50CF5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Social vs Control </w:t>
            </w:r>
          </w:p>
        </w:tc>
        <w:tc>
          <w:tcPr>
            <w:tcW w:w="769" w:type="pct"/>
          </w:tcPr>
          <w:p w14:paraId="2D2EB7D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1.91</w:t>
            </w:r>
          </w:p>
        </w:tc>
        <w:tc>
          <w:tcPr>
            <w:tcW w:w="865" w:type="pct"/>
          </w:tcPr>
          <w:p w14:paraId="744E686C"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[0.88, 4.11]</w:t>
            </w:r>
          </w:p>
        </w:tc>
        <w:tc>
          <w:tcPr>
            <w:tcW w:w="337" w:type="pct"/>
          </w:tcPr>
          <w:p w14:paraId="7F08EA7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0.75</w:t>
            </w:r>
          </w:p>
        </w:tc>
        <w:tc>
          <w:tcPr>
            <w:tcW w:w="576" w:type="pct"/>
          </w:tcPr>
          <w:p w14:paraId="14180BE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1.64</w:t>
            </w:r>
          </w:p>
        </w:tc>
        <w:tc>
          <w:tcPr>
            <w:tcW w:w="433" w:type="pct"/>
          </w:tcPr>
          <w:p w14:paraId="798CB48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0.100</w:t>
            </w:r>
          </w:p>
        </w:tc>
      </w:tr>
      <w:tr w:rsidR="002843F3" w:rsidRPr="007C291C" w14:paraId="69338B0F" w14:textId="77777777" w:rsidTr="005245EB">
        <w:tc>
          <w:tcPr>
            <w:tcW w:w="673" w:type="pct"/>
            <w:vMerge/>
            <w:tcBorders>
              <w:bottom w:val="single" w:sz="4" w:space="0" w:color="auto"/>
            </w:tcBorders>
            <w:vAlign w:val="center"/>
          </w:tcPr>
          <w:p w14:paraId="1261E0C0" w14:textId="77777777" w:rsidR="002843F3" w:rsidRPr="007C291C" w:rsidRDefault="002843F3" w:rsidP="005245EB">
            <w:pPr>
              <w:spacing w:before="36" w:after="36"/>
              <w:rPr>
                <w:rFonts w:ascii="Cambria" w:hAnsi="Cambria"/>
                <w:sz w:val="22"/>
                <w:szCs w:val="22"/>
              </w:rPr>
            </w:pPr>
          </w:p>
        </w:tc>
        <w:tc>
          <w:tcPr>
            <w:tcW w:w="1347" w:type="pct"/>
            <w:tcBorders>
              <w:bottom w:val="single" w:sz="4" w:space="0" w:color="auto"/>
            </w:tcBorders>
          </w:tcPr>
          <w:p w14:paraId="4FF7CF8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Moral vs Control</w:t>
            </w:r>
          </w:p>
        </w:tc>
        <w:tc>
          <w:tcPr>
            <w:tcW w:w="769" w:type="pct"/>
            <w:tcBorders>
              <w:bottom w:val="single" w:sz="4" w:space="0" w:color="auto"/>
            </w:tcBorders>
          </w:tcPr>
          <w:p w14:paraId="70E2886C"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1.47</w:t>
            </w:r>
          </w:p>
        </w:tc>
        <w:tc>
          <w:tcPr>
            <w:tcW w:w="865" w:type="pct"/>
            <w:tcBorders>
              <w:bottom w:val="single" w:sz="4" w:space="0" w:color="auto"/>
            </w:tcBorders>
          </w:tcPr>
          <w:p w14:paraId="3D989185"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[0.71, 3.05]</w:t>
            </w:r>
          </w:p>
        </w:tc>
        <w:tc>
          <w:tcPr>
            <w:tcW w:w="337" w:type="pct"/>
            <w:tcBorders>
              <w:bottom w:val="single" w:sz="4" w:space="0" w:color="auto"/>
            </w:tcBorders>
          </w:tcPr>
          <w:p w14:paraId="21135F9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0.55</w:t>
            </w:r>
          </w:p>
        </w:tc>
        <w:tc>
          <w:tcPr>
            <w:tcW w:w="576" w:type="pct"/>
            <w:tcBorders>
              <w:bottom w:val="single" w:sz="4" w:space="0" w:color="auto"/>
            </w:tcBorders>
          </w:tcPr>
          <w:p w14:paraId="7F467672"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1.03</w:t>
            </w:r>
          </w:p>
        </w:tc>
        <w:tc>
          <w:tcPr>
            <w:tcW w:w="433" w:type="pct"/>
            <w:tcBorders>
              <w:bottom w:val="single" w:sz="4" w:space="0" w:color="auto"/>
            </w:tcBorders>
          </w:tcPr>
          <w:p w14:paraId="4D3AF0C5"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0.305</w:t>
            </w:r>
          </w:p>
        </w:tc>
      </w:tr>
      <w:tr w:rsidR="002843F3" w:rsidRPr="007C291C" w14:paraId="559287DE" w14:textId="77777777" w:rsidTr="005245EB">
        <w:tc>
          <w:tcPr>
            <w:tcW w:w="673" w:type="pct"/>
            <w:vMerge w:val="restart"/>
            <w:tcBorders>
              <w:top w:val="single" w:sz="4" w:space="0" w:color="auto"/>
            </w:tcBorders>
            <w:vAlign w:val="center"/>
          </w:tcPr>
          <w:p w14:paraId="796AA1F3"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SE</w:t>
            </w:r>
          </w:p>
        </w:tc>
        <w:tc>
          <w:tcPr>
            <w:tcW w:w="1347" w:type="pct"/>
            <w:tcBorders>
              <w:top w:val="single" w:sz="4" w:space="0" w:color="auto"/>
            </w:tcBorders>
          </w:tcPr>
          <w:p w14:paraId="0AD3EFE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Descriptive vs Control</w:t>
            </w:r>
          </w:p>
        </w:tc>
        <w:tc>
          <w:tcPr>
            <w:tcW w:w="769" w:type="pct"/>
            <w:tcBorders>
              <w:top w:val="single" w:sz="4" w:space="0" w:color="auto"/>
            </w:tcBorders>
          </w:tcPr>
          <w:p w14:paraId="7FA61CF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1.66</w:t>
            </w:r>
          </w:p>
        </w:tc>
        <w:tc>
          <w:tcPr>
            <w:tcW w:w="865" w:type="pct"/>
            <w:tcBorders>
              <w:top w:val="single" w:sz="4" w:space="0" w:color="auto"/>
            </w:tcBorders>
          </w:tcPr>
          <w:p w14:paraId="22B14F13"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[0.79, 3.47]</w:t>
            </w:r>
          </w:p>
        </w:tc>
        <w:tc>
          <w:tcPr>
            <w:tcW w:w="337" w:type="pct"/>
            <w:tcBorders>
              <w:top w:val="single" w:sz="4" w:space="0" w:color="auto"/>
            </w:tcBorders>
          </w:tcPr>
          <w:p w14:paraId="073359C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0.62</w:t>
            </w:r>
          </w:p>
        </w:tc>
        <w:tc>
          <w:tcPr>
            <w:tcW w:w="576" w:type="pct"/>
            <w:tcBorders>
              <w:top w:val="single" w:sz="4" w:space="0" w:color="auto"/>
            </w:tcBorders>
          </w:tcPr>
          <w:p w14:paraId="5807106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1.34</w:t>
            </w:r>
          </w:p>
        </w:tc>
        <w:tc>
          <w:tcPr>
            <w:tcW w:w="433" w:type="pct"/>
            <w:tcBorders>
              <w:top w:val="single" w:sz="4" w:space="0" w:color="auto"/>
            </w:tcBorders>
          </w:tcPr>
          <w:p w14:paraId="220C868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0.180</w:t>
            </w:r>
          </w:p>
        </w:tc>
      </w:tr>
      <w:tr w:rsidR="002843F3" w:rsidRPr="007C291C" w14:paraId="26749C6F" w14:textId="77777777" w:rsidTr="005245EB">
        <w:tc>
          <w:tcPr>
            <w:tcW w:w="673" w:type="pct"/>
            <w:vMerge/>
          </w:tcPr>
          <w:p w14:paraId="717335C6" w14:textId="77777777" w:rsidR="002843F3" w:rsidRPr="007C291C" w:rsidRDefault="002843F3" w:rsidP="005245EB">
            <w:pPr>
              <w:spacing w:before="36" w:after="36"/>
              <w:rPr>
                <w:rFonts w:ascii="Cambria" w:hAnsi="Cambria"/>
                <w:sz w:val="22"/>
                <w:szCs w:val="22"/>
              </w:rPr>
            </w:pPr>
          </w:p>
        </w:tc>
        <w:tc>
          <w:tcPr>
            <w:tcW w:w="1347" w:type="pct"/>
          </w:tcPr>
          <w:p w14:paraId="6BE2DCD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Convention vs Control </w:t>
            </w:r>
          </w:p>
        </w:tc>
        <w:tc>
          <w:tcPr>
            <w:tcW w:w="769" w:type="pct"/>
          </w:tcPr>
          <w:p w14:paraId="79403F3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1.20</w:t>
            </w:r>
          </w:p>
        </w:tc>
        <w:tc>
          <w:tcPr>
            <w:tcW w:w="865" w:type="pct"/>
          </w:tcPr>
          <w:p w14:paraId="30C6D41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[0.54, 2.64]</w:t>
            </w:r>
          </w:p>
        </w:tc>
        <w:tc>
          <w:tcPr>
            <w:tcW w:w="337" w:type="pct"/>
          </w:tcPr>
          <w:p w14:paraId="56C424F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0.48</w:t>
            </w:r>
          </w:p>
        </w:tc>
        <w:tc>
          <w:tcPr>
            <w:tcW w:w="576" w:type="pct"/>
          </w:tcPr>
          <w:p w14:paraId="3DCBF08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0.45</w:t>
            </w:r>
          </w:p>
        </w:tc>
        <w:tc>
          <w:tcPr>
            <w:tcW w:w="433" w:type="pct"/>
          </w:tcPr>
          <w:p w14:paraId="53D8279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0.653</w:t>
            </w:r>
          </w:p>
        </w:tc>
      </w:tr>
      <w:tr w:rsidR="002843F3" w:rsidRPr="007C291C" w14:paraId="350A1825" w14:textId="77777777" w:rsidTr="005245EB">
        <w:tc>
          <w:tcPr>
            <w:tcW w:w="673" w:type="pct"/>
            <w:vMerge/>
          </w:tcPr>
          <w:p w14:paraId="62A22577" w14:textId="77777777" w:rsidR="002843F3" w:rsidRPr="007C291C" w:rsidRDefault="002843F3" w:rsidP="005245EB">
            <w:pPr>
              <w:spacing w:before="36" w:after="36"/>
              <w:rPr>
                <w:rFonts w:ascii="Cambria" w:hAnsi="Cambria"/>
                <w:sz w:val="22"/>
                <w:szCs w:val="22"/>
              </w:rPr>
            </w:pPr>
          </w:p>
        </w:tc>
        <w:tc>
          <w:tcPr>
            <w:tcW w:w="1347" w:type="pct"/>
          </w:tcPr>
          <w:p w14:paraId="0184299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Social vs Control </w:t>
            </w:r>
          </w:p>
        </w:tc>
        <w:tc>
          <w:tcPr>
            <w:tcW w:w="769" w:type="pct"/>
          </w:tcPr>
          <w:p w14:paraId="463C33C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1.34</w:t>
            </w:r>
          </w:p>
        </w:tc>
        <w:tc>
          <w:tcPr>
            <w:tcW w:w="865" w:type="pct"/>
          </w:tcPr>
          <w:p w14:paraId="0E9B8D20"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[0.61, 2.94]</w:t>
            </w:r>
          </w:p>
        </w:tc>
        <w:tc>
          <w:tcPr>
            <w:tcW w:w="337" w:type="pct"/>
          </w:tcPr>
          <w:p w14:paraId="0081C12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0.54</w:t>
            </w:r>
          </w:p>
        </w:tc>
        <w:tc>
          <w:tcPr>
            <w:tcW w:w="576" w:type="pct"/>
          </w:tcPr>
          <w:p w14:paraId="0CDC5F7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0.73</w:t>
            </w:r>
          </w:p>
        </w:tc>
        <w:tc>
          <w:tcPr>
            <w:tcW w:w="433" w:type="pct"/>
          </w:tcPr>
          <w:p w14:paraId="7D47580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0.464</w:t>
            </w:r>
          </w:p>
        </w:tc>
      </w:tr>
      <w:tr w:rsidR="002843F3" w:rsidRPr="007C291C" w14:paraId="267BB9DA" w14:textId="77777777" w:rsidTr="005245EB">
        <w:tc>
          <w:tcPr>
            <w:tcW w:w="673" w:type="pct"/>
            <w:vMerge/>
            <w:tcBorders>
              <w:bottom w:val="single" w:sz="4" w:space="0" w:color="auto"/>
            </w:tcBorders>
          </w:tcPr>
          <w:p w14:paraId="5F4D19D5" w14:textId="77777777" w:rsidR="002843F3" w:rsidRPr="007C291C" w:rsidRDefault="002843F3" w:rsidP="005245EB">
            <w:pPr>
              <w:spacing w:before="36" w:after="36"/>
              <w:rPr>
                <w:rFonts w:ascii="Cambria" w:hAnsi="Cambria"/>
                <w:sz w:val="22"/>
                <w:szCs w:val="22"/>
              </w:rPr>
            </w:pPr>
          </w:p>
        </w:tc>
        <w:tc>
          <w:tcPr>
            <w:tcW w:w="1347" w:type="pct"/>
            <w:tcBorders>
              <w:bottom w:val="single" w:sz="4" w:space="0" w:color="auto"/>
            </w:tcBorders>
          </w:tcPr>
          <w:p w14:paraId="2BE4EAC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Moral vs Control</w:t>
            </w:r>
          </w:p>
        </w:tc>
        <w:tc>
          <w:tcPr>
            <w:tcW w:w="769" w:type="pct"/>
            <w:tcBorders>
              <w:bottom w:val="single" w:sz="4" w:space="0" w:color="auto"/>
            </w:tcBorders>
          </w:tcPr>
          <w:p w14:paraId="080FAB70"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1.60</w:t>
            </w:r>
          </w:p>
        </w:tc>
        <w:tc>
          <w:tcPr>
            <w:tcW w:w="865" w:type="pct"/>
            <w:tcBorders>
              <w:bottom w:val="single" w:sz="4" w:space="0" w:color="auto"/>
            </w:tcBorders>
          </w:tcPr>
          <w:p w14:paraId="5C30A4A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[0.74, 3.45]</w:t>
            </w:r>
          </w:p>
        </w:tc>
        <w:tc>
          <w:tcPr>
            <w:tcW w:w="337" w:type="pct"/>
            <w:tcBorders>
              <w:bottom w:val="single" w:sz="4" w:space="0" w:color="auto"/>
            </w:tcBorders>
          </w:tcPr>
          <w:p w14:paraId="512A7B81"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0.63</w:t>
            </w:r>
          </w:p>
        </w:tc>
        <w:tc>
          <w:tcPr>
            <w:tcW w:w="576" w:type="pct"/>
            <w:tcBorders>
              <w:bottom w:val="single" w:sz="4" w:space="0" w:color="auto"/>
            </w:tcBorders>
          </w:tcPr>
          <w:p w14:paraId="65D0EAF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1.19</w:t>
            </w:r>
          </w:p>
        </w:tc>
        <w:tc>
          <w:tcPr>
            <w:tcW w:w="433" w:type="pct"/>
            <w:tcBorders>
              <w:bottom w:val="single" w:sz="4" w:space="0" w:color="auto"/>
            </w:tcBorders>
          </w:tcPr>
          <w:p w14:paraId="1AD2DD2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0.232</w:t>
            </w:r>
          </w:p>
        </w:tc>
      </w:tr>
    </w:tbl>
    <w:p w14:paraId="7395A401" w14:textId="77777777" w:rsidR="002843F3" w:rsidRPr="007C291C" w:rsidRDefault="002843F3" w:rsidP="002843F3">
      <w:pPr>
        <w:pStyle w:val="BlockText"/>
        <w:spacing w:line="480" w:lineRule="auto"/>
        <w:ind w:left="0"/>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framing, SE = self-enhancing framing</w:t>
      </w:r>
    </w:p>
    <w:p w14:paraId="7595A715" w14:textId="1E959BBE" w:rsidR="002843F3" w:rsidRPr="007C291C" w:rsidRDefault="00EE5181" w:rsidP="002843F3">
      <w:pPr>
        <w:spacing w:line="480" w:lineRule="auto"/>
        <w:ind w:firstLine="720"/>
        <w:contextualSpacing/>
        <w:rPr>
          <w:rFonts w:ascii="Cambria" w:hAnsi="Cambria"/>
        </w:rPr>
      </w:pPr>
      <w:r>
        <w:rPr>
          <w:rFonts w:ascii="Cambria" w:hAnsi="Cambria"/>
        </w:rPr>
        <w:t>In Table 5.3</w:t>
      </w:r>
      <w:r w:rsidR="00597091">
        <w:rPr>
          <w:rFonts w:ascii="Cambria" w:hAnsi="Cambria"/>
        </w:rPr>
        <w:t>8</w:t>
      </w:r>
      <w:r>
        <w:rPr>
          <w:rFonts w:ascii="Cambria" w:hAnsi="Cambria"/>
        </w:rPr>
        <w:t>, the EMP</w:t>
      </w:r>
      <w:r w:rsidR="0028131C">
        <w:rPr>
          <w:rFonts w:ascii="Cambria" w:hAnsi="Cambria"/>
        </w:rPr>
        <w:t>s</w:t>
      </w:r>
      <w:r>
        <w:rPr>
          <w:rFonts w:ascii="Cambria" w:hAnsi="Cambria"/>
        </w:rPr>
        <w:t xml:space="preserve"> for each norm-intervention condition </w:t>
      </w:r>
      <w:r w:rsidR="00616035">
        <w:rPr>
          <w:rFonts w:ascii="Cambria" w:hAnsi="Cambria"/>
        </w:rPr>
        <w:t>were</w:t>
      </w:r>
      <w:r>
        <w:rPr>
          <w:rFonts w:ascii="Cambria" w:hAnsi="Cambria"/>
        </w:rPr>
        <w:t xml:space="preserve"> compared across framing conditions. There</w:t>
      </w:r>
      <w:r w:rsidR="002E0288" w:rsidRPr="007C291C">
        <w:rPr>
          <w:rFonts w:ascii="Cambria" w:hAnsi="Cambria"/>
        </w:rPr>
        <w:t xml:space="preserve"> did appear to be a significant difference in pro-environmental consumer behaviors in two of the norm conditions. For the descriptive norm condition, the odds of choosing the pro-environmental consumer behavior option were significantly higher when the descriptive norm was prefaced by a pro-environmental framing than when it was prefaced by no framing context,</w:t>
      </w:r>
      <w:r w:rsidR="000E5576" w:rsidRPr="007C291C">
        <w:rPr>
          <w:rFonts w:ascii="Cambria" w:hAnsi="Cambria"/>
        </w:rPr>
        <w:t xml:space="preserve"> </w:t>
      </w:r>
      <w:r w:rsidR="000E5576" w:rsidRPr="007C291C">
        <w:rPr>
          <w:rFonts w:ascii="Cambria" w:hAnsi="Cambria"/>
          <w:i/>
          <w:iCs/>
        </w:rPr>
        <w:t xml:space="preserve">OR </w:t>
      </w:r>
      <w:r w:rsidR="000E5576" w:rsidRPr="007C291C">
        <w:rPr>
          <w:rFonts w:ascii="Cambria" w:hAnsi="Cambria"/>
        </w:rPr>
        <w:t>= 2.99,</w:t>
      </w:r>
      <w:r w:rsidR="002E0288" w:rsidRPr="007C291C">
        <w:rPr>
          <w:rFonts w:ascii="Cambria" w:hAnsi="Cambria"/>
        </w:rPr>
        <w:t xml:space="preserve"> </w:t>
      </w:r>
      <w:r w:rsidR="002E0288" w:rsidRPr="007C291C">
        <w:rPr>
          <w:rFonts w:ascii="Cambria" w:hAnsi="Cambria"/>
          <w:i/>
          <w:iCs/>
        </w:rPr>
        <w:t xml:space="preserve">p </w:t>
      </w:r>
      <w:r w:rsidR="002E0288" w:rsidRPr="007C291C">
        <w:rPr>
          <w:rFonts w:ascii="Cambria" w:hAnsi="Cambria"/>
        </w:rPr>
        <w:t xml:space="preserve">= .009. Additionally, for the social norm condition, the odds of choosing the pro-environmental consumer behavior option were significantly higher when the social norm was </w:t>
      </w:r>
      <w:r w:rsidR="002E0288" w:rsidRPr="007C291C">
        <w:rPr>
          <w:rFonts w:ascii="Cambria" w:hAnsi="Cambria"/>
        </w:rPr>
        <w:lastRenderedPageBreak/>
        <w:t>prefaced by a pro-environmental framing than when it was prefaced by no framing context,</w:t>
      </w:r>
      <w:r w:rsidR="000E5576" w:rsidRPr="007C291C">
        <w:rPr>
          <w:rFonts w:ascii="Cambria" w:hAnsi="Cambria"/>
        </w:rPr>
        <w:t xml:space="preserve"> </w:t>
      </w:r>
      <w:r w:rsidR="000E5576" w:rsidRPr="007C291C">
        <w:rPr>
          <w:rFonts w:ascii="Cambria" w:hAnsi="Cambria"/>
          <w:i/>
          <w:iCs/>
        </w:rPr>
        <w:t xml:space="preserve">OR </w:t>
      </w:r>
      <w:r w:rsidR="000E5576" w:rsidRPr="007C291C">
        <w:rPr>
          <w:rFonts w:ascii="Cambria" w:hAnsi="Cambria"/>
        </w:rPr>
        <w:t>= 2.57,</w:t>
      </w:r>
      <w:r w:rsidR="002E0288" w:rsidRPr="007C291C">
        <w:rPr>
          <w:rFonts w:ascii="Cambria" w:hAnsi="Cambria"/>
        </w:rPr>
        <w:t xml:space="preserve"> </w:t>
      </w:r>
      <w:r w:rsidR="002E0288" w:rsidRPr="007C291C">
        <w:rPr>
          <w:rFonts w:ascii="Cambria" w:hAnsi="Cambria"/>
          <w:i/>
          <w:iCs/>
        </w:rPr>
        <w:t xml:space="preserve">p </w:t>
      </w:r>
      <w:r w:rsidR="002E0288" w:rsidRPr="007C291C">
        <w:rPr>
          <w:rFonts w:ascii="Cambria" w:hAnsi="Cambria"/>
        </w:rPr>
        <w:t>= .011.</w:t>
      </w:r>
    </w:p>
    <w:p w14:paraId="0937CA2B" w14:textId="3E651E38"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100" w:name="_Hlk141365369"/>
      <w:r w:rsidRPr="007C291C">
        <w:rPr>
          <w:rFonts w:ascii="Cambria" w:eastAsia="Cambria" w:hAnsi="Cambria" w:cs="Times New Roman"/>
          <w:b/>
          <w:bCs/>
          <w:kern w:val="0"/>
          <w14:ligatures w14:val="none"/>
        </w:rPr>
        <w:t>Table 5.3</w:t>
      </w:r>
      <w:r w:rsidR="00597091">
        <w:rPr>
          <w:rFonts w:ascii="Cambria" w:eastAsia="Cambria" w:hAnsi="Cambria" w:cs="Times New Roman"/>
          <w:b/>
          <w:bCs/>
          <w:kern w:val="0"/>
          <w14:ligatures w14:val="none"/>
        </w:rPr>
        <w:t>8</w:t>
      </w:r>
    </w:p>
    <w:p w14:paraId="3C5378B6" w14:textId="77777777" w:rsidR="002843F3" w:rsidRPr="007C291C" w:rsidRDefault="002843F3" w:rsidP="002843F3">
      <w:pPr>
        <w:pStyle w:val="BodyText"/>
        <w:spacing w:line="480" w:lineRule="auto"/>
        <w:contextualSpacing/>
        <w:rPr>
          <w:rFonts w:ascii="Cambria" w:hAnsi="Cambria"/>
        </w:rPr>
      </w:pPr>
      <w:r w:rsidRPr="007C291C">
        <w:rPr>
          <w:rFonts w:ascii="Cambria" w:eastAsia="Cambria" w:hAnsi="Cambria" w:cs="Times New Roman"/>
          <w:i/>
          <w:iCs/>
          <w:kern w:val="0"/>
          <w14:ligatures w14:val="none"/>
        </w:rPr>
        <w:t>Differences in Consumer Behaviors for Each Norm Condition Across Framings</w:t>
      </w:r>
    </w:p>
    <w:tbl>
      <w:tblPr>
        <w:tblStyle w:val="Table"/>
        <w:tblW w:w="9360" w:type="dxa"/>
        <w:tblBorders>
          <w:bottom w:val="single" w:sz="4" w:space="0" w:color="auto"/>
        </w:tblBorders>
        <w:tblLook w:val="0020" w:firstRow="1" w:lastRow="0" w:firstColumn="0" w:lastColumn="0" w:noHBand="0" w:noVBand="0"/>
      </w:tblPr>
      <w:tblGrid>
        <w:gridCol w:w="1710"/>
        <w:gridCol w:w="2340"/>
        <w:gridCol w:w="990"/>
        <w:gridCol w:w="1440"/>
        <w:gridCol w:w="810"/>
        <w:gridCol w:w="990"/>
        <w:gridCol w:w="1080"/>
      </w:tblGrid>
      <w:tr w:rsidR="002843F3" w:rsidRPr="007C291C" w14:paraId="765E327E"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710" w:type="dxa"/>
            <w:tcBorders>
              <w:bottom w:val="single" w:sz="2" w:space="0" w:color="auto"/>
            </w:tcBorders>
          </w:tcPr>
          <w:p w14:paraId="694AB495"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Norm Condition</w:t>
            </w:r>
          </w:p>
        </w:tc>
        <w:tc>
          <w:tcPr>
            <w:tcW w:w="2340" w:type="dxa"/>
            <w:tcBorders>
              <w:bottom w:val="single" w:sz="2" w:space="0" w:color="auto"/>
            </w:tcBorders>
          </w:tcPr>
          <w:p w14:paraId="71FEA97E"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Contrast of</w:t>
            </w:r>
          </w:p>
          <w:p w14:paraId="51B94028"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Framing Conditions</w:t>
            </w:r>
          </w:p>
        </w:tc>
        <w:tc>
          <w:tcPr>
            <w:tcW w:w="990" w:type="dxa"/>
            <w:tcBorders>
              <w:bottom w:val="single" w:sz="2" w:space="0" w:color="auto"/>
            </w:tcBorders>
          </w:tcPr>
          <w:p w14:paraId="4ADF2243"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Odds Ratio</w:t>
            </w:r>
          </w:p>
        </w:tc>
        <w:tc>
          <w:tcPr>
            <w:tcW w:w="1440" w:type="dxa"/>
            <w:tcBorders>
              <w:bottom w:val="single" w:sz="2" w:space="0" w:color="auto"/>
            </w:tcBorders>
          </w:tcPr>
          <w:p w14:paraId="6D32351C"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 xml:space="preserve">95%CI </w:t>
            </w:r>
            <w:r w:rsidRPr="007C291C">
              <w:rPr>
                <w:rFonts w:ascii="Cambria" w:hAnsi="Cambria"/>
                <w:i/>
                <w:iCs/>
                <w:sz w:val="22"/>
                <w:szCs w:val="22"/>
              </w:rPr>
              <w:br/>
              <w:t>Odds Ratio</w:t>
            </w:r>
          </w:p>
        </w:tc>
        <w:tc>
          <w:tcPr>
            <w:tcW w:w="810" w:type="dxa"/>
            <w:tcBorders>
              <w:bottom w:val="single" w:sz="2" w:space="0" w:color="auto"/>
            </w:tcBorders>
          </w:tcPr>
          <w:p w14:paraId="3A2C6C08"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SE</w:t>
            </w:r>
          </w:p>
        </w:tc>
        <w:tc>
          <w:tcPr>
            <w:tcW w:w="990" w:type="dxa"/>
            <w:tcBorders>
              <w:bottom w:val="single" w:sz="2" w:space="0" w:color="auto"/>
            </w:tcBorders>
          </w:tcPr>
          <w:p w14:paraId="5539484B"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z</w:t>
            </w:r>
          </w:p>
        </w:tc>
        <w:tc>
          <w:tcPr>
            <w:tcW w:w="1080" w:type="dxa"/>
            <w:tcBorders>
              <w:bottom w:val="single" w:sz="2" w:space="0" w:color="auto"/>
            </w:tcBorders>
          </w:tcPr>
          <w:p w14:paraId="119759D6"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p</w:t>
            </w:r>
          </w:p>
        </w:tc>
      </w:tr>
      <w:tr w:rsidR="002843F3" w:rsidRPr="007C291C" w14:paraId="0740FF7D" w14:textId="77777777" w:rsidTr="005245EB">
        <w:tc>
          <w:tcPr>
            <w:tcW w:w="1710" w:type="dxa"/>
            <w:vMerge w:val="restart"/>
            <w:tcBorders>
              <w:top w:val="single" w:sz="2" w:space="0" w:color="auto"/>
            </w:tcBorders>
            <w:vAlign w:val="center"/>
          </w:tcPr>
          <w:p w14:paraId="16C3FE1E"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Control norm</w:t>
            </w:r>
          </w:p>
        </w:tc>
        <w:tc>
          <w:tcPr>
            <w:tcW w:w="2340" w:type="dxa"/>
            <w:tcBorders>
              <w:top w:val="single" w:sz="2" w:space="0" w:color="auto"/>
              <w:bottom w:val="nil"/>
            </w:tcBorders>
          </w:tcPr>
          <w:p w14:paraId="77F87F90"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Control</w:t>
            </w:r>
          </w:p>
        </w:tc>
        <w:tc>
          <w:tcPr>
            <w:tcW w:w="990" w:type="dxa"/>
            <w:tcBorders>
              <w:top w:val="single" w:sz="2" w:space="0" w:color="auto"/>
              <w:bottom w:val="nil"/>
            </w:tcBorders>
          </w:tcPr>
          <w:p w14:paraId="1342C02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0.94</w:t>
            </w:r>
          </w:p>
        </w:tc>
        <w:tc>
          <w:tcPr>
            <w:tcW w:w="1440" w:type="dxa"/>
            <w:tcBorders>
              <w:top w:val="single" w:sz="2" w:space="0" w:color="auto"/>
              <w:bottom w:val="nil"/>
            </w:tcBorders>
          </w:tcPr>
          <w:p w14:paraId="02D1A5E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[0.45, 1.94]</w:t>
            </w:r>
          </w:p>
        </w:tc>
        <w:tc>
          <w:tcPr>
            <w:tcW w:w="810" w:type="dxa"/>
            <w:tcBorders>
              <w:top w:val="single" w:sz="2" w:space="0" w:color="auto"/>
              <w:bottom w:val="nil"/>
            </w:tcBorders>
          </w:tcPr>
          <w:p w14:paraId="3FD668A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0.35</w:t>
            </w:r>
          </w:p>
        </w:tc>
        <w:tc>
          <w:tcPr>
            <w:tcW w:w="990" w:type="dxa"/>
            <w:tcBorders>
              <w:top w:val="single" w:sz="2" w:space="0" w:color="auto"/>
              <w:bottom w:val="nil"/>
            </w:tcBorders>
          </w:tcPr>
          <w:p w14:paraId="1F7ACC4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-0.17</w:t>
            </w:r>
          </w:p>
        </w:tc>
        <w:tc>
          <w:tcPr>
            <w:tcW w:w="1080" w:type="dxa"/>
            <w:tcBorders>
              <w:top w:val="single" w:sz="2" w:space="0" w:color="auto"/>
              <w:bottom w:val="nil"/>
            </w:tcBorders>
          </w:tcPr>
          <w:p w14:paraId="44FBB44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0.863</w:t>
            </w:r>
          </w:p>
        </w:tc>
      </w:tr>
      <w:tr w:rsidR="002843F3" w:rsidRPr="007C291C" w14:paraId="034EE207" w14:textId="77777777" w:rsidTr="005245EB">
        <w:tc>
          <w:tcPr>
            <w:tcW w:w="1710" w:type="dxa"/>
            <w:vMerge/>
            <w:vAlign w:val="center"/>
          </w:tcPr>
          <w:p w14:paraId="63960825" w14:textId="77777777" w:rsidR="002843F3" w:rsidRPr="007C291C" w:rsidRDefault="002843F3" w:rsidP="005245EB">
            <w:pPr>
              <w:pStyle w:val="Compact"/>
              <w:rPr>
                <w:rFonts w:ascii="Cambria" w:hAnsi="Cambria"/>
                <w:sz w:val="22"/>
                <w:szCs w:val="22"/>
              </w:rPr>
            </w:pPr>
          </w:p>
        </w:tc>
        <w:tc>
          <w:tcPr>
            <w:tcW w:w="2340" w:type="dxa"/>
            <w:tcBorders>
              <w:top w:val="nil"/>
              <w:bottom w:val="nil"/>
            </w:tcBorders>
          </w:tcPr>
          <w:p w14:paraId="0DC353F4"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Control</w:t>
            </w:r>
          </w:p>
        </w:tc>
        <w:tc>
          <w:tcPr>
            <w:tcW w:w="990" w:type="dxa"/>
            <w:tcBorders>
              <w:top w:val="nil"/>
              <w:bottom w:val="nil"/>
            </w:tcBorders>
          </w:tcPr>
          <w:p w14:paraId="1978695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0.69</w:t>
            </w:r>
          </w:p>
        </w:tc>
        <w:tc>
          <w:tcPr>
            <w:tcW w:w="1440" w:type="dxa"/>
            <w:tcBorders>
              <w:top w:val="nil"/>
              <w:bottom w:val="nil"/>
            </w:tcBorders>
          </w:tcPr>
          <w:p w14:paraId="3B6D32A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[0.32, 1.47]</w:t>
            </w:r>
          </w:p>
        </w:tc>
        <w:tc>
          <w:tcPr>
            <w:tcW w:w="810" w:type="dxa"/>
            <w:tcBorders>
              <w:top w:val="nil"/>
              <w:bottom w:val="nil"/>
            </w:tcBorders>
          </w:tcPr>
          <w:p w14:paraId="673DE00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0.27</w:t>
            </w:r>
          </w:p>
        </w:tc>
        <w:tc>
          <w:tcPr>
            <w:tcW w:w="990" w:type="dxa"/>
            <w:tcBorders>
              <w:top w:val="nil"/>
              <w:bottom w:val="nil"/>
            </w:tcBorders>
          </w:tcPr>
          <w:p w14:paraId="4BC93E5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-0.96</w:t>
            </w:r>
          </w:p>
        </w:tc>
        <w:tc>
          <w:tcPr>
            <w:tcW w:w="1080" w:type="dxa"/>
            <w:tcBorders>
              <w:top w:val="nil"/>
              <w:bottom w:val="nil"/>
            </w:tcBorders>
          </w:tcPr>
          <w:p w14:paraId="0268A35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0.335</w:t>
            </w:r>
          </w:p>
        </w:tc>
      </w:tr>
      <w:tr w:rsidR="002843F3" w:rsidRPr="007C291C" w14:paraId="3D6844E9" w14:textId="77777777" w:rsidTr="005245EB">
        <w:tc>
          <w:tcPr>
            <w:tcW w:w="1710" w:type="dxa"/>
            <w:vMerge/>
            <w:tcBorders>
              <w:bottom w:val="nil"/>
            </w:tcBorders>
            <w:vAlign w:val="center"/>
          </w:tcPr>
          <w:p w14:paraId="0441DA79" w14:textId="77777777" w:rsidR="002843F3" w:rsidRPr="007C291C" w:rsidRDefault="002843F3" w:rsidP="005245EB">
            <w:pPr>
              <w:pStyle w:val="Compact"/>
              <w:rPr>
                <w:rFonts w:ascii="Cambria" w:hAnsi="Cambria"/>
                <w:sz w:val="22"/>
                <w:szCs w:val="22"/>
              </w:rPr>
            </w:pPr>
          </w:p>
        </w:tc>
        <w:tc>
          <w:tcPr>
            <w:tcW w:w="2340" w:type="dxa"/>
            <w:tcBorders>
              <w:top w:val="nil"/>
              <w:bottom w:val="single" w:sz="2" w:space="0" w:color="auto"/>
            </w:tcBorders>
          </w:tcPr>
          <w:p w14:paraId="6D6719B5"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990" w:type="dxa"/>
            <w:tcBorders>
              <w:top w:val="nil"/>
              <w:bottom w:val="single" w:sz="2" w:space="0" w:color="auto"/>
            </w:tcBorders>
          </w:tcPr>
          <w:p w14:paraId="2752317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1.36</w:t>
            </w:r>
          </w:p>
        </w:tc>
        <w:tc>
          <w:tcPr>
            <w:tcW w:w="1440" w:type="dxa"/>
            <w:tcBorders>
              <w:top w:val="nil"/>
              <w:bottom w:val="single" w:sz="2" w:space="0" w:color="auto"/>
            </w:tcBorders>
          </w:tcPr>
          <w:p w14:paraId="173FDCC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[0.64, 2.92]</w:t>
            </w:r>
          </w:p>
        </w:tc>
        <w:tc>
          <w:tcPr>
            <w:tcW w:w="810" w:type="dxa"/>
            <w:tcBorders>
              <w:top w:val="nil"/>
              <w:bottom w:val="single" w:sz="2" w:space="0" w:color="auto"/>
            </w:tcBorders>
          </w:tcPr>
          <w:p w14:paraId="0805632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0.53</w:t>
            </w:r>
          </w:p>
        </w:tc>
        <w:tc>
          <w:tcPr>
            <w:tcW w:w="990" w:type="dxa"/>
            <w:tcBorders>
              <w:top w:val="nil"/>
              <w:bottom w:val="single" w:sz="2" w:space="0" w:color="auto"/>
            </w:tcBorders>
          </w:tcPr>
          <w:p w14:paraId="51B9DD7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0.79</w:t>
            </w:r>
          </w:p>
        </w:tc>
        <w:tc>
          <w:tcPr>
            <w:tcW w:w="1080" w:type="dxa"/>
            <w:tcBorders>
              <w:top w:val="nil"/>
              <w:bottom w:val="single" w:sz="2" w:space="0" w:color="auto"/>
            </w:tcBorders>
          </w:tcPr>
          <w:p w14:paraId="6271A8D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0.428</w:t>
            </w:r>
          </w:p>
        </w:tc>
      </w:tr>
      <w:tr w:rsidR="002843F3" w:rsidRPr="007C291C" w14:paraId="7E9F456B" w14:textId="77777777" w:rsidTr="005245EB">
        <w:tc>
          <w:tcPr>
            <w:tcW w:w="1710" w:type="dxa"/>
            <w:vMerge w:val="restart"/>
            <w:tcBorders>
              <w:top w:val="single" w:sz="2" w:space="0" w:color="auto"/>
              <w:bottom w:val="nil"/>
            </w:tcBorders>
            <w:vAlign w:val="center"/>
          </w:tcPr>
          <w:p w14:paraId="64286693"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Descriptive Norm</w:t>
            </w:r>
          </w:p>
        </w:tc>
        <w:tc>
          <w:tcPr>
            <w:tcW w:w="2340" w:type="dxa"/>
            <w:tcBorders>
              <w:top w:val="single" w:sz="2" w:space="0" w:color="auto"/>
              <w:bottom w:val="nil"/>
            </w:tcBorders>
          </w:tcPr>
          <w:p w14:paraId="7CF3FDA0"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Control</w:t>
            </w:r>
          </w:p>
        </w:tc>
        <w:tc>
          <w:tcPr>
            <w:tcW w:w="990" w:type="dxa"/>
            <w:tcBorders>
              <w:top w:val="single" w:sz="2" w:space="0" w:color="auto"/>
              <w:bottom w:val="nil"/>
            </w:tcBorders>
          </w:tcPr>
          <w:p w14:paraId="3755D65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2.99</w:t>
            </w:r>
          </w:p>
        </w:tc>
        <w:tc>
          <w:tcPr>
            <w:tcW w:w="1440" w:type="dxa"/>
            <w:tcBorders>
              <w:top w:val="single" w:sz="2" w:space="0" w:color="auto"/>
              <w:bottom w:val="nil"/>
            </w:tcBorders>
          </w:tcPr>
          <w:p w14:paraId="730D95B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[1.31, 6.81]</w:t>
            </w:r>
          </w:p>
        </w:tc>
        <w:tc>
          <w:tcPr>
            <w:tcW w:w="810" w:type="dxa"/>
            <w:tcBorders>
              <w:top w:val="single" w:sz="2" w:space="0" w:color="auto"/>
              <w:bottom w:val="nil"/>
            </w:tcBorders>
          </w:tcPr>
          <w:p w14:paraId="6B353E7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1.26</w:t>
            </w:r>
          </w:p>
        </w:tc>
        <w:tc>
          <w:tcPr>
            <w:tcW w:w="990" w:type="dxa"/>
            <w:tcBorders>
              <w:top w:val="single" w:sz="2" w:space="0" w:color="auto"/>
              <w:bottom w:val="nil"/>
            </w:tcBorders>
          </w:tcPr>
          <w:p w14:paraId="74AAED1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2.61</w:t>
            </w:r>
          </w:p>
        </w:tc>
        <w:tc>
          <w:tcPr>
            <w:tcW w:w="1080" w:type="dxa"/>
            <w:tcBorders>
              <w:top w:val="single" w:sz="2" w:space="0" w:color="auto"/>
              <w:bottom w:val="nil"/>
            </w:tcBorders>
          </w:tcPr>
          <w:p w14:paraId="5C5687A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0.009</w:t>
            </w:r>
          </w:p>
        </w:tc>
      </w:tr>
      <w:tr w:rsidR="002843F3" w:rsidRPr="007C291C" w14:paraId="6E833EE2" w14:textId="77777777" w:rsidTr="005245EB">
        <w:tc>
          <w:tcPr>
            <w:tcW w:w="1710" w:type="dxa"/>
            <w:vMerge/>
            <w:tcBorders>
              <w:bottom w:val="nil"/>
            </w:tcBorders>
            <w:vAlign w:val="center"/>
          </w:tcPr>
          <w:p w14:paraId="3F3710B5" w14:textId="77777777" w:rsidR="002843F3" w:rsidRPr="007C291C" w:rsidRDefault="002843F3" w:rsidP="005245EB">
            <w:pPr>
              <w:pStyle w:val="Compact"/>
              <w:rPr>
                <w:rFonts w:ascii="Cambria" w:hAnsi="Cambria"/>
                <w:sz w:val="22"/>
                <w:szCs w:val="22"/>
              </w:rPr>
            </w:pPr>
          </w:p>
        </w:tc>
        <w:tc>
          <w:tcPr>
            <w:tcW w:w="2340" w:type="dxa"/>
            <w:tcBorders>
              <w:bottom w:val="nil"/>
            </w:tcBorders>
          </w:tcPr>
          <w:p w14:paraId="3E88CCE4"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Control</w:t>
            </w:r>
          </w:p>
        </w:tc>
        <w:tc>
          <w:tcPr>
            <w:tcW w:w="990" w:type="dxa"/>
            <w:tcBorders>
              <w:bottom w:val="nil"/>
            </w:tcBorders>
          </w:tcPr>
          <w:p w14:paraId="2129183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1.74</w:t>
            </w:r>
          </w:p>
        </w:tc>
        <w:tc>
          <w:tcPr>
            <w:tcW w:w="1440" w:type="dxa"/>
            <w:tcBorders>
              <w:bottom w:val="nil"/>
            </w:tcBorders>
          </w:tcPr>
          <w:p w14:paraId="4092406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[0.84, 3.60]</w:t>
            </w:r>
          </w:p>
        </w:tc>
        <w:tc>
          <w:tcPr>
            <w:tcW w:w="810" w:type="dxa"/>
            <w:tcBorders>
              <w:bottom w:val="nil"/>
            </w:tcBorders>
          </w:tcPr>
          <w:p w14:paraId="45BDB47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0.64</w:t>
            </w:r>
          </w:p>
        </w:tc>
        <w:tc>
          <w:tcPr>
            <w:tcW w:w="990" w:type="dxa"/>
            <w:tcBorders>
              <w:bottom w:val="nil"/>
            </w:tcBorders>
          </w:tcPr>
          <w:p w14:paraId="19C2100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1.50</w:t>
            </w:r>
          </w:p>
        </w:tc>
        <w:tc>
          <w:tcPr>
            <w:tcW w:w="1080" w:type="dxa"/>
            <w:tcBorders>
              <w:bottom w:val="nil"/>
            </w:tcBorders>
          </w:tcPr>
          <w:p w14:paraId="44EDB69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0.135</w:t>
            </w:r>
          </w:p>
        </w:tc>
      </w:tr>
      <w:tr w:rsidR="002843F3" w:rsidRPr="007C291C" w14:paraId="57C3F7F4" w14:textId="77777777" w:rsidTr="005245EB">
        <w:tc>
          <w:tcPr>
            <w:tcW w:w="1710" w:type="dxa"/>
            <w:vMerge/>
            <w:tcBorders>
              <w:bottom w:val="single" w:sz="2" w:space="0" w:color="auto"/>
            </w:tcBorders>
            <w:vAlign w:val="center"/>
          </w:tcPr>
          <w:p w14:paraId="3C10577E" w14:textId="77777777" w:rsidR="002843F3" w:rsidRPr="007C291C" w:rsidRDefault="002843F3" w:rsidP="005245EB">
            <w:pPr>
              <w:pStyle w:val="Compact"/>
              <w:rPr>
                <w:rFonts w:ascii="Cambria" w:hAnsi="Cambria"/>
                <w:sz w:val="22"/>
                <w:szCs w:val="22"/>
              </w:rPr>
            </w:pPr>
          </w:p>
        </w:tc>
        <w:tc>
          <w:tcPr>
            <w:tcW w:w="2340" w:type="dxa"/>
            <w:tcBorders>
              <w:bottom w:val="single" w:sz="2" w:space="0" w:color="auto"/>
            </w:tcBorders>
          </w:tcPr>
          <w:p w14:paraId="59F94C1F"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990" w:type="dxa"/>
            <w:tcBorders>
              <w:bottom w:val="single" w:sz="2" w:space="0" w:color="auto"/>
            </w:tcBorders>
          </w:tcPr>
          <w:p w14:paraId="4BEA28D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1.72</w:t>
            </w:r>
          </w:p>
        </w:tc>
        <w:tc>
          <w:tcPr>
            <w:tcW w:w="1440" w:type="dxa"/>
            <w:tcBorders>
              <w:bottom w:val="single" w:sz="2" w:space="0" w:color="auto"/>
            </w:tcBorders>
          </w:tcPr>
          <w:p w14:paraId="712C8E7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[0.78, 3.77]</w:t>
            </w:r>
          </w:p>
        </w:tc>
        <w:tc>
          <w:tcPr>
            <w:tcW w:w="810" w:type="dxa"/>
            <w:tcBorders>
              <w:bottom w:val="single" w:sz="2" w:space="0" w:color="auto"/>
            </w:tcBorders>
          </w:tcPr>
          <w:p w14:paraId="5561B84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0.69</w:t>
            </w:r>
          </w:p>
        </w:tc>
        <w:tc>
          <w:tcPr>
            <w:tcW w:w="990" w:type="dxa"/>
            <w:tcBorders>
              <w:bottom w:val="single" w:sz="2" w:space="0" w:color="auto"/>
            </w:tcBorders>
          </w:tcPr>
          <w:p w14:paraId="20E7683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1.35</w:t>
            </w:r>
          </w:p>
        </w:tc>
        <w:tc>
          <w:tcPr>
            <w:tcW w:w="1080" w:type="dxa"/>
            <w:tcBorders>
              <w:bottom w:val="single" w:sz="2" w:space="0" w:color="auto"/>
            </w:tcBorders>
          </w:tcPr>
          <w:p w14:paraId="6895D97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0.178</w:t>
            </w:r>
          </w:p>
        </w:tc>
      </w:tr>
      <w:tr w:rsidR="002843F3" w:rsidRPr="007C291C" w14:paraId="11BC69CF" w14:textId="77777777" w:rsidTr="005245EB">
        <w:tc>
          <w:tcPr>
            <w:tcW w:w="1710" w:type="dxa"/>
            <w:vMerge w:val="restart"/>
            <w:tcBorders>
              <w:top w:val="single" w:sz="2" w:space="0" w:color="auto"/>
              <w:bottom w:val="nil"/>
            </w:tcBorders>
            <w:vAlign w:val="center"/>
          </w:tcPr>
          <w:p w14:paraId="140C2A0E"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Convention</w:t>
            </w:r>
          </w:p>
        </w:tc>
        <w:tc>
          <w:tcPr>
            <w:tcW w:w="2340" w:type="dxa"/>
            <w:tcBorders>
              <w:top w:val="single" w:sz="2" w:space="0" w:color="auto"/>
              <w:bottom w:val="nil"/>
            </w:tcBorders>
          </w:tcPr>
          <w:p w14:paraId="31B60978"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Control</w:t>
            </w:r>
          </w:p>
        </w:tc>
        <w:tc>
          <w:tcPr>
            <w:tcW w:w="990" w:type="dxa"/>
            <w:tcBorders>
              <w:top w:val="single" w:sz="2" w:space="0" w:color="auto"/>
              <w:bottom w:val="nil"/>
            </w:tcBorders>
          </w:tcPr>
          <w:p w14:paraId="2F9604C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1.49</w:t>
            </w:r>
          </w:p>
        </w:tc>
        <w:tc>
          <w:tcPr>
            <w:tcW w:w="1440" w:type="dxa"/>
            <w:tcBorders>
              <w:top w:val="single" w:sz="2" w:space="0" w:color="auto"/>
              <w:bottom w:val="nil"/>
            </w:tcBorders>
          </w:tcPr>
          <w:p w14:paraId="29422B5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[0.71, 3.14]</w:t>
            </w:r>
          </w:p>
        </w:tc>
        <w:tc>
          <w:tcPr>
            <w:tcW w:w="810" w:type="dxa"/>
            <w:tcBorders>
              <w:top w:val="single" w:sz="2" w:space="0" w:color="auto"/>
              <w:bottom w:val="nil"/>
            </w:tcBorders>
          </w:tcPr>
          <w:p w14:paraId="6A86B69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0.57</w:t>
            </w:r>
          </w:p>
        </w:tc>
        <w:tc>
          <w:tcPr>
            <w:tcW w:w="990" w:type="dxa"/>
            <w:tcBorders>
              <w:top w:val="single" w:sz="2" w:space="0" w:color="auto"/>
              <w:bottom w:val="nil"/>
            </w:tcBorders>
          </w:tcPr>
          <w:p w14:paraId="4D18ED2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1.05</w:t>
            </w:r>
          </w:p>
        </w:tc>
        <w:tc>
          <w:tcPr>
            <w:tcW w:w="1080" w:type="dxa"/>
            <w:tcBorders>
              <w:top w:val="single" w:sz="2" w:space="0" w:color="auto"/>
              <w:bottom w:val="nil"/>
            </w:tcBorders>
          </w:tcPr>
          <w:p w14:paraId="504F6AA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0.293</w:t>
            </w:r>
          </w:p>
        </w:tc>
      </w:tr>
      <w:tr w:rsidR="002843F3" w:rsidRPr="007C291C" w14:paraId="185DBDC1" w14:textId="77777777" w:rsidTr="005245EB">
        <w:tc>
          <w:tcPr>
            <w:tcW w:w="1710" w:type="dxa"/>
            <w:vMerge/>
            <w:tcBorders>
              <w:bottom w:val="nil"/>
            </w:tcBorders>
            <w:vAlign w:val="center"/>
          </w:tcPr>
          <w:p w14:paraId="0433E074" w14:textId="77777777" w:rsidR="002843F3" w:rsidRPr="007C291C" w:rsidRDefault="002843F3" w:rsidP="005245EB">
            <w:pPr>
              <w:pStyle w:val="Compact"/>
              <w:rPr>
                <w:rFonts w:ascii="Cambria" w:hAnsi="Cambria"/>
                <w:sz w:val="22"/>
                <w:szCs w:val="22"/>
              </w:rPr>
            </w:pPr>
          </w:p>
        </w:tc>
        <w:tc>
          <w:tcPr>
            <w:tcW w:w="2340" w:type="dxa"/>
            <w:tcBorders>
              <w:bottom w:val="nil"/>
            </w:tcBorders>
          </w:tcPr>
          <w:p w14:paraId="553662BC"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Control</w:t>
            </w:r>
          </w:p>
        </w:tc>
        <w:tc>
          <w:tcPr>
            <w:tcW w:w="990" w:type="dxa"/>
            <w:tcBorders>
              <w:bottom w:val="nil"/>
            </w:tcBorders>
          </w:tcPr>
          <w:p w14:paraId="2276A0A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0.92</w:t>
            </w:r>
          </w:p>
        </w:tc>
        <w:tc>
          <w:tcPr>
            <w:tcW w:w="1440" w:type="dxa"/>
            <w:tcBorders>
              <w:bottom w:val="nil"/>
            </w:tcBorders>
          </w:tcPr>
          <w:p w14:paraId="3BFE4F7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[0.41, 2.05]</w:t>
            </w:r>
          </w:p>
        </w:tc>
        <w:tc>
          <w:tcPr>
            <w:tcW w:w="810" w:type="dxa"/>
            <w:tcBorders>
              <w:bottom w:val="nil"/>
            </w:tcBorders>
          </w:tcPr>
          <w:p w14:paraId="263C049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0.38</w:t>
            </w:r>
          </w:p>
        </w:tc>
        <w:tc>
          <w:tcPr>
            <w:tcW w:w="990" w:type="dxa"/>
            <w:tcBorders>
              <w:bottom w:val="nil"/>
            </w:tcBorders>
          </w:tcPr>
          <w:p w14:paraId="6788E5B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-0.20</w:t>
            </w:r>
          </w:p>
        </w:tc>
        <w:tc>
          <w:tcPr>
            <w:tcW w:w="1080" w:type="dxa"/>
            <w:tcBorders>
              <w:bottom w:val="nil"/>
            </w:tcBorders>
          </w:tcPr>
          <w:p w14:paraId="09E103D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0.839</w:t>
            </w:r>
          </w:p>
        </w:tc>
      </w:tr>
      <w:tr w:rsidR="002843F3" w:rsidRPr="007C291C" w14:paraId="5A829D5B" w14:textId="77777777" w:rsidTr="005245EB">
        <w:tc>
          <w:tcPr>
            <w:tcW w:w="1710" w:type="dxa"/>
            <w:vMerge/>
            <w:tcBorders>
              <w:bottom w:val="single" w:sz="2" w:space="0" w:color="auto"/>
            </w:tcBorders>
            <w:vAlign w:val="center"/>
          </w:tcPr>
          <w:p w14:paraId="5F455CBE" w14:textId="77777777" w:rsidR="002843F3" w:rsidRPr="007C291C" w:rsidRDefault="002843F3" w:rsidP="005245EB">
            <w:pPr>
              <w:pStyle w:val="Compact"/>
              <w:rPr>
                <w:rFonts w:ascii="Cambria" w:hAnsi="Cambria"/>
                <w:sz w:val="22"/>
                <w:szCs w:val="22"/>
              </w:rPr>
            </w:pPr>
          </w:p>
        </w:tc>
        <w:tc>
          <w:tcPr>
            <w:tcW w:w="2340" w:type="dxa"/>
            <w:tcBorders>
              <w:bottom w:val="single" w:sz="2" w:space="0" w:color="auto"/>
            </w:tcBorders>
          </w:tcPr>
          <w:p w14:paraId="0303D7BE"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990" w:type="dxa"/>
            <w:tcBorders>
              <w:bottom w:val="single" w:sz="2" w:space="0" w:color="auto"/>
            </w:tcBorders>
          </w:tcPr>
          <w:p w14:paraId="45784B0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1.62</w:t>
            </w:r>
          </w:p>
        </w:tc>
        <w:tc>
          <w:tcPr>
            <w:tcW w:w="1440" w:type="dxa"/>
            <w:tcBorders>
              <w:bottom w:val="single" w:sz="2" w:space="0" w:color="auto"/>
            </w:tcBorders>
          </w:tcPr>
          <w:p w14:paraId="32E2E51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[0.77, 3.41]</w:t>
            </w:r>
          </w:p>
        </w:tc>
        <w:tc>
          <w:tcPr>
            <w:tcW w:w="810" w:type="dxa"/>
            <w:tcBorders>
              <w:bottom w:val="single" w:sz="2" w:space="0" w:color="auto"/>
            </w:tcBorders>
          </w:tcPr>
          <w:p w14:paraId="457BB83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0.61</w:t>
            </w:r>
          </w:p>
        </w:tc>
        <w:tc>
          <w:tcPr>
            <w:tcW w:w="990" w:type="dxa"/>
            <w:tcBorders>
              <w:bottom w:val="single" w:sz="2" w:space="0" w:color="auto"/>
            </w:tcBorders>
          </w:tcPr>
          <w:p w14:paraId="3657D2E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1.27</w:t>
            </w:r>
          </w:p>
        </w:tc>
        <w:tc>
          <w:tcPr>
            <w:tcW w:w="1080" w:type="dxa"/>
            <w:tcBorders>
              <w:bottom w:val="single" w:sz="2" w:space="0" w:color="auto"/>
            </w:tcBorders>
          </w:tcPr>
          <w:p w14:paraId="6243B4F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0.203</w:t>
            </w:r>
          </w:p>
        </w:tc>
      </w:tr>
      <w:tr w:rsidR="002843F3" w:rsidRPr="007C291C" w14:paraId="4F92CF96" w14:textId="77777777" w:rsidTr="005245EB">
        <w:tc>
          <w:tcPr>
            <w:tcW w:w="1710" w:type="dxa"/>
            <w:vMerge w:val="restart"/>
            <w:tcBorders>
              <w:top w:val="single" w:sz="2" w:space="0" w:color="auto"/>
              <w:bottom w:val="nil"/>
            </w:tcBorders>
            <w:vAlign w:val="center"/>
          </w:tcPr>
          <w:p w14:paraId="5FDB9149"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Social Norm</w:t>
            </w:r>
          </w:p>
        </w:tc>
        <w:tc>
          <w:tcPr>
            <w:tcW w:w="2340" w:type="dxa"/>
            <w:tcBorders>
              <w:top w:val="single" w:sz="2" w:space="0" w:color="auto"/>
              <w:bottom w:val="nil"/>
            </w:tcBorders>
          </w:tcPr>
          <w:p w14:paraId="05618693"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Control</w:t>
            </w:r>
          </w:p>
        </w:tc>
        <w:tc>
          <w:tcPr>
            <w:tcW w:w="990" w:type="dxa"/>
            <w:tcBorders>
              <w:top w:val="single" w:sz="2" w:space="0" w:color="auto"/>
              <w:bottom w:val="nil"/>
            </w:tcBorders>
          </w:tcPr>
          <w:p w14:paraId="09745BD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2.57</w:t>
            </w:r>
          </w:p>
        </w:tc>
        <w:tc>
          <w:tcPr>
            <w:tcW w:w="1440" w:type="dxa"/>
            <w:tcBorders>
              <w:top w:val="single" w:sz="2" w:space="0" w:color="auto"/>
              <w:bottom w:val="nil"/>
            </w:tcBorders>
          </w:tcPr>
          <w:p w14:paraId="4FF427E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[1.24, 5.35]</w:t>
            </w:r>
          </w:p>
        </w:tc>
        <w:tc>
          <w:tcPr>
            <w:tcW w:w="810" w:type="dxa"/>
            <w:tcBorders>
              <w:top w:val="single" w:sz="2" w:space="0" w:color="auto"/>
              <w:bottom w:val="nil"/>
            </w:tcBorders>
          </w:tcPr>
          <w:p w14:paraId="64AC098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0.96</w:t>
            </w:r>
          </w:p>
        </w:tc>
        <w:tc>
          <w:tcPr>
            <w:tcW w:w="990" w:type="dxa"/>
            <w:tcBorders>
              <w:top w:val="single" w:sz="2" w:space="0" w:color="auto"/>
              <w:bottom w:val="nil"/>
            </w:tcBorders>
          </w:tcPr>
          <w:p w14:paraId="36F78CB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2.53</w:t>
            </w:r>
          </w:p>
        </w:tc>
        <w:tc>
          <w:tcPr>
            <w:tcW w:w="1080" w:type="dxa"/>
            <w:tcBorders>
              <w:top w:val="single" w:sz="2" w:space="0" w:color="auto"/>
              <w:bottom w:val="nil"/>
            </w:tcBorders>
          </w:tcPr>
          <w:p w14:paraId="51DE132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0.011</w:t>
            </w:r>
          </w:p>
        </w:tc>
      </w:tr>
      <w:tr w:rsidR="002843F3" w:rsidRPr="007C291C" w14:paraId="2E109CEF" w14:textId="77777777" w:rsidTr="005245EB">
        <w:tc>
          <w:tcPr>
            <w:tcW w:w="1710" w:type="dxa"/>
            <w:vMerge/>
            <w:tcBorders>
              <w:bottom w:val="nil"/>
            </w:tcBorders>
            <w:vAlign w:val="center"/>
          </w:tcPr>
          <w:p w14:paraId="4E327B58" w14:textId="77777777" w:rsidR="002843F3" w:rsidRPr="007C291C" w:rsidRDefault="002843F3" w:rsidP="005245EB">
            <w:pPr>
              <w:pStyle w:val="Compact"/>
              <w:rPr>
                <w:rFonts w:ascii="Cambria" w:hAnsi="Cambria"/>
                <w:sz w:val="22"/>
                <w:szCs w:val="22"/>
              </w:rPr>
            </w:pPr>
          </w:p>
        </w:tc>
        <w:tc>
          <w:tcPr>
            <w:tcW w:w="2340" w:type="dxa"/>
            <w:tcBorders>
              <w:bottom w:val="nil"/>
            </w:tcBorders>
          </w:tcPr>
          <w:p w14:paraId="01B2AE3F"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Control</w:t>
            </w:r>
          </w:p>
        </w:tc>
        <w:tc>
          <w:tcPr>
            <w:tcW w:w="990" w:type="dxa"/>
            <w:tcBorders>
              <w:bottom w:val="nil"/>
            </w:tcBorders>
          </w:tcPr>
          <w:p w14:paraId="3ED3611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1.33</w:t>
            </w:r>
          </w:p>
        </w:tc>
        <w:tc>
          <w:tcPr>
            <w:tcW w:w="1440" w:type="dxa"/>
            <w:tcBorders>
              <w:bottom w:val="nil"/>
            </w:tcBorders>
          </w:tcPr>
          <w:p w14:paraId="4E4127D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[0.65, 2.74]</w:t>
            </w:r>
          </w:p>
        </w:tc>
        <w:tc>
          <w:tcPr>
            <w:tcW w:w="810" w:type="dxa"/>
            <w:tcBorders>
              <w:bottom w:val="nil"/>
            </w:tcBorders>
          </w:tcPr>
          <w:p w14:paraId="34A17A0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0.49</w:t>
            </w:r>
          </w:p>
        </w:tc>
        <w:tc>
          <w:tcPr>
            <w:tcW w:w="990" w:type="dxa"/>
            <w:tcBorders>
              <w:bottom w:val="nil"/>
            </w:tcBorders>
          </w:tcPr>
          <w:p w14:paraId="31D451F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0.78</w:t>
            </w:r>
          </w:p>
        </w:tc>
        <w:tc>
          <w:tcPr>
            <w:tcW w:w="1080" w:type="dxa"/>
            <w:tcBorders>
              <w:bottom w:val="nil"/>
            </w:tcBorders>
          </w:tcPr>
          <w:p w14:paraId="3959334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0.438</w:t>
            </w:r>
          </w:p>
        </w:tc>
      </w:tr>
      <w:tr w:rsidR="002843F3" w:rsidRPr="007C291C" w14:paraId="46BF061D" w14:textId="77777777" w:rsidTr="005245EB">
        <w:tc>
          <w:tcPr>
            <w:tcW w:w="1710" w:type="dxa"/>
            <w:vMerge/>
            <w:tcBorders>
              <w:bottom w:val="single" w:sz="2" w:space="0" w:color="auto"/>
            </w:tcBorders>
            <w:vAlign w:val="center"/>
          </w:tcPr>
          <w:p w14:paraId="4E613F83" w14:textId="77777777" w:rsidR="002843F3" w:rsidRPr="007C291C" w:rsidRDefault="002843F3" w:rsidP="005245EB">
            <w:pPr>
              <w:pStyle w:val="Compact"/>
              <w:rPr>
                <w:rFonts w:ascii="Cambria" w:hAnsi="Cambria"/>
                <w:sz w:val="22"/>
                <w:szCs w:val="22"/>
              </w:rPr>
            </w:pPr>
          </w:p>
        </w:tc>
        <w:tc>
          <w:tcPr>
            <w:tcW w:w="2340" w:type="dxa"/>
            <w:tcBorders>
              <w:bottom w:val="single" w:sz="2" w:space="0" w:color="auto"/>
            </w:tcBorders>
          </w:tcPr>
          <w:p w14:paraId="03CE5165"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990" w:type="dxa"/>
            <w:tcBorders>
              <w:bottom w:val="single" w:sz="2" w:space="0" w:color="auto"/>
            </w:tcBorders>
          </w:tcPr>
          <w:p w14:paraId="1D154A2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1.93</w:t>
            </w:r>
          </w:p>
        </w:tc>
        <w:tc>
          <w:tcPr>
            <w:tcW w:w="1440" w:type="dxa"/>
            <w:tcBorders>
              <w:bottom w:val="single" w:sz="2" w:space="0" w:color="auto"/>
            </w:tcBorders>
          </w:tcPr>
          <w:p w14:paraId="54C9EE4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[0.88, 4.27]</w:t>
            </w:r>
          </w:p>
        </w:tc>
        <w:tc>
          <w:tcPr>
            <w:tcW w:w="810" w:type="dxa"/>
            <w:tcBorders>
              <w:bottom w:val="single" w:sz="2" w:space="0" w:color="auto"/>
            </w:tcBorders>
          </w:tcPr>
          <w:p w14:paraId="61C6807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0.78</w:t>
            </w:r>
          </w:p>
        </w:tc>
        <w:tc>
          <w:tcPr>
            <w:tcW w:w="990" w:type="dxa"/>
            <w:tcBorders>
              <w:bottom w:val="single" w:sz="2" w:space="0" w:color="auto"/>
            </w:tcBorders>
          </w:tcPr>
          <w:p w14:paraId="173B464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1.63</w:t>
            </w:r>
          </w:p>
        </w:tc>
        <w:tc>
          <w:tcPr>
            <w:tcW w:w="1080" w:type="dxa"/>
            <w:tcBorders>
              <w:bottom w:val="single" w:sz="2" w:space="0" w:color="auto"/>
            </w:tcBorders>
          </w:tcPr>
          <w:p w14:paraId="5804AF1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0.103</w:t>
            </w:r>
          </w:p>
        </w:tc>
      </w:tr>
      <w:tr w:rsidR="002843F3" w:rsidRPr="007C291C" w14:paraId="5A75771F" w14:textId="77777777" w:rsidTr="005245EB">
        <w:tc>
          <w:tcPr>
            <w:tcW w:w="1710" w:type="dxa"/>
            <w:vMerge w:val="restart"/>
            <w:tcBorders>
              <w:top w:val="single" w:sz="2" w:space="0" w:color="auto"/>
            </w:tcBorders>
            <w:vAlign w:val="center"/>
          </w:tcPr>
          <w:p w14:paraId="295A55D0"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Moral Norm</w:t>
            </w:r>
          </w:p>
        </w:tc>
        <w:tc>
          <w:tcPr>
            <w:tcW w:w="2340" w:type="dxa"/>
            <w:tcBorders>
              <w:top w:val="single" w:sz="2" w:space="0" w:color="auto"/>
            </w:tcBorders>
          </w:tcPr>
          <w:p w14:paraId="099AC6C9"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Control</w:t>
            </w:r>
          </w:p>
        </w:tc>
        <w:tc>
          <w:tcPr>
            <w:tcW w:w="990" w:type="dxa"/>
            <w:tcBorders>
              <w:top w:val="single" w:sz="2" w:space="0" w:color="auto"/>
            </w:tcBorders>
          </w:tcPr>
          <w:p w14:paraId="11C8C5A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1.58</w:t>
            </w:r>
          </w:p>
        </w:tc>
        <w:tc>
          <w:tcPr>
            <w:tcW w:w="1440" w:type="dxa"/>
            <w:tcBorders>
              <w:top w:val="single" w:sz="2" w:space="0" w:color="auto"/>
            </w:tcBorders>
          </w:tcPr>
          <w:p w14:paraId="5E53F0E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[0.72, 3.46]</w:t>
            </w:r>
          </w:p>
        </w:tc>
        <w:tc>
          <w:tcPr>
            <w:tcW w:w="810" w:type="dxa"/>
            <w:tcBorders>
              <w:top w:val="single" w:sz="2" w:space="0" w:color="auto"/>
            </w:tcBorders>
          </w:tcPr>
          <w:p w14:paraId="554CFE0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0.63</w:t>
            </w:r>
          </w:p>
        </w:tc>
        <w:tc>
          <w:tcPr>
            <w:tcW w:w="990" w:type="dxa"/>
            <w:tcBorders>
              <w:top w:val="single" w:sz="2" w:space="0" w:color="auto"/>
            </w:tcBorders>
          </w:tcPr>
          <w:p w14:paraId="05BAD41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1.13</w:t>
            </w:r>
          </w:p>
        </w:tc>
        <w:tc>
          <w:tcPr>
            <w:tcW w:w="1080" w:type="dxa"/>
            <w:tcBorders>
              <w:top w:val="single" w:sz="2" w:space="0" w:color="auto"/>
            </w:tcBorders>
          </w:tcPr>
          <w:p w14:paraId="6B669BD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0.257</w:t>
            </w:r>
          </w:p>
        </w:tc>
      </w:tr>
      <w:tr w:rsidR="002843F3" w:rsidRPr="007C291C" w14:paraId="54444DB3" w14:textId="77777777" w:rsidTr="005245EB">
        <w:tc>
          <w:tcPr>
            <w:tcW w:w="1710" w:type="dxa"/>
            <w:vMerge/>
          </w:tcPr>
          <w:p w14:paraId="6767CF61" w14:textId="77777777" w:rsidR="002843F3" w:rsidRPr="007C291C" w:rsidRDefault="002843F3" w:rsidP="005245EB">
            <w:pPr>
              <w:pStyle w:val="Compact"/>
              <w:rPr>
                <w:rFonts w:ascii="Cambria" w:hAnsi="Cambria"/>
                <w:sz w:val="22"/>
                <w:szCs w:val="22"/>
              </w:rPr>
            </w:pPr>
          </w:p>
        </w:tc>
        <w:tc>
          <w:tcPr>
            <w:tcW w:w="2340" w:type="dxa"/>
          </w:tcPr>
          <w:p w14:paraId="148BA464"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Control</w:t>
            </w:r>
          </w:p>
        </w:tc>
        <w:tc>
          <w:tcPr>
            <w:tcW w:w="990" w:type="dxa"/>
          </w:tcPr>
          <w:p w14:paraId="4C2E563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1.26</w:t>
            </w:r>
          </w:p>
        </w:tc>
        <w:tc>
          <w:tcPr>
            <w:tcW w:w="1440" w:type="dxa"/>
          </w:tcPr>
          <w:p w14:paraId="28AF27B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[0.56, 2.84]</w:t>
            </w:r>
          </w:p>
        </w:tc>
        <w:tc>
          <w:tcPr>
            <w:tcW w:w="810" w:type="dxa"/>
          </w:tcPr>
          <w:p w14:paraId="6292A0B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0.52</w:t>
            </w:r>
          </w:p>
        </w:tc>
        <w:tc>
          <w:tcPr>
            <w:tcW w:w="990" w:type="dxa"/>
          </w:tcPr>
          <w:p w14:paraId="2E2C9081"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0.56</w:t>
            </w:r>
          </w:p>
        </w:tc>
        <w:tc>
          <w:tcPr>
            <w:tcW w:w="1080" w:type="dxa"/>
          </w:tcPr>
          <w:p w14:paraId="7EB080A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0.575</w:t>
            </w:r>
          </w:p>
        </w:tc>
      </w:tr>
      <w:tr w:rsidR="002843F3" w:rsidRPr="007C291C" w14:paraId="74DC40D1" w14:textId="77777777" w:rsidTr="005245EB">
        <w:tc>
          <w:tcPr>
            <w:tcW w:w="1710" w:type="dxa"/>
            <w:vMerge/>
          </w:tcPr>
          <w:p w14:paraId="5B65AD5C" w14:textId="77777777" w:rsidR="002843F3" w:rsidRPr="007C291C" w:rsidRDefault="002843F3" w:rsidP="005245EB">
            <w:pPr>
              <w:pStyle w:val="Compact"/>
              <w:rPr>
                <w:rFonts w:ascii="Cambria" w:hAnsi="Cambria"/>
                <w:sz w:val="22"/>
                <w:szCs w:val="22"/>
              </w:rPr>
            </w:pPr>
          </w:p>
        </w:tc>
        <w:tc>
          <w:tcPr>
            <w:tcW w:w="2340" w:type="dxa"/>
          </w:tcPr>
          <w:p w14:paraId="66B87A63"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990" w:type="dxa"/>
          </w:tcPr>
          <w:p w14:paraId="4E3C0B3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1.25</w:t>
            </w:r>
          </w:p>
        </w:tc>
        <w:tc>
          <w:tcPr>
            <w:tcW w:w="1440" w:type="dxa"/>
          </w:tcPr>
          <w:p w14:paraId="70883D3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[0.60, 2.62]</w:t>
            </w:r>
          </w:p>
        </w:tc>
        <w:tc>
          <w:tcPr>
            <w:tcW w:w="810" w:type="dxa"/>
          </w:tcPr>
          <w:p w14:paraId="35A12BD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0.47</w:t>
            </w:r>
          </w:p>
        </w:tc>
        <w:tc>
          <w:tcPr>
            <w:tcW w:w="990" w:type="dxa"/>
          </w:tcPr>
          <w:p w14:paraId="031BAE4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0.59</w:t>
            </w:r>
          </w:p>
        </w:tc>
        <w:tc>
          <w:tcPr>
            <w:tcW w:w="1080" w:type="dxa"/>
          </w:tcPr>
          <w:p w14:paraId="57F88A3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0.555</w:t>
            </w:r>
          </w:p>
        </w:tc>
      </w:tr>
    </w:tbl>
    <w:bookmarkEnd w:id="100"/>
    <w:p w14:paraId="40AF9008" w14:textId="77777777" w:rsidR="002843F3" w:rsidRPr="007C291C" w:rsidRDefault="002843F3" w:rsidP="002843F3">
      <w:pPr>
        <w:pStyle w:val="BodyText"/>
        <w:spacing w:line="480" w:lineRule="auto"/>
        <w:contextualSpacing/>
        <w:rPr>
          <w:rFonts w:ascii="Cambria" w:hAnsi="Cambria"/>
          <w:sz w:val="20"/>
          <w:szCs w:val="20"/>
        </w:rPr>
      </w:pPr>
      <w:r w:rsidRPr="007C291C">
        <w:rPr>
          <w:rFonts w:ascii="Cambria" w:hAnsi="Cambria"/>
          <w:i/>
          <w:iCs/>
          <w:sz w:val="20"/>
          <w:szCs w:val="20"/>
        </w:rPr>
        <w:t>Note</w:t>
      </w:r>
      <w:r w:rsidRPr="007C291C">
        <w:rPr>
          <w:rFonts w:ascii="Cambria" w:hAnsi="Cambria"/>
          <w:sz w:val="20"/>
          <w:szCs w:val="20"/>
        </w:rPr>
        <w:t>. PE = pro-environmental framing, SE = self-enhancing framing</w:t>
      </w:r>
    </w:p>
    <w:p w14:paraId="2A35515C" w14:textId="77777777" w:rsidR="002843F3" w:rsidRPr="007C291C" w:rsidRDefault="002843F3" w:rsidP="001539A3">
      <w:pPr>
        <w:pStyle w:val="Heading3"/>
        <w:spacing w:line="480" w:lineRule="auto"/>
        <w:ind w:firstLine="720"/>
        <w:contextualSpacing/>
        <w:rPr>
          <w:rFonts w:ascii="Cambria" w:hAnsi="Cambria"/>
          <w:b/>
          <w:bCs/>
          <w:i/>
          <w:iCs/>
          <w:sz w:val="22"/>
          <w:szCs w:val="22"/>
        </w:rPr>
      </w:pPr>
      <w:bookmarkStart w:id="101" w:name="_Toc141454503"/>
      <w:r w:rsidRPr="007C291C">
        <w:rPr>
          <w:rFonts w:ascii="Cambria" w:hAnsi="Cambria"/>
          <w:b/>
          <w:bCs/>
          <w:i/>
          <w:iCs/>
          <w:color w:val="auto"/>
          <w:sz w:val="22"/>
          <w:szCs w:val="22"/>
        </w:rPr>
        <w:t>Values interaction effects.</w:t>
      </w:r>
      <w:bookmarkEnd w:id="101"/>
    </w:p>
    <w:p w14:paraId="5A7EF0B7" w14:textId="77777777" w:rsidR="002843F3" w:rsidRPr="007C291C" w:rsidRDefault="002843F3" w:rsidP="001539A3">
      <w:pPr>
        <w:spacing w:line="480" w:lineRule="auto"/>
        <w:ind w:firstLine="720"/>
        <w:contextualSpacing/>
        <w:rPr>
          <w:rFonts w:ascii="Cambria" w:hAnsi="Cambria"/>
        </w:rPr>
      </w:pPr>
      <w:r w:rsidRPr="007C291C">
        <w:rPr>
          <w:rFonts w:ascii="Cambria" w:hAnsi="Cambria"/>
          <w:b/>
          <w:bCs/>
        </w:rPr>
        <w:t>Biospheric values.</w:t>
      </w:r>
      <w:r w:rsidRPr="007C291C">
        <w:rPr>
          <w:rFonts w:ascii="Cambria" w:hAnsi="Cambria"/>
        </w:rPr>
        <w:t xml:space="preserve"> Similarly to the analysis with consumer intentions, biospheric values significantly predicted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18929.79) = 23.76, </w:t>
      </w:r>
      <w:r w:rsidRPr="007C291C">
        <w:rPr>
          <w:rFonts w:ascii="Cambria" w:hAnsi="Cambria"/>
          <w:i/>
          <w:iCs/>
        </w:rPr>
        <w:t xml:space="preserve">p </w:t>
      </w:r>
      <w:r w:rsidRPr="007C291C">
        <w:rPr>
          <w:rFonts w:ascii="Cambria" w:hAnsi="Cambria"/>
        </w:rPr>
        <w:t xml:space="preserve">&lt; .001. On average, the odds of choosing the pro-environmental consumer behavior option were significantly higher for people high on biospheric values compared to people low on biospheric values, </w:t>
      </w:r>
      <w:r w:rsidRPr="007C291C">
        <w:rPr>
          <w:rFonts w:ascii="Cambria" w:hAnsi="Cambria"/>
          <w:i/>
          <w:iCs/>
        </w:rPr>
        <w:t xml:space="preserve">OR </w:t>
      </w:r>
      <w:r w:rsidRPr="007C291C">
        <w:rPr>
          <w:rFonts w:ascii="Cambria" w:hAnsi="Cambria"/>
        </w:rPr>
        <w:t xml:space="preserve">= 2.74, </w:t>
      </w:r>
      <w:r w:rsidRPr="007C291C">
        <w:rPr>
          <w:rFonts w:ascii="Cambria" w:hAnsi="Cambria"/>
          <w:i/>
          <w:iCs/>
        </w:rPr>
        <w:t>z</w:t>
      </w:r>
      <w:r w:rsidRPr="007C291C">
        <w:rPr>
          <w:rFonts w:ascii="Cambria" w:hAnsi="Cambria"/>
        </w:rPr>
        <w:t xml:space="preserve"> = 4.80, </w:t>
      </w:r>
      <w:r w:rsidRPr="007C291C">
        <w:rPr>
          <w:rFonts w:ascii="Cambria" w:hAnsi="Cambria"/>
          <w:i/>
          <w:iCs/>
        </w:rPr>
        <w:t xml:space="preserve">p </w:t>
      </w:r>
      <w:r w:rsidRPr="007C291C">
        <w:rPr>
          <w:rFonts w:ascii="Cambria" w:hAnsi="Cambria"/>
        </w:rPr>
        <w:t>&lt; .001, 95%</w:t>
      </w:r>
      <w:proofErr w:type="gramStart"/>
      <w:r w:rsidRPr="007C291C">
        <w:rPr>
          <w:rFonts w:ascii="Cambria" w:hAnsi="Cambria"/>
        </w:rPr>
        <w:t>CI[</w:t>
      </w:r>
      <w:proofErr w:type="gramEnd"/>
      <w:r w:rsidRPr="007C291C">
        <w:rPr>
          <w:rFonts w:ascii="Cambria" w:hAnsi="Cambria"/>
        </w:rPr>
        <w:t>1.82, 4.14].</w:t>
      </w:r>
    </w:p>
    <w:p w14:paraId="52E58275" w14:textId="0FE5C375" w:rsidR="002843F3" w:rsidRPr="007C291C" w:rsidRDefault="00B23079" w:rsidP="00B23079">
      <w:pPr>
        <w:spacing w:line="480" w:lineRule="auto"/>
        <w:ind w:firstLine="720"/>
        <w:contextualSpacing/>
        <w:rPr>
          <w:rFonts w:ascii="Cambria" w:hAnsi="Cambria"/>
        </w:rPr>
      </w:pPr>
      <w:bookmarkStart w:id="102" w:name="_Hlk141282300"/>
      <w:r w:rsidRPr="007C291C">
        <w:rPr>
          <w:rFonts w:ascii="Cambria" w:hAnsi="Cambria"/>
        </w:rPr>
        <w:t xml:space="preserve">Also consistent with the consumer intentions analysis, there was no significant two-way interaction between biospheric values and norm condition,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4, 2157.91) = 0.87, </w:t>
      </w:r>
      <w:r w:rsidRPr="007C291C">
        <w:rPr>
          <w:rFonts w:ascii="Cambria" w:hAnsi="Cambria"/>
          <w:i/>
          <w:iCs/>
        </w:rPr>
        <w:t xml:space="preserve">p </w:t>
      </w:r>
      <w:r w:rsidRPr="007C291C">
        <w:rPr>
          <w:rFonts w:ascii="Cambria" w:hAnsi="Cambria"/>
        </w:rPr>
        <w:t xml:space="preserve">= .478, or three-way </w:t>
      </w:r>
      <w:bookmarkStart w:id="103" w:name="_Hlk141195819"/>
      <w:r w:rsidR="002843F3" w:rsidRPr="007C291C">
        <w:rPr>
          <w:rFonts w:ascii="Cambria" w:hAnsi="Cambria"/>
        </w:rPr>
        <w:t>interaction between biospheric values, framing condition, and norm condition was non-</w:t>
      </w:r>
      <w:r w:rsidR="002843F3" w:rsidRPr="007C291C">
        <w:rPr>
          <w:rFonts w:ascii="Cambria" w:hAnsi="Cambria"/>
        </w:rPr>
        <w:lastRenderedPageBreak/>
        <w:t xml:space="preserve">significant, </w:t>
      </w:r>
      <w:r w:rsidR="002843F3" w:rsidRPr="007C291C">
        <w:rPr>
          <w:rFonts w:ascii="Cambria" w:hAnsi="Cambria"/>
          <w:i/>
          <w:iCs/>
        </w:rPr>
        <w:t>F</w:t>
      </w:r>
      <w:r w:rsidR="002843F3" w:rsidRPr="007C291C">
        <w:rPr>
          <w:rFonts w:ascii="Cambria" w:hAnsi="Cambria"/>
        </w:rPr>
        <w:t xml:space="preserve">(8, 1981.71) = 0.80, </w:t>
      </w:r>
      <w:r w:rsidR="002843F3" w:rsidRPr="007C291C">
        <w:rPr>
          <w:rFonts w:ascii="Cambria" w:hAnsi="Cambria"/>
          <w:i/>
          <w:iCs/>
        </w:rPr>
        <w:t xml:space="preserve">p </w:t>
      </w:r>
      <w:r w:rsidR="002843F3" w:rsidRPr="007C291C">
        <w:rPr>
          <w:rFonts w:ascii="Cambria" w:hAnsi="Cambria"/>
        </w:rPr>
        <w:t xml:space="preserve">= .604. Simple effects analyses were performed to examine the nature of </w:t>
      </w:r>
      <w:r w:rsidRPr="007C291C">
        <w:rPr>
          <w:rFonts w:ascii="Cambria" w:hAnsi="Cambria"/>
        </w:rPr>
        <w:t>these</w:t>
      </w:r>
      <w:r w:rsidR="002843F3" w:rsidRPr="007C291C">
        <w:rPr>
          <w:rFonts w:ascii="Cambria" w:hAnsi="Cambria"/>
        </w:rPr>
        <w:t xml:space="preserve"> interaction effect</w:t>
      </w:r>
      <w:r w:rsidRPr="007C291C">
        <w:rPr>
          <w:rFonts w:ascii="Cambria" w:hAnsi="Cambria"/>
        </w:rPr>
        <w:t>s</w:t>
      </w:r>
      <w:r w:rsidR="002843F3" w:rsidRPr="007C291C">
        <w:rPr>
          <w:rFonts w:ascii="Cambria" w:hAnsi="Cambria"/>
        </w:rPr>
        <w:t xml:space="preserve"> further. EMPs for these contrasts are shown in Table 5.3</w:t>
      </w:r>
      <w:r w:rsidR="001C246B">
        <w:rPr>
          <w:rFonts w:ascii="Cambria" w:hAnsi="Cambria"/>
        </w:rPr>
        <w:t>9</w:t>
      </w:r>
      <w:r w:rsidR="002843F3" w:rsidRPr="007C291C">
        <w:rPr>
          <w:rFonts w:ascii="Cambria" w:hAnsi="Cambria"/>
        </w:rPr>
        <w:t xml:space="preserve"> and are also visually depicted in Figure 5.1</w:t>
      </w:r>
      <w:r w:rsidR="001C246B">
        <w:rPr>
          <w:rFonts w:ascii="Cambria" w:hAnsi="Cambria"/>
        </w:rPr>
        <w:t>8</w:t>
      </w:r>
      <w:r w:rsidR="002843F3" w:rsidRPr="007C291C">
        <w:rPr>
          <w:rFonts w:ascii="Cambria" w:hAnsi="Cambria"/>
        </w:rPr>
        <w:t>.</w:t>
      </w:r>
    </w:p>
    <w:bookmarkEnd w:id="102"/>
    <w:bookmarkEnd w:id="103"/>
    <w:p w14:paraId="49CAA483" w14:textId="59A05028"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5.3</w:t>
      </w:r>
      <w:r w:rsidR="001C246B">
        <w:rPr>
          <w:rFonts w:ascii="Cambria" w:eastAsia="Cambria" w:hAnsi="Cambria" w:cs="Times New Roman"/>
          <w:b/>
          <w:bCs/>
          <w:kern w:val="0"/>
          <w14:ligatures w14:val="none"/>
        </w:rPr>
        <w:t>9</w:t>
      </w:r>
    </w:p>
    <w:p w14:paraId="7E15FF8A"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at Low and High Biospheric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44A6A335"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2CF95C0D"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754D2F9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Borders>
              <w:bottom w:val="nil"/>
            </w:tcBorders>
          </w:tcPr>
          <w:p w14:paraId="2D26CD81"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00029F8F"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47CFFDD2"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11494BC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43EC55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5CAA2A8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072DB84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536D09DF" w14:textId="77777777" w:rsidTr="005245EB">
        <w:trPr>
          <w:trHeight w:val="485"/>
        </w:trPr>
        <w:tc>
          <w:tcPr>
            <w:tcW w:w="1260" w:type="dxa"/>
            <w:vAlign w:val="bottom"/>
          </w:tcPr>
          <w:p w14:paraId="7FAFF3C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1C2840C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4F4938E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718DB5F"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1FA4A31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A120340"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vAlign w:val="center"/>
          </w:tcPr>
          <w:p w14:paraId="701369D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33CF604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35AD464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72E721F7" w14:textId="77777777" w:rsidTr="005245EB">
        <w:trPr>
          <w:trHeight w:val="485"/>
        </w:trPr>
        <w:tc>
          <w:tcPr>
            <w:tcW w:w="1260" w:type="dxa"/>
            <w:vAlign w:val="center"/>
          </w:tcPr>
          <w:p w14:paraId="19209D2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tcBorders>
              <w:bottom w:val="nil"/>
            </w:tcBorders>
            <w:shd w:val="pct10" w:color="auto" w:fill="auto"/>
            <w:vAlign w:val="center"/>
          </w:tcPr>
          <w:p w14:paraId="133AE08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0.41 (0.10)</w:t>
            </w:r>
          </w:p>
        </w:tc>
        <w:tc>
          <w:tcPr>
            <w:tcW w:w="1080" w:type="dxa"/>
            <w:vAlign w:val="center"/>
          </w:tcPr>
          <w:p w14:paraId="54C372D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0.50 (0.10)</w:t>
            </w:r>
          </w:p>
        </w:tc>
        <w:tc>
          <w:tcPr>
            <w:tcW w:w="1080" w:type="dxa"/>
            <w:tcBorders>
              <w:bottom w:val="nil"/>
            </w:tcBorders>
            <w:shd w:val="pct10" w:color="auto" w:fill="auto"/>
            <w:vAlign w:val="center"/>
          </w:tcPr>
          <w:p w14:paraId="6919112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0.31 (0.09)</w:t>
            </w:r>
          </w:p>
        </w:tc>
        <w:tc>
          <w:tcPr>
            <w:tcW w:w="1080" w:type="dxa"/>
            <w:vAlign w:val="center"/>
          </w:tcPr>
          <w:p w14:paraId="01B49CE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0.58 (0.11)</w:t>
            </w:r>
          </w:p>
        </w:tc>
        <w:tc>
          <w:tcPr>
            <w:tcW w:w="1080" w:type="dxa"/>
            <w:tcBorders>
              <w:bottom w:val="nil"/>
            </w:tcBorders>
            <w:shd w:val="pct10" w:color="auto" w:fill="auto"/>
            <w:vAlign w:val="center"/>
          </w:tcPr>
          <w:p w14:paraId="08F319B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0.43 (0.12)</w:t>
            </w:r>
          </w:p>
        </w:tc>
        <w:tc>
          <w:tcPr>
            <w:tcW w:w="1170" w:type="dxa"/>
            <w:vAlign w:val="center"/>
          </w:tcPr>
          <w:p w14:paraId="712D466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0.30 (0.11)</w:t>
            </w:r>
          </w:p>
        </w:tc>
        <w:tc>
          <w:tcPr>
            <w:tcW w:w="1080" w:type="dxa"/>
            <w:tcBorders>
              <w:bottom w:val="nil"/>
            </w:tcBorders>
            <w:shd w:val="pct10" w:color="auto" w:fill="auto"/>
            <w:vAlign w:val="center"/>
          </w:tcPr>
          <w:p w14:paraId="70F21F7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0.38 (0.06)</w:t>
            </w:r>
          </w:p>
        </w:tc>
        <w:tc>
          <w:tcPr>
            <w:tcW w:w="1080" w:type="dxa"/>
            <w:vAlign w:val="center"/>
          </w:tcPr>
          <w:p w14:paraId="13AD1AB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(0.07)</w:t>
            </w:r>
          </w:p>
        </w:tc>
      </w:tr>
      <w:tr w:rsidR="002843F3" w:rsidRPr="007C291C" w14:paraId="75BAF520" w14:textId="77777777" w:rsidTr="005245EB">
        <w:trPr>
          <w:trHeight w:val="557"/>
        </w:trPr>
        <w:tc>
          <w:tcPr>
            <w:tcW w:w="1260" w:type="dxa"/>
            <w:vAlign w:val="center"/>
          </w:tcPr>
          <w:p w14:paraId="280EFD1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6211091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0.15 (0.08)</w:t>
            </w:r>
          </w:p>
        </w:tc>
        <w:tc>
          <w:tcPr>
            <w:tcW w:w="1080" w:type="dxa"/>
            <w:vAlign w:val="center"/>
          </w:tcPr>
          <w:p w14:paraId="4296A31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0.62 (0.12)</w:t>
            </w:r>
          </w:p>
        </w:tc>
        <w:tc>
          <w:tcPr>
            <w:tcW w:w="1080" w:type="dxa"/>
            <w:tcBorders>
              <w:bottom w:val="nil"/>
            </w:tcBorders>
            <w:shd w:val="pct10" w:color="auto" w:fill="auto"/>
            <w:vAlign w:val="center"/>
          </w:tcPr>
          <w:p w14:paraId="27FBFDE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0.38 (0.11)</w:t>
            </w:r>
          </w:p>
        </w:tc>
        <w:tc>
          <w:tcPr>
            <w:tcW w:w="1080" w:type="dxa"/>
            <w:vAlign w:val="center"/>
          </w:tcPr>
          <w:p w14:paraId="0949530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0.81 (0.09)</w:t>
            </w:r>
          </w:p>
        </w:tc>
        <w:tc>
          <w:tcPr>
            <w:tcW w:w="1080" w:type="dxa"/>
            <w:tcBorders>
              <w:bottom w:val="nil"/>
            </w:tcBorders>
            <w:shd w:val="pct10" w:color="auto" w:fill="auto"/>
            <w:vAlign w:val="center"/>
          </w:tcPr>
          <w:p w14:paraId="5D02020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0.49 (0.11)</w:t>
            </w:r>
          </w:p>
        </w:tc>
        <w:tc>
          <w:tcPr>
            <w:tcW w:w="1170" w:type="dxa"/>
            <w:vAlign w:val="center"/>
          </w:tcPr>
          <w:p w14:paraId="311507B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0.49 (0.11)</w:t>
            </w:r>
          </w:p>
        </w:tc>
        <w:tc>
          <w:tcPr>
            <w:tcW w:w="1080" w:type="dxa"/>
            <w:tcBorders>
              <w:bottom w:val="nil"/>
            </w:tcBorders>
            <w:shd w:val="pct10" w:color="auto" w:fill="auto"/>
            <w:vAlign w:val="center"/>
          </w:tcPr>
          <w:p w14:paraId="0ED58EF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0.32 (0.06)</w:t>
            </w:r>
          </w:p>
        </w:tc>
        <w:tc>
          <w:tcPr>
            <w:tcW w:w="1080" w:type="dxa"/>
            <w:vAlign w:val="center"/>
          </w:tcPr>
          <w:p w14:paraId="31D93B0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0.66 (0.07)</w:t>
            </w:r>
          </w:p>
        </w:tc>
      </w:tr>
      <w:tr w:rsidR="002843F3" w:rsidRPr="007C291C" w14:paraId="6DA762B8" w14:textId="77777777" w:rsidTr="005245EB">
        <w:trPr>
          <w:trHeight w:val="548"/>
        </w:trPr>
        <w:tc>
          <w:tcPr>
            <w:tcW w:w="1260" w:type="dxa"/>
            <w:vAlign w:val="center"/>
          </w:tcPr>
          <w:p w14:paraId="205ACE8E"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tcBorders>
              <w:bottom w:val="nil"/>
            </w:tcBorders>
            <w:shd w:val="pct10" w:color="auto" w:fill="auto"/>
            <w:vAlign w:val="center"/>
          </w:tcPr>
          <w:p w14:paraId="56B2CFD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0.28 (0.10)</w:t>
            </w:r>
          </w:p>
        </w:tc>
        <w:tc>
          <w:tcPr>
            <w:tcW w:w="1080" w:type="dxa"/>
            <w:vAlign w:val="center"/>
          </w:tcPr>
          <w:p w14:paraId="24DD268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0.59 (0.13)</w:t>
            </w:r>
          </w:p>
        </w:tc>
        <w:tc>
          <w:tcPr>
            <w:tcW w:w="1080" w:type="dxa"/>
            <w:tcBorders>
              <w:bottom w:val="nil"/>
            </w:tcBorders>
            <w:shd w:val="pct10" w:color="auto" w:fill="auto"/>
            <w:vAlign w:val="center"/>
          </w:tcPr>
          <w:p w14:paraId="531CE42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0.33 (0.10)</w:t>
            </w:r>
          </w:p>
        </w:tc>
        <w:tc>
          <w:tcPr>
            <w:tcW w:w="1080" w:type="dxa"/>
            <w:vAlign w:val="center"/>
          </w:tcPr>
          <w:p w14:paraId="166ACDA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0.72 (0.08)</w:t>
            </w:r>
          </w:p>
        </w:tc>
        <w:tc>
          <w:tcPr>
            <w:tcW w:w="1080" w:type="dxa"/>
            <w:tcBorders>
              <w:bottom w:val="nil"/>
            </w:tcBorders>
            <w:shd w:val="pct10" w:color="auto" w:fill="auto"/>
            <w:vAlign w:val="center"/>
          </w:tcPr>
          <w:p w14:paraId="1A60F6D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0.33 (0.11)</w:t>
            </w:r>
          </w:p>
        </w:tc>
        <w:tc>
          <w:tcPr>
            <w:tcW w:w="1170" w:type="dxa"/>
            <w:vAlign w:val="center"/>
          </w:tcPr>
          <w:p w14:paraId="14EB125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0.49 (0.13)</w:t>
            </w:r>
          </w:p>
        </w:tc>
        <w:tc>
          <w:tcPr>
            <w:tcW w:w="1080" w:type="dxa"/>
            <w:tcBorders>
              <w:bottom w:val="nil"/>
            </w:tcBorders>
            <w:shd w:val="pct10" w:color="auto" w:fill="auto"/>
            <w:vAlign w:val="center"/>
          </w:tcPr>
          <w:p w14:paraId="192A705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0.31 (0.06)</w:t>
            </w:r>
          </w:p>
        </w:tc>
        <w:tc>
          <w:tcPr>
            <w:tcW w:w="1080" w:type="dxa"/>
            <w:vAlign w:val="center"/>
          </w:tcPr>
          <w:p w14:paraId="0C2474F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0.61 (0.07)</w:t>
            </w:r>
          </w:p>
        </w:tc>
      </w:tr>
      <w:tr w:rsidR="002843F3" w:rsidRPr="007C291C" w14:paraId="2C3A3C4C" w14:textId="77777777" w:rsidTr="005245EB">
        <w:trPr>
          <w:trHeight w:val="530"/>
        </w:trPr>
        <w:tc>
          <w:tcPr>
            <w:tcW w:w="1260" w:type="dxa"/>
            <w:vAlign w:val="center"/>
          </w:tcPr>
          <w:p w14:paraId="498321E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tcBorders>
              <w:bottom w:val="nil"/>
            </w:tcBorders>
            <w:shd w:val="pct10" w:color="auto" w:fill="auto"/>
            <w:vAlign w:val="center"/>
          </w:tcPr>
          <w:p w14:paraId="46B7AA7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0.26 (0.09)</w:t>
            </w:r>
          </w:p>
        </w:tc>
        <w:tc>
          <w:tcPr>
            <w:tcW w:w="1080" w:type="dxa"/>
            <w:vAlign w:val="center"/>
          </w:tcPr>
          <w:p w14:paraId="0F12E55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0.49 (0.10)</w:t>
            </w:r>
          </w:p>
        </w:tc>
        <w:tc>
          <w:tcPr>
            <w:tcW w:w="1080" w:type="dxa"/>
            <w:tcBorders>
              <w:bottom w:val="nil"/>
            </w:tcBorders>
            <w:shd w:val="pct10" w:color="auto" w:fill="auto"/>
            <w:vAlign w:val="center"/>
          </w:tcPr>
          <w:p w14:paraId="62F4A26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0.41 (0.09</w:t>
            </w:r>
          </w:p>
        </w:tc>
        <w:tc>
          <w:tcPr>
            <w:tcW w:w="1080" w:type="dxa"/>
            <w:vAlign w:val="center"/>
          </w:tcPr>
          <w:p w14:paraId="5E072FE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0.76 (0.09)</w:t>
            </w:r>
          </w:p>
        </w:tc>
        <w:tc>
          <w:tcPr>
            <w:tcW w:w="1080" w:type="dxa"/>
            <w:tcBorders>
              <w:bottom w:val="nil"/>
            </w:tcBorders>
            <w:shd w:val="pct10" w:color="auto" w:fill="auto"/>
            <w:vAlign w:val="center"/>
          </w:tcPr>
          <w:p w14:paraId="54C636C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0.36 (0.12)</w:t>
            </w:r>
          </w:p>
        </w:tc>
        <w:tc>
          <w:tcPr>
            <w:tcW w:w="1170" w:type="dxa"/>
            <w:vAlign w:val="center"/>
          </w:tcPr>
          <w:p w14:paraId="5330DD3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0.51 (0.14)</w:t>
            </w:r>
          </w:p>
        </w:tc>
        <w:tc>
          <w:tcPr>
            <w:tcW w:w="1080" w:type="dxa"/>
            <w:tcBorders>
              <w:bottom w:val="nil"/>
            </w:tcBorders>
            <w:shd w:val="pct10" w:color="auto" w:fill="auto"/>
            <w:vAlign w:val="center"/>
          </w:tcPr>
          <w:p w14:paraId="14A36E2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0.34 (0.06)</w:t>
            </w:r>
          </w:p>
        </w:tc>
        <w:tc>
          <w:tcPr>
            <w:tcW w:w="1080" w:type="dxa"/>
            <w:vAlign w:val="center"/>
          </w:tcPr>
          <w:p w14:paraId="5CC5D2F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0.59 (0.07)</w:t>
            </w:r>
          </w:p>
        </w:tc>
      </w:tr>
      <w:tr w:rsidR="002843F3" w:rsidRPr="007C291C" w14:paraId="7ABCA756" w14:textId="77777777" w:rsidTr="005245EB">
        <w:trPr>
          <w:trHeight w:val="512"/>
        </w:trPr>
        <w:tc>
          <w:tcPr>
            <w:tcW w:w="1260" w:type="dxa"/>
            <w:vAlign w:val="center"/>
          </w:tcPr>
          <w:p w14:paraId="5127F3C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tcBorders>
              <w:bottom w:val="nil"/>
            </w:tcBorders>
            <w:shd w:val="pct10" w:color="auto" w:fill="auto"/>
            <w:vAlign w:val="center"/>
          </w:tcPr>
          <w:p w14:paraId="04C097D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0.44 (0.18)</w:t>
            </w:r>
          </w:p>
        </w:tc>
        <w:tc>
          <w:tcPr>
            <w:tcW w:w="1080" w:type="dxa"/>
            <w:vAlign w:val="center"/>
          </w:tcPr>
          <w:p w14:paraId="6B8D54C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0.40 (0.12)</w:t>
            </w:r>
          </w:p>
        </w:tc>
        <w:tc>
          <w:tcPr>
            <w:tcW w:w="1080" w:type="dxa"/>
            <w:tcBorders>
              <w:bottom w:val="nil"/>
            </w:tcBorders>
            <w:shd w:val="pct10" w:color="auto" w:fill="auto"/>
            <w:vAlign w:val="center"/>
          </w:tcPr>
          <w:p w14:paraId="27F9B84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0.37 (0.10)</w:t>
            </w:r>
          </w:p>
        </w:tc>
        <w:tc>
          <w:tcPr>
            <w:tcW w:w="1080" w:type="dxa"/>
            <w:vAlign w:val="center"/>
          </w:tcPr>
          <w:p w14:paraId="321E290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0.69 (0.09)</w:t>
            </w:r>
          </w:p>
        </w:tc>
        <w:tc>
          <w:tcPr>
            <w:tcW w:w="1080" w:type="dxa"/>
            <w:tcBorders>
              <w:bottom w:val="nil"/>
            </w:tcBorders>
            <w:shd w:val="pct10" w:color="auto" w:fill="auto"/>
            <w:vAlign w:val="center"/>
          </w:tcPr>
          <w:p w14:paraId="4A18806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0.24 (0.11)</w:t>
            </w:r>
          </w:p>
        </w:tc>
        <w:tc>
          <w:tcPr>
            <w:tcW w:w="1170" w:type="dxa"/>
            <w:vAlign w:val="center"/>
          </w:tcPr>
          <w:p w14:paraId="2901E1B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0.73 (0.11)</w:t>
            </w:r>
          </w:p>
        </w:tc>
        <w:tc>
          <w:tcPr>
            <w:tcW w:w="1080" w:type="dxa"/>
            <w:tcBorders>
              <w:bottom w:val="nil"/>
            </w:tcBorders>
            <w:shd w:val="pct10" w:color="auto" w:fill="auto"/>
            <w:vAlign w:val="center"/>
          </w:tcPr>
          <w:p w14:paraId="483D8A4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0.35 (0.08)</w:t>
            </w:r>
          </w:p>
        </w:tc>
        <w:tc>
          <w:tcPr>
            <w:tcW w:w="1080" w:type="dxa"/>
            <w:vAlign w:val="center"/>
          </w:tcPr>
          <w:p w14:paraId="7BEE298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0.61 (0.07)</w:t>
            </w:r>
          </w:p>
        </w:tc>
      </w:tr>
      <w:tr w:rsidR="002843F3" w:rsidRPr="007C291C" w14:paraId="6B88AE7F" w14:textId="77777777" w:rsidTr="005245EB">
        <w:trPr>
          <w:trHeight w:val="503"/>
        </w:trPr>
        <w:tc>
          <w:tcPr>
            <w:tcW w:w="1260" w:type="dxa"/>
            <w:vAlign w:val="center"/>
          </w:tcPr>
          <w:p w14:paraId="326C9989"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0B4AEA0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0.30 (0.05)</w:t>
            </w:r>
          </w:p>
        </w:tc>
        <w:tc>
          <w:tcPr>
            <w:tcW w:w="1080" w:type="dxa"/>
            <w:vAlign w:val="center"/>
          </w:tcPr>
          <w:p w14:paraId="5400A61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0.52 (0.05)</w:t>
            </w:r>
          </w:p>
        </w:tc>
        <w:tc>
          <w:tcPr>
            <w:tcW w:w="1080" w:type="dxa"/>
            <w:tcBorders>
              <w:bottom w:val="single" w:sz="4" w:space="0" w:color="auto"/>
            </w:tcBorders>
            <w:shd w:val="pct10" w:color="auto" w:fill="auto"/>
            <w:vAlign w:val="center"/>
          </w:tcPr>
          <w:p w14:paraId="37EFDBB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0.36 (0.04)</w:t>
            </w:r>
          </w:p>
        </w:tc>
        <w:tc>
          <w:tcPr>
            <w:tcW w:w="1080" w:type="dxa"/>
            <w:vAlign w:val="center"/>
          </w:tcPr>
          <w:p w14:paraId="07CD4A9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0.72 (0.04)</w:t>
            </w:r>
          </w:p>
        </w:tc>
        <w:tc>
          <w:tcPr>
            <w:tcW w:w="1080" w:type="dxa"/>
            <w:tcBorders>
              <w:bottom w:val="single" w:sz="4" w:space="0" w:color="auto"/>
            </w:tcBorders>
            <w:shd w:val="pct10" w:color="auto" w:fill="auto"/>
            <w:vAlign w:val="center"/>
          </w:tcPr>
          <w:p w14:paraId="69B3121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0.37 (0.05)</w:t>
            </w:r>
          </w:p>
        </w:tc>
        <w:tc>
          <w:tcPr>
            <w:tcW w:w="1170" w:type="dxa"/>
            <w:vAlign w:val="center"/>
          </w:tcPr>
          <w:p w14:paraId="15C8EB2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0.51 (0.06)</w:t>
            </w:r>
          </w:p>
        </w:tc>
        <w:tc>
          <w:tcPr>
            <w:tcW w:w="1080" w:type="dxa"/>
            <w:tcBorders>
              <w:bottom w:val="single" w:sz="4" w:space="0" w:color="auto"/>
            </w:tcBorders>
            <w:shd w:val="pct10" w:color="auto" w:fill="auto"/>
            <w:vAlign w:val="center"/>
          </w:tcPr>
          <w:p w14:paraId="57F1C388"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vAlign w:val="center"/>
          </w:tcPr>
          <w:p w14:paraId="70E7111E" w14:textId="77777777" w:rsidR="002843F3" w:rsidRPr="007C291C" w:rsidRDefault="002843F3" w:rsidP="005245EB">
            <w:pPr>
              <w:spacing w:before="36" w:after="36"/>
              <w:jc w:val="center"/>
              <w:rPr>
                <w:rFonts w:ascii="Cambria" w:eastAsia="Cambria" w:hAnsi="Cambria" w:cs="Times New Roman"/>
                <w:sz w:val="18"/>
                <w:szCs w:val="18"/>
              </w:rPr>
            </w:pPr>
          </w:p>
        </w:tc>
      </w:tr>
    </w:tbl>
    <w:p w14:paraId="759B2F0D"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5D68FBBC"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p>
    <w:p w14:paraId="1F8E386F" w14:textId="29791916" w:rsidR="002843F3" w:rsidRPr="007C291C" w:rsidRDefault="002843F3" w:rsidP="002843F3">
      <w:pPr>
        <w:spacing w:line="480" w:lineRule="auto"/>
        <w:contextualSpacing/>
        <w:rPr>
          <w:rFonts w:ascii="Cambria" w:hAnsi="Cambria"/>
          <w:b/>
          <w:bCs/>
        </w:rPr>
      </w:pPr>
      <w:r w:rsidRPr="007C291C">
        <w:rPr>
          <w:rFonts w:ascii="Cambria" w:hAnsi="Cambria"/>
          <w:b/>
          <w:bCs/>
        </w:rPr>
        <w:t>Figure 5.1</w:t>
      </w:r>
      <w:r w:rsidR="001C246B">
        <w:rPr>
          <w:rFonts w:ascii="Cambria" w:hAnsi="Cambria"/>
          <w:b/>
          <w:bCs/>
        </w:rPr>
        <w:t>8</w:t>
      </w:r>
    </w:p>
    <w:p w14:paraId="2E17CBB3"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EMPs for Consumer Behaviors at Low and High Biospheric Values Across Framing and Norm Conditions</w:t>
      </w:r>
    </w:p>
    <w:p w14:paraId="61EE4F8B" w14:textId="77777777" w:rsidR="002843F3" w:rsidRPr="007C291C" w:rsidRDefault="002843F3" w:rsidP="002843F3">
      <w:pPr>
        <w:spacing w:line="480" w:lineRule="auto"/>
        <w:contextualSpacing/>
        <w:rPr>
          <w:rFonts w:ascii="Cambria" w:hAnsi="Cambria"/>
          <w:i/>
          <w:iCs/>
        </w:rPr>
      </w:pPr>
      <w:r w:rsidRPr="007C291C">
        <w:rPr>
          <w:rFonts w:ascii="Cambria" w:hAnsi="Cambria"/>
          <w:i/>
          <w:iCs/>
          <w:noProof/>
        </w:rPr>
        <w:lastRenderedPageBreak/>
        <w:drawing>
          <wp:inline distT="0" distB="0" distL="0" distR="0" wp14:anchorId="66724B38" wp14:editId="49BC8EDE">
            <wp:extent cx="6400800" cy="3364992"/>
            <wp:effectExtent l="0" t="0" r="0" b="6985"/>
            <wp:docPr id="10340448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3ADC9125" w14:textId="22A3FC3E" w:rsidR="006361CE" w:rsidRPr="007C291C" w:rsidRDefault="0028131C" w:rsidP="006361CE">
      <w:pPr>
        <w:spacing w:line="480" w:lineRule="auto"/>
        <w:ind w:firstLine="720"/>
        <w:contextualSpacing/>
        <w:rPr>
          <w:rFonts w:ascii="Cambria" w:hAnsi="Cambria"/>
        </w:rPr>
      </w:pPr>
      <w:bookmarkStart w:id="104" w:name="_Hlk141282312"/>
      <w:r>
        <w:rPr>
          <w:rFonts w:ascii="Cambria" w:hAnsi="Cambria"/>
        </w:rPr>
        <w:t xml:space="preserve">Although the overall two-way interaction between biospheric values and framing condition was not significant, the pattern from the </w:t>
      </w:r>
      <w:r w:rsidR="0038469A" w:rsidRPr="007C291C">
        <w:rPr>
          <w:rFonts w:ascii="Cambria" w:hAnsi="Cambria"/>
        </w:rPr>
        <w:t xml:space="preserve">simple effects analysis </w:t>
      </w:r>
      <w:r>
        <w:rPr>
          <w:rFonts w:ascii="Cambria" w:hAnsi="Cambria"/>
        </w:rPr>
        <w:t>appears to be consistent with</w:t>
      </w:r>
      <w:r w:rsidR="0038469A" w:rsidRPr="007C291C">
        <w:rPr>
          <w:rFonts w:ascii="Cambria" w:hAnsi="Cambria"/>
        </w:rPr>
        <w:t xml:space="preserve"> hypothesis 4. In the pro-environmental framing and control framing conditions, participants high on biospheric values had significantly higher odds of choosing the pro-environmental consumer behavior option compared to participants low on biospheric values, </w:t>
      </w:r>
      <w:r w:rsidR="005816FE" w:rsidRPr="005816FE">
        <w:rPr>
          <w:rFonts w:ascii="Cambria" w:hAnsi="Cambria"/>
        </w:rPr>
        <w:t>OR</w:t>
      </w:r>
      <w:r w:rsidR="005816FE">
        <w:rPr>
          <w:rFonts w:ascii="Cambria" w:hAnsi="Cambria"/>
        </w:rPr>
        <w:t xml:space="preserve">s </w:t>
      </w:r>
      <w:r w:rsidR="001D5E3A">
        <w:rPr>
          <w:rFonts w:ascii="Cambria" w:hAnsi="Cambria"/>
        </w:rPr>
        <w:t>≥</w:t>
      </w:r>
      <w:r w:rsidR="005816FE">
        <w:rPr>
          <w:rFonts w:ascii="Cambria" w:hAnsi="Cambria"/>
        </w:rPr>
        <w:t xml:space="preserve"> 2.55, </w:t>
      </w:r>
      <w:proofErr w:type="spellStart"/>
      <w:r w:rsidR="0038469A" w:rsidRPr="005816FE">
        <w:rPr>
          <w:rFonts w:ascii="Cambria" w:hAnsi="Cambria"/>
          <w:i/>
          <w:iCs/>
        </w:rPr>
        <w:t>p</w:t>
      </w:r>
      <w:r w:rsidR="0038469A" w:rsidRPr="005816FE">
        <w:rPr>
          <w:rFonts w:ascii="Cambria" w:hAnsi="Cambria"/>
        </w:rPr>
        <w:t>s</w:t>
      </w:r>
      <w:proofErr w:type="spellEnd"/>
      <w:r w:rsidR="0038469A" w:rsidRPr="007C291C">
        <w:rPr>
          <w:rFonts w:ascii="Cambria" w:hAnsi="Cambria"/>
        </w:rPr>
        <w:t xml:space="preserve"> </w:t>
      </w:r>
      <w:r w:rsidR="001D5E3A">
        <w:rPr>
          <w:rFonts w:ascii="Cambria" w:hAnsi="Cambria"/>
        </w:rPr>
        <w:t>≤</w:t>
      </w:r>
      <w:r w:rsidR="0038469A" w:rsidRPr="007C291C">
        <w:rPr>
          <w:rFonts w:ascii="Cambria" w:hAnsi="Cambria"/>
        </w:rPr>
        <w:t xml:space="preserve"> .015</w:t>
      </w:r>
      <w:r w:rsidR="006361CE" w:rsidRPr="007C291C">
        <w:rPr>
          <w:rFonts w:ascii="Cambria" w:hAnsi="Cambria"/>
        </w:rPr>
        <w:t>.</w:t>
      </w:r>
      <w:r w:rsidR="0038469A" w:rsidRPr="007C291C">
        <w:rPr>
          <w:rFonts w:ascii="Cambria" w:hAnsi="Cambria"/>
        </w:rPr>
        <w:t xml:space="preserve"> However, in the self-enhancing framing condition, there was no significant difference between the two groups</w:t>
      </w:r>
      <w:r w:rsidR="001D5E3A">
        <w:rPr>
          <w:rFonts w:ascii="Cambria" w:hAnsi="Cambria"/>
        </w:rPr>
        <w:t xml:space="preserve">, </w:t>
      </w:r>
      <w:r w:rsidR="0038469A" w:rsidRPr="007C291C">
        <w:rPr>
          <w:rFonts w:ascii="Cambria" w:hAnsi="Cambria"/>
        </w:rPr>
        <w:t xml:space="preserve">and the odds ratio </w:t>
      </w:r>
      <w:r w:rsidR="00B34FDF" w:rsidRPr="007C291C">
        <w:rPr>
          <w:rFonts w:ascii="Cambria" w:hAnsi="Cambria"/>
        </w:rPr>
        <w:t>indicated the smallest difference between the two groups of the</w:t>
      </w:r>
      <w:r w:rsidR="0038469A" w:rsidRPr="007C291C">
        <w:rPr>
          <w:rFonts w:ascii="Cambria" w:hAnsi="Cambria"/>
        </w:rPr>
        <w:t xml:space="preserve"> three comparisons</w:t>
      </w:r>
      <w:r>
        <w:rPr>
          <w:rFonts w:ascii="Cambria" w:hAnsi="Cambria"/>
        </w:rPr>
        <w:t xml:space="preserve">, </w:t>
      </w:r>
      <w:r w:rsidR="005816FE">
        <w:rPr>
          <w:rFonts w:ascii="Cambria" w:hAnsi="Cambria"/>
          <w:i/>
          <w:iCs/>
        </w:rPr>
        <w:t xml:space="preserve">OR </w:t>
      </w:r>
      <w:r w:rsidR="005816FE">
        <w:rPr>
          <w:rFonts w:ascii="Cambria" w:hAnsi="Cambria"/>
        </w:rPr>
        <w:t xml:space="preserve">= 1.76, </w:t>
      </w:r>
      <w:r>
        <w:rPr>
          <w:rFonts w:ascii="Cambria" w:hAnsi="Cambria"/>
          <w:i/>
          <w:iCs/>
        </w:rPr>
        <w:t xml:space="preserve">p </w:t>
      </w:r>
      <w:r>
        <w:rPr>
          <w:rFonts w:ascii="Cambria" w:hAnsi="Cambria"/>
        </w:rPr>
        <w:t>= .133</w:t>
      </w:r>
      <w:r w:rsidR="001C246B">
        <w:rPr>
          <w:rFonts w:ascii="Cambria" w:hAnsi="Cambria"/>
        </w:rPr>
        <w:t xml:space="preserve"> (see Table 5.40 and Figure 5.19)</w:t>
      </w:r>
      <w:r w:rsidR="0038469A" w:rsidRPr="007C291C">
        <w:rPr>
          <w:rFonts w:ascii="Cambria" w:hAnsi="Cambria"/>
        </w:rPr>
        <w:t xml:space="preserve">. </w:t>
      </w:r>
      <w:r w:rsidR="006361CE" w:rsidRPr="007C291C">
        <w:rPr>
          <w:rFonts w:ascii="Cambria" w:hAnsi="Cambria"/>
        </w:rPr>
        <w:t xml:space="preserve">  </w:t>
      </w:r>
    </w:p>
    <w:p w14:paraId="3AB90DA3" w14:textId="44898384" w:rsidR="006361CE" w:rsidRPr="007C291C" w:rsidRDefault="006361CE" w:rsidP="006361CE">
      <w:pPr>
        <w:spacing w:line="480" w:lineRule="auto"/>
        <w:contextualSpacing/>
        <w:rPr>
          <w:rFonts w:ascii="Cambria" w:hAnsi="Cambria"/>
          <w:b/>
          <w:bCs/>
        </w:rPr>
      </w:pPr>
      <w:bookmarkStart w:id="105" w:name="_Hlk141365437"/>
      <w:r w:rsidRPr="007C291C">
        <w:rPr>
          <w:rFonts w:ascii="Cambria" w:hAnsi="Cambria"/>
          <w:b/>
          <w:bCs/>
        </w:rPr>
        <w:t xml:space="preserve">Table </w:t>
      </w:r>
      <w:r w:rsidR="001C246B">
        <w:rPr>
          <w:rFonts w:ascii="Cambria" w:hAnsi="Cambria"/>
          <w:b/>
          <w:bCs/>
        </w:rPr>
        <w:t>5.40</w:t>
      </w:r>
    </w:p>
    <w:p w14:paraId="684CEDD8" w14:textId="77777777" w:rsidR="006361CE" w:rsidRPr="007C291C" w:rsidRDefault="006361CE" w:rsidP="006361CE">
      <w:pPr>
        <w:spacing w:line="480" w:lineRule="auto"/>
        <w:contextualSpacing/>
        <w:rPr>
          <w:rFonts w:ascii="Cambria" w:hAnsi="Cambria"/>
          <w:i/>
          <w:iCs/>
        </w:rPr>
      </w:pPr>
      <w:r w:rsidRPr="007C291C">
        <w:rPr>
          <w:rFonts w:ascii="Cambria" w:hAnsi="Cambria"/>
          <w:i/>
          <w:iCs/>
        </w:rPr>
        <w:t>Comparison of Consumer Behaviors Between People Low and High on Biospheric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6361CE" w:rsidRPr="007C291C" w14:paraId="15337C5C"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6A4D6A2F" w14:textId="77777777" w:rsidR="006361CE" w:rsidRPr="007C291C" w:rsidRDefault="006361CE" w:rsidP="004A66A4">
            <w:pPr>
              <w:pStyle w:val="Compact"/>
              <w:rPr>
                <w:rFonts w:ascii="Cambria" w:hAnsi="Cambria"/>
                <w:sz w:val="22"/>
                <w:szCs w:val="22"/>
              </w:rPr>
            </w:pPr>
            <w:r w:rsidRPr="007C291C">
              <w:rPr>
                <w:rFonts w:ascii="Cambria" w:hAnsi="Cambria"/>
                <w:sz w:val="22"/>
                <w:szCs w:val="22"/>
              </w:rPr>
              <w:t>Contrast</w:t>
            </w:r>
          </w:p>
        </w:tc>
        <w:tc>
          <w:tcPr>
            <w:tcW w:w="1170" w:type="dxa"/>
          </w:tcPr>
          <w:p w14:paraId="36EF6A70" w14:textId="77777777" w:rsidR="006361CE" w:rsidRPr="007C291C" w:rsidRDefault="006361CE" w:rsidP="004A66A4">
            <w:pPr>
              <w:pStyle w:val="Compact"/>
              <w:jc w:val="center"/>
              <w:rPr>
                <w:rFonts w:ascii="Cambria" w:hAnsi="Cambria"/>
                <w:i/>
                <w:iCs/>
                <w:sz w:val="22"/>
                <w:szCs w:val="22"/>
              </w:rPr>
            </w:pPr>
            <w:r w:rsidRPr="007C291C">
              <w:rPr>
                <w:rFonts w:ascii="Cambria" w:hAnsi="Cambria"/>
                <w:i/>
                <w:iCs/>
                <w:sz w:val="22"/>
                <w:szCs w:val="22"/>
              </w:rPr>
              <w:t>Odds Ratio</w:t>
            </w:r>
          </w:p>
        </w:tc>
        <w:tc>
          <w:tcPr>
            <w:tcW w:w="1440" w:type="dxa"/>
          </w:tcPr>
          <w:p w14:paraId="19D30A9B" w14:textId="77777777" w:rsidR="006361CE" w:rsidRPr="007C291C" w:rsidRDefault="006361CE" w:rsidP="004A66A4">
            <w:pPr>
              <w:pStyle w:val="Compact"/>
              <w:jc w:val="center"/>
              <w:rPr>
                <w:rFonts w:ascii="Cambria" w:hAnsi="Cambria"/>
                <w:i/>
                <w:iCs/>
                <w:sz w:val="22"/>
                <w:szCs w:val="22"/>
              </w:rPr>
            </w:pPr>
            <w:r w:rsidRPr="007C291C">
              <w:rPr>
                <w:rFonts w:ascii="Cambria" w:hAnsi="Cambria"/>
                <w:i/>
                <w:iCs/>
                <w:sz w:val="22"/>
                <w:szCs w:val="22"/>
              </w:rPr>
              <w:t xml:space="preserve">95%CI </w:t>
            </w:r>
          </w:p>
          <w:p w14:paraId="504A8D76" w14:textId="77777777" w:rsidR="006361CE" w:rsidRPr="007C291C" w:rsidRDefault="006361CE" w:rsidP="004A66A4">
            <w:pPr>
              <w:pStyle w:val="Compact"/>
              <w:jc w:val="center"/>
              <w:rPr>
                <w:rFonts w:ascii="Cambria" w:hAnsi="Cambria"/>
                <w:i/>
                <w:iCs/>
                <w:sz w:val="22"/>
                <w:szCs w:val="22"/>
              </w:rPr>
            </w:pPr>
            <w:r w:rsidRPr="007C291C">
              <w:rPr>
                <w:rFonts w:ascii="Cambria" w:hAnsi="Cambria"/>
                <w:i/>
                <w:iCs/>
                <w:sz w:val="22"/>
                <w:szCs w:val="22"/>
              </w:rPr>
              <w:t>Odds Ratio</w:t>
            </w:r>
          </w:p>
        </w:tc>
        <w:tc>
          <w:tcPr>
            <w:tcW w:w="630" w:type="dxa"/>
          </w:tcPr>
          <w:p w14:paraId="5721C7B3" w14:textId="77777777" w:rsidR="006361CE" w:rsidRPr="007C291C" w:rsidRDefault="006361CE" w:rsidP="004A66A4">
            <w:pPr>
              <w:pStyle w:val="Compact"/>
              <w:jc w:val="center"/>
              <w:rPr>
                <w:rFonts w:ascii="Cambria" w:hAnsi="Cambria"/>
                <w:i/>
                <w:iCs/>
                <w:sz w:val="22"/>
                <w:szCs w:val="22"/>
              </w:rPr>
            </w:pPr>
            <w:r w:rsidRPr="007C291C">
              <w:rPr>
                <w:rFonts w:ascii="Cambria" w:hAnsi="Cambria"/>
                <w:i/>
                <w:iCs/>
                <w:sz w:val="22"/>
                <w:szCs w:val="22"/>
              </w:rPr>
              <w:t>SE</w:t>
            </w:r>
          </w:p>
        </w:tc>
        <w:tc>
          <w:tcPr>
            <w:tcW w:w="810" w:type="dxa"/>
          </w:tcPr>
          <w:p w14:paraId="45F70414" w14:textId="77777777" w:rsidR="006361CE" w:rsidRPr="007C291C" w:rsidRDefault="006361CE" w:rsidP="004A66A4">
            <w:pPr>
              <w:pStyle w:val="Compact"/>
              <w:jc w:val="center"/>
              <w:rPr>
                <w:rFonts w:ascii="Cambria" w:hAnsi="Cambria"/>
                <w:i/>
                <w:iCs/>
                <w:sz w:val="22"/>
                <w:szCs w:val="22"/>
              </w:rPr>
            </w:pPr>
            <w:r w:rsidRPr="007C291C">
              <w:rPr>
                <w:rFonts w:ascii="Cambria" w:hAnsi="Cambria"/>
                <w:i/>
                <w:iCs/>
                <w:sz w:val="22"/>
                <w:szCs w:val="22"/>
              </w:rPr>
              <w:t>z</w:t>
            </w:r>
          </w:p>
        </w:tc>
        <w:tc>
          <w:tcPr>
            <w:tcW w:w="900" w:type="dxa"/>
          </w:tcPr>
          <w:p w14:paraId="30645C3E" w14:textId="77777777" w:rsidR="006361CE" w:rsidRPr="007C291C" w:rsidRDefault="006361CE" w:rsidP="004A66A4">
            <w:pPr>
              <w:pStyle w:val="Compact"/>
              <w:jc w:val="center"/>
              <w:rPr>
                <w:rFonts w:ascii="Cambria" w:hAnsi="Cambria"/>
                <w:i/>
                <w:iCs/>
                <w:sz w:val="22"/>
                <w:szCs w:val="22"/>
              </w:rPr>
            </w:pPr>
            <w:r w:rsidRPr="007C291C">
              <w:rPr>
                <w:rFonts w:ascii="Cambria" w:hAnsi="Cambria"/>
                <w:i/>
                <w:iCs/>
                <w:sz w:val="22"/>
                <w:szCs w:val="22"/>
              </w:rPr>
              <w:t>p</w:t>
            </w:r>
          </w:p>
        </w:tc>
      </w:tr>
      <w:tr w:rsidR="006361CE" w:rsidRPr="007C291C" w14:paraId="34ACE03D" w14:textId="77777777" w:rsidTr="004A66A4">
        <w:tc>
          <w:tcPr>
            <w:tcW w:w="3240" w:type="dxa"/>
          </w:tcPr>
          <w:p w14:paraId="733693FC" w14:textId="77777777" w:rsidR="006361CE" w:rsidRPr="007C291C" w:rsidRDefault="006361CE" w:rsidP="004A66A4">
            <w:pPr>
              <w:pStyle w:val="Compact"/>
              <w:rPr>
                <w:rFonts w:ascii="Cambria" w:hAnsi="Cambria"/>
                <w:sz w:val="22"/>
                <w:szCs w:val="22"/>
              </w:rPr>
            </w:pPr>
            <w:r w:rsidRPr="007C291C">
              <w:rPr>
                <w:rFonts w:ascii="Cambria" w:hAnsi="Cambria"/>
                <w:sz w:val="22"/>
                <w:szCs w:val="22"/>
              </w:rPr>
              <w:t>C framing: High Bio - Low Bio</w:t>
            </w:r>
          </w:p>
        </w:tc>
        <w:tc>
          <w:tcPr>
            <w:tcW w:w="1170" w:type="dxa"/>
          </w:tcPr>
          <w:p w14:paraId="0FD81E17"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2.55</w:t>
            </w:r>
          </w:p>
        </w:tc>
        <w:tc>
          <w:tcPr>
            <w:tcW w:w="1440" w:type="dxa"/>
          </w:tcPr>
          <w:p w14:paraId="71070F6D"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[1.20, 5.40]</w:t>
            </w:r>
          </w:p>
        </w:tc>
        <w:tc>
          <w:tcPr>
            <w:tcW w:w="630" w:type="dxa"/>
          </w:tcPr>
          <w:p w14:paraId="36E7B5D8"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0.98</w:t>
            </w:r>
          </w:p>
        </w:tc>
        <w:tc>
          <w:tcPr>
            <w:tcW w:w="810" w:type="dxa"/>
          </w:tcPr>
          <w:p w14:paraId="7237F303"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2.44</w:t>
            </w:r>
          </w:p>
        </w:tc>
        <w:tc>
          <w:tcPr>
            <w:tcW w:w="900" w:type="dxa"/>
          </w:tcPr>
          <w:p w14:paraId="6772A83B"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0.015</w:t>
            </w:r>
          </w:p>
        </w:tc>
      </w:tr>
      <w:tr w:rsidR="006361CE" w:rsidRPr="007C291C" w14:paraId="386883ED" w14:textId="77777777" w:rsidTr="004A66A4">
        <w:tc>
          <w:tcPr>
            <w:tcW w:w="3240" w:type="dxa"/>
          </w:tcPr>
          <w:p w14:paraId="672340DA" w14:textId="77777777" w:rsidR="006361CE" w:rsidRPr="007C291C" w:rsidRDefault="006361CE" w:rsidP="004A66A4">
            <w:pPr>
              <w:pStyle w:val="Compact"/>
              <w:rPr>
                <w:rFonts w:ascii="Cambria" w:hAnsi="Cambria"/>
                <w:sz w:val="22"/>
                <w:szCs w:val="22"/>
              </w:rPr>
            </w:pPr>
            <w:r w:rsidRPr="007C291C">
              <w:rPr>
                <w:rFonts w:ascii="Cambria" w:hAnsi="Cambria"/>
                <w:sz w:val="22"/>
                <w:szCs w:val="22"/>
              </w:rPr>
              <w:t>PE framing: High Bio - Low Bio</w:t>
            </w:r>
          </w:p>
        </w:tc>
        <w:tc>
          <w:tcPr>
            <w:tcW w:w="1170" w:type="dxa"/>
          </w:tcPr>
          <w:p w14:paraId="4E7BC9FB"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4.60</w:t>
            </w:r>
          </w:p>
        </w:tc>
        <w:tc>
          <w:tcPr>
            <w:tcW w:w="1440" w:type="dxa"/>
          </w:tcPr>
          <w:p w14:paraId="7E007367"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[2.42, 8.72]</w:t>
            </w:r>
          </w:p>
        </w:tc>
        <w:tc>
          <w:tcPr>
            <w:tcW w:w="630" w:type="dxa"/>
          </w:tcPr>
          <w:p w14:paraId="725832B9"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1.50</w:t>
            </w:r>
          </w:p>
        </w:tc>
        <w:tc>
          <w:tcPr>
            <w:tcW w:w="810" w:type="dxa"/>
          </w:tcPr>
          <w:p w14:paraId="3C9ECA3C"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4.67</w:t>
            </w:r>
          </w:p>
        </w:tc>
        <w:tc>
          <w:tcPr>
            <w:tcW w:w="900" w:type="dxa"/>
          </w:tcPr>
          <w:p w14:paraId="32C13059"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&lt;.001</w:t>
            </w:r>
          </w:p>
        </w:tc>
      </w:tr>
      <w:bookmarkEnd w:id="105"/>
      <w:tr w:rsidR="006361CE" w:rsidRPr="007C291C" w14:paraId="5BDD3D01" w14:textId="77777777" w:rsidTr="004A66A4">
        <w:tc>
          <w:tcPr>
            <w:tcW w:w="3240" w:type="dxa"/>
            <w:tcBorders>
              <w:bottom w:val="single" w:sz="4" w:space="0" w:color="auto"/>
            </w:tcBorders>
          </w:tcPr>
          <w:p w14:paraId="1C99DA6A" w14:textId="77777777" w:rsidR="006361CE" w:rsidRPr="007C291C" w:rsidRDefault="006361CE" w:rsidP="004A66A4">
            <w:pPr>
              <w:pStyle w:val="Compact"/>
              <w:rPr>
                <w:rFonts w:ascii="Cambria" w:hAnsi="Cambria"/>
                <w:sz w:val="22"/>
                <w:szCs w:val="22"/>
              </w:rPr>
            </w:pPr>
            <w:r w:rsidRPr="007C291C">
              <w:rPr>
                <w:rFonts w:ascii="Cambria" w:hAnsi="Cambria"/>
                <w:sz w:val="22"/>
                <w:szCs w:val="22"/>
              </w:rPr>
              <w:lastRenderedPageBreak/>
              <w:t>SE framing: High Bio - Low Bio</w:t>
            </w:r>
          </w:p>
        </w:tc>
        <w:tc>
          <w:tcPr>
            <w:tcW w:w="1170" w:type="dxa"/>
            <w:tcBorders>
              <w:bottom w:val="single" w:sz="4" w:space="0" w:color="auto"/>
            </w:tcBorders>
          </w:tcPr>
          <w:p w14:paraId="555CDAA4"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1.76</w:t>
            </w:r>
          </w:p>
        </w:tc>
        <w:tc>
          <w:tcPr>
            <w:tcW w:w="1440" w:type="dxa"/>
            <w:tcBorders>
              <w:bottom w:val="single" w:sz="4" w:space="0" w:color="auto"/>
            </w:tcBorders>
          </w:tcPr>
          <w:p w14:paraId="663CA004"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[0.84, 3.68]</w:t>
            </w:r>
          </w:p>
        </w:tc>
        <w:tc>
          <w:tcPr>
            <w:tcW w:w="630" w:type="dxa"/>
            <w:tcBorders>
              <w:bottom w:val="single" w:sz="4" w:space="0" w:color="auto"/>
            </w:tcBorders>
          </w:tcPr>
          <w:p w14:paraId="3ED39C82"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0.66</w:t>
            </w:r>
          </w:p>
        </w:tc>
        <w:tc>
          <w:tcPr>
            <w:tcW w:w="810" w:type="dxa"/>
            <w:tcBorders>
              <w:bottom w:val="single" w:sz="4" w:space="0" w:color="auto"/>
            </w:tcBorders>
          </w:tcPr>
          <w:p w14:paraId="57280602"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1.50</w:t>
            </w:r>
          </w:p>
        </w:tc>
        <w:tc>
          <w:tcPr>
            <w:tcW w:w="900" w:type="dxa"/>
            <w:tcBorders>
              <w:bottom w:val="single" w:sz="4" w:space="0" w:color="auto"/>
            </w:tcBorders>
          </w:tcPr>
          <w:p w14:paraId="357B7250"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0.133</w:t>
            </w:r>
          </w:p>
        </w:tc>
      </w:tr>
    </w:tbl>
    <w:p w14:paraId="1D49FF87" w14:textId="54658DD6" w:rsidR="006361CE" w:rsidRPr="007C291C" w:rsidRDefault="006361CE" w:rsidP="006361CE">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494BE407" w14:textId="4DDBCB19" w:rsidR="006361CE" w:rsidRPr="007C291C" w:rsidRDefault="006361CE" w:rsidP="006361CE">
      <w:pPr>
        <w:spacing w:line="480" w:lineRule="auto"/>
        <w:contextualSpacing/>
        <w:rPr>
          <w:rFonts w:ascii="Cambria" w:hAnsi="Cambria"/>
          <w:b/>
          <w:bCs/>
        </w:rPr>
      </w:pPr>
      <w:r w:rsidRPr="007C291C">
        <w:rPr>
          <w:rFonts w:ascii="Cambria" w:hAnsi="Cambria"/>
          <w:b/>
          <w:bCs/>
        </w:rPr>
        <w:t xml:space="preserve">Figure </w:t>
      </w:r>
      <w:r w:rsidR="001C246B">
        <w:rPr>
          <w:rFonts w:ascii="Cambria" w:hAnsi="Cambria"/>
          <w:b/>
          <w:bCs/>
        </w:rPr>
        <w:t>5.19</w:t>
      </w:r>
    </w:p>
    <w:p w14:paraId="03D154B6" w14:textId="5651BE17" w:rsidR="006361CE" w:rsidRPr="007C291C" w:rsidRDefault="006361CE" w:rsidP="006361CE">
      <w:pPr>
        <w:spacing w:line="480" w:lineRule="auto"/>
        <w:contextualSpacing/>
        <w:rPr>
          <w:rFonts w:ascii="Cambria" w:hAnsi="Cambria"/>
          <w:i/>
          <w:iCs/>
        </w:rPr>
      </w:pPr>
      <w:r w:rsidRPr="007C291C">
        <w:rPr>
          <w:rFonts w:ascii="Cambria" w:hAnsi="Cambria"/>
          <w:i/>
          <w:iCs/>
        </w:rPr>
        <w:t>EMPs for Consumer Behaviors for People Low and High on Biospheric Values across Framing Conditions</w:t>
      </w:r>
    </w:p>
    <w:p w14:paraId="198CCC15" w14:textId="0A52AA96" w:rsidR="006361CE" w:rsidRPr="007C291C" w:rsidRDefault="006361CE" w:rsidP="006361CE">
      <w:pPr>
        <w:spacing w:line="480" w:lineRule="auto"/>
        <w:contextualSpacing/>
        <w:rPr>
          <w:rFonts w:ascii="Cambria" w:hAnsi="Cambria"/>
        </w:rPr>
      </w:pPr>
      <w:r w:rsidRPr="007C291C">
        <w:rPr>
          <w:rFonts w:ascii="Cambria" w:hAnsi="Cambria"/>
          <w:noProof/>
        </w:rPr>
        <w:drawing>
          <wp:inline distT="0" distB="0" distL="0" distR="0" wp14:anchorId="1A1DB577" wp14:editId="36E8DD73">
            <wp:extent cx="5810250" cy="3644188"/>
            <wp:effectExtent l="0" t="0" r="0" b="0"/>
            <wp:docPr id="474295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17780" cy="3648911"/>
                    </a:xfrm>
                    <a:prstGeom prst="rect">
                      <a:avLst/>
                    </a:prstGeom>
                    <a:noFill/>
                  </pic:spPr>
                </pic:pic>
              </a:graphicData>
            </a:graphic>
          </wp:inline>
        </w:drawing>
      </w:r>
    </w:p>
    <w:bookmarkEnd w:id="104"/>
    <w:p w14:paraId="47556019" w14:textId="5A3D9FE3" w:rsidR="00934D85" w:rsidRDefault="00934D85" w:rsidP="001D5E3A">
      <w:pPr>
        <w:spacing w:line="480" w:lineRule="auto"/>
        <w:ind w:firstLine="720"/>
        <w:contextualSpacing/>
        <w:rPr>
          <w:rFonts w:ascii="Cambria" w:hAnsi="Cambria"/>
        </w:rPr>
      </w:pPr>
      <w:r>
        <w:rPr>
          <w:rFonts w:ascii="Cambria" w:hAnsi="Cambria"/>
        </w:rPr>
        <w:t>In addition to the overall three-way interaction effect being non-significant, the pattern of the EMMs also did not support the prediction made by hypothesis 5. It appeared that, in all framing conditions, the pattern of the effects of each norm-intervention condition varied between people low and high on biospheric values. Additionally, high biospheric individuals scored higher or not substantially different than low biospheric individuals across most conditions (see Table 5.3</w:t>
      </w:r>
      <w:r w:rsidR="001C246B">
        <w:rPr>
          <w:rFonts w:ascii="Cambria" w:hAnsi="Cambria"/>
        </w:rPr>
        <w:t>9</w:t>
      </w:r>
      <w:r>
        <w:rPr>
          <w:rFonts w:ascii="Cambria" w:hAnsi="Cambria"/>
        </w:rPr>
        <w:t xml:space="preserve"> and Figure 5.1</w:t>
      </w:r>
      <w:r w:rsidR="001C246B">
        <w:rPr>
          <w:rFonts w:ascii="Cambria" w:hAnsi="Cambria"/>
        </w:rPr>
        <w:t>8</w:t>
      </w:r>
      <w:r>
        <w:rPr>
          <w:rFonts w:ascii="Cambria" w:hAnsi="Cambria"/>
        </w:rPr>
        <w:t>).</w:t>
      </w:r>
      <w:r w:rsidR="001D5E3A">
        <w:rPr>
          <w:rFonts w:ascii="Cambria" w:hAnsi="Cambria"/>
        </w:rPr>
        <w:t xml:space="preserve"> </w:t>
      </w:r>
      <w:r w:rsidR="001D5E3A">
        <w:rPr>
          <w:rFonts w:ascii="Cambria" w:hAnsi="Cambria"/>
        </w:rPr>
        <w:t xml:space="preserve">When the two groups did score similarly to each other, it was because there was a decrease in pro-environmental consumer intentions among people high on biospheric values. </w:t>
      </w:r>
    </w:p>
    <w:p w14:paraId="4C6C4D3D" w14:textId="4E4D2B57" w:rsidR="00AA53CE" w:rsidRPr="004F4626" w:rsidRDefault="00AA53CE" w:rsidP="00AA53CE">
      <w:pPr>
        <w:spacing w:line="480" w:lineRule="auto"/>
        <w:ind w:firstLine="720"/>
        <w:contextualSpacing/>
        <w:rPr>
          <w:rFonts w:ascii="Cambria" w:hAnsi="Cambria"/>
        </w:rPr>
      </w:pPr>
      <w:r w:rsidRPr="007C291C">
        <w:rPr>
          <w:rFonts w:ascii="Cambria" w:hAnsi="Cambria"/>
        </w:rPr>
        <w:lastRenderedPageBreak/>
        <w:t>Table 5.</w:t>
      </w:r>
      <w:r w:rsidR="001C246B">
        <w:rPr>
          <w:rFonts w:ascii="Cambria" w:hAnsi="Cambria"/>
        </w:rPr>
        <w:t>41</w:t>
      </w:r>
      <w:r w:rsidRPr="007C291C">
        <w:rPr>
          <w:rFonts w:ascii="Cambria" w:hAnsi="Cambria"/>
        </w:rPr>
        <w:t xml:space="preserve"> below displays the results of examining the three-way interaction between biospheric values, framing condition, and norm condition by breaking down the effect of each norm-intervention condition across each framing condition separately for participants low and high on biospheric values. </w:t>
      </w:r>
      <w:r w:rsidR="004F4626">
        <w:rPr>
          <w:rFonts w:ascii="Cambria" w:hAnsi="Cambria"/>
        </w:rPr>
        <w:t xml:space="preserve">The only significant effect occurred for individuals high on biospheric values in the self-enhancing framing condition and was due to the moral norm condition significantly improving their odds of choosing the pro-environmental consumer behavior option, </w:t>
      </w:r>
      <w:r w:rsidR="004F4626">
        <w:rPr>
          <w:rFonts w:ascii="Cambria" w:hAnsi="Cambria"/>
          <w:i/>
          <w:iCs/>
        </w:rPr>
        <w:t xml:space="preserve">OR </w:t>
      </w:r>
      <w:r w:rsidR="004F4626">
        <w:rPr>
          <w:rFonts w:ascii="Cambria" w:hAnsi="Cambria"/>
        </w:rPr>
        <w:t xml:space="preserve">= 6.06, </w:t>
      </w:r>
      <w:r w:rsidR="004F4626">
        <w:rPr>
          <w:rFonts w:ascii="Cambria" w:hAnsi="Cambria"/>
          <w:i/>
          <w:iCs/>
        </w:rPr>
        <w:t xml:space="preserve">p </w:t>
      </w:r>
      <w:r w:rsidR="004F4626">
        <w:rPr>
          <w:rFonts w:ascii="Cambria" w:hAnsi="Cambria"/>
        </w:rPr>
        <w:t>= .014.</w:t>
      </w:r>
    </w:p>
    <w:p w14:paraId="72A2AF75" w14:textId="2E6AA1C1"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106" w:name="_Hlk141365454"/>
      <w:bookmarkStart w:id="107" w:name="_Hlk141114752"/>
      <w:r w:rsidRPr="007C291C">
        <w:rPr>
          <w:rFonts w:ascii="Cambria" w:eastAsia="Cambria" w:hAnsi="Cambria" w:cs="Times New Roman"/>
          <w:b/>
          <w:bCs/>
          <w:kern w:val="0"/>
          <w14:ligatures w14:val="none"/>
        </w:rPr>
        <w:t>Table 5.</w:t>
      </w:r>
      <w:r w:rsidR="001C246B">
        <w:rPr>
          <w:rFonts w:ascii="Cambria" w:eastAsia="Cambria" w:hAnsi="Cambria" w:cs="Times New Roman"/>
          <w:b/>
          <w:bCs/>
          <w:kern w:val="0"/>
          <w14:ligatures w14:val="none"/>
        </w:rPr>
        <w:t>41</w:t>
      </w:r>
    </w:p>
    <w:p w14:paraId="66320EF7"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 Condition </w:t>
      </w:r>
      <w:r w:rsidRPr="007C291C">
        <w:rPr>
          <w:rFonts w:ascii="Cambria" w:hAnsi="Cambria"/>
          <w:i/>
          <w:iCs/>
        </w:rPr>
        <w:t xml:space="preserve">on Consumer Behaviors </w:t>
      </w:r>
      <w:r w:rsidRPr="007C291C">
        <w:rPr>
          <w:rFonts w:ascii="Cambria" w:eastAsia="Cambria" w:hAnsi="Cambria" w:cs="Times New Roman"/>
          <w:i/>
          <w:iCs/>
          <w:kern w:val="0"/>
          <w14:ligatures w14:val="none"/>
        </w:rPr>
        <w:t>at Low and High Biospheric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7C291C" w14:paraId="66698D5A"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2975167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Framing Condition</w:t>
            </w:r>
          </w:p>
        </w:tc>
        <w:tc>
          <w:tcPr>
            <w:tcW w:w="1633" w:type="dxa"/>
            <w:tcBorders>
              <w:top w:val="nil"/>
              <w:left w:val="nil"/>
              <w:bottom w:val="single" w:sz="4" w:space="0" w:color="auto"/>
              <w:right w:val="nil"/>
            </w:tcBorders>
          </w:tcPr>
          <w:p w14:paraId="0BEC7D7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0A95558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1E000BF1"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Odds Ratio</w:t>
            </w:r>
          </w:p>
        </w:tc>
        <w:tc>
          <w:tcPr>
            <w:tcW w:w="1360" w:type="dxa"/>
            <w:tcBorders>
              <w:top w:val="nil"/>
              <w:left w:val="nil"/>
              <w:bottom w:val="single" w:sz="4" w:space="0" w:color="auto"/>
              <w:right w:val="nil"/>
            </w:tcBorders>
          </w:tcPr>
          <w:p w14:paraId="02D6F0D9"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Odds Ratio</w:t>
            </w:r>
          </w:p>
        </w:tc>
        <w:tc>
          <w:tcPr>
            <w:tcW w:w="644" w:type="dxa"/>
            <w:tcBorders>
              <w:top w:val="nil"/>
              <w:left w:val="nil"/>
              <w:bottom w:val="single" w:sz="4" w:space="0" w:color="auto"/>
              <w:right w:val="nil"/>
            </w:tcBorders>
          </w:tcPr>
          <w:p w14:paraId="0AE27593"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60" w:type="dxa"/>
            <w:tcBorders>
              <w:top w:val="nil"/>
              <w:left w:val="nil"/>
              <w:bottom w:val="single" w:sz="4" w:space="0" w:color="auto"/>
              <w:right w:val="nil"/>
            </w:tcBorders>
          </w:tcPr>
          <w:p w14:paraId="2CC5397C"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z</w:t>
            </w:r>
          </w:p>
        </w:tc>
        <w:tc>
          <w:tcPr>
            <w:tcW w:w="764" w:type="dxa"/>
            <w:tcBorders>
              <w:top w:val="nil"/>
              <w:left w:val="nil"/>
              <w:bottom w:val="single" w:sz="4" w:space="0" w:color="auto"/>
              <w:right w:val="nil"/>
            </w:tcBorders>
          </w:tcPr>
          <w:p w14:paraId="253B138B"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r>
      <w:tr w:rsidR="002843F3" w:rsidRPr="007C291C" w14:paraId="1FA0ABCB" w14:textId="77777777" w:rsidTr="005245EB">
        <w:trPr>
          <w:jc w:val="center"/>
        </w:trPr>
        <w:tc>
          <w:tcPr>
            <w:tcW w:w="1054" w:type="dxa"/>
            <w:vMerge w:val="restart"/>
            <w:tcBorders>
              <w:top w:val="single" w:sz="4" w:space="0" w:color="auto"/>
              <w:left w:val="nil"/>
              <w:right w:val="nil"/>
            </w:tcBorders>
            <w:vAlign w:val="center"/>
          </w:tcPr>
          <w:p w14:paraId="7A60B3A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6ADA3E0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0" w:type="dxa"/>
            <w:tcBorders>
              <w:top w:val="single" w:sz="4" w:space="0" w:color="auto"/>
              <w:left w:val="nil"/>
              <w:bottom w:val="nil"/>
              <w:right w:val="nil"/>
            </w:tcBorders>
            <w:vAlign w:val="center"/>
          </w:tcPr>
          <w:p w14:paraId="518988E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2455C5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1360" w:type="dxa"/>
            <w:tcBorders>
              <w:top w:val="single" w:sz="4" w:space="0" w:color="auto"/>
              <w:left w:val="nil"/>
              <w:bottom w:val="nil"/>
              <w:right w:val="nil"/>
            </w:tcBorders>
          </w:tcPr>
          <w:p w14:paraId="099913A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 1.07]</w:t>
            </w:r>
          </w:p>
        </w:tc>
        <w:tc>
          <w:tcPr>
            <w:tcW w:w="644" w:type="dxa"/>
            <w:tcBorders>
              <w:top w:val="single" w:sz="4" w:space="0" w:color="auto"/>
              <w:left w:val="nil"/>
              <w:bottom w:val="nil"/>
              <w:right w:val="nil"/>
            </w:tcBorders>
          </w:tcPr>
          <w:p w14:paraId="50932BC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760" w:type="dxa"/>
            <w:tcBorders>
              <w:top w:val="single" w:sz="4" w:space="0" w:color="auto"/>
              <w:left w:val="nil"/>
              <w:bottom w:val="nil"/>
              <w:right w:val="nil"/>
            </w:tcBorders>
          </w:tcPr>
          <w:p w14:paraId="390464A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-1.86</w:t>
            </w:r>
          </w:p>
        </w:tc>
        <w:tc>
          <w:tcPr>
            <w:tcW w:w="764" w:type="dxa"/>
            <w:tcBorders>
              <w:top w:val="single" w:sz="4" w:space="0" w:color="auto"/>
              <w:left w:val="nil"/>
              <w:bottom w:val="nil"/>
              <w:right w:val="nil"/>
            </w:tcBorders>
          </w:tcPr>
          <w:p w14:paraId="7895A3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0.063</w:t>
            </w:r>
          </w:p>
        </w:tc>
      </w:tr>
      <w:tr w:rsidR="002843F3" w:rsidRPr="007C291C" w14:paraId="5F71490D" w14:textId="77777777" w:rsidTr="005245EB">
        <w:trPr>
          <w:jc w:val="center"/>
        </w:trPr>
        <w:tc>
          <w:tcPr>
            <w:tcW w:w="1054" w:type="dxa"/>
            <w:vMerge/>
            <w:tcBorders>
              <w:left w:val="nil"/>
              <w:right w:val="nil"/>
            </w:tcBorders>
            <w:vAlign w:val="center"/>
          </w:tcPr>
          <w:p w14:paraId="71EB4D3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AFDC88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50236E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10163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w:t>
            </w:r>
          </w:p>
        </w:tc>
        <w:tc>
          <w:tcPr>
            <w:tcW w:w="1360" w:type="dxa"/>
            <w:tcBorders>
              <w:top w:val="nil"/>
              <w:left w:val="nil"/>
              <w:bottom w:val="nil"/>
              <w:right w:val="nil"/>
            </w:tcBorders>
          </w:tcPr>
          <w:p w14:paraId="0D42FF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 2.00]</w:t>
            </w:r>
          </w:p>
        </w:tc>
        <w:tc>
          <w:tcPr>
            <w:tcW w:w="644" w:type="dxa"/>
            <w:tcBorders>
              <w:top w:val="nil"/>
              <w:left w:val="nil"/>
              <w:bottom w:val="nil"/>
              <w:right w:val="nil"/>
            </w:tcBorders>
          </w:tcPr>
          <w:p w14:paraId="5E57BB5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c>
          <w:tcPr>
            <w:tcW w:w="760" w:type="dxa"/>
            <w:tcBorders>
              <w:top w:val="nil"/>
              <w:left w:val="nil"/>
              <w:bottom w:val="nil"/>
              <w:right w:val="nil"/>
            </w:tcBorders>
          </w:tcPr>
          <w:p w14:paraId="66BB89A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764" w:type="dxa"/>
            <w:tcBorders>
              <w:top w:val="nil"/>
              <w:left w:val="nil"/>
              <w:bottom w:val="nil"/>
              <w:right w:val="nil"/>
            </w:tcBorders>
          </w:tcPr>
          <w:p w14:paraId="439C54E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0.367</w:t>
            </w:r>
          </w:p>
        </w:tc>
      </w:tr>
      <w:tr w:rsidR="002843F3" w:rsidRPr="007C291C" w14:paraId="385B788D" w14:textId="77777777" w:rsidTr="005245EB">
        <w:trPr>
          <w:jc w:val="center"/>
        </w:trPr>
        <w:tc>
          <w:tcPr>
            <w:tcW w:w="1054" w:type="dxa"/>
            <w:vMerge/>
            <w:tcBorders>
              <w:left w:val="nil"/>
              <w:right w:val="nil"/>
            </w:tcBorders>
            <w:vAlign w:val="center"/>
          </w:tcPr>
          <w:p w14:paraId="180C679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EEEECF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F0582C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1776F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0.51</w:t>
            </w:r>
          </w:p>
        </w:tc>
        <w:tc>
          <w:tcPr>
            <w:tcW w:w="1360" w:type="dxa"/>
            <w:tcBorders>
              <w:top w:val="nil"/>
              <w:left w:val="nil"/>
              <w:bottom w:val="nil"/>
              <w:right w:val="nil"/>
            </w:tcBorders>
          </w:tcPr>
          <w:p w14:paraId="4DEB2B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 1.71]</w:t>
            </w:r>
          </w:p>
        </w:tc>
        <w:tc>
          <w:tcPr>
            <w:tcW w:w="644" w:type="dxa"/>
            <w:tcBorders>
              <w:top w:val="nil"/>
              <w:left w:val="nil"/>
              <w:bottom w:val="nil"/>
              <w:right w:val="nil"/>
            </w:tcBorders>
          </w:tcPr>
          <w:p w14:paraId="51FA0D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60" w:type="dxa"/>
            <w:tcBorders>
              <w:top w:val="nil"/>
              <w:left w:val="nil"/>
              <w:bottom w:val="nil"/>
              <w:right w:val="nil"/>
            </w:tcBorders>
          </w:tcPr>
          <w:p w14:paraId="00F0ACB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64" w:type="dxa"/>
            <w:tcBorders>
              <w:top w:val="nil"/>
              <w:left w:val="nil"/>
              <w:bottom w:val="nil"/>
              <w:right w:val="nil"/>
            </w:tcBorders>
          </w:tcPr>
          <w:p w14:paraId="2C1EE59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0.274</w:t>
            </w:r>
          </w:p>
        </w:tc>
      </w:tr>
      <w:tr w:rsidR="002843F3" w:rsidRPr="007C291C" w14:paraId="58965DA6" w14:textId="77777777" w:rsidTr="005245EB">
        <w:trPr>
          <w:jc w:val="center"/>
        </w:trPr>
        <w:tc>
          <w:tcPr>
            <w:tcW w:w="1054" w:type="dxa"/>
            <w:vMerge/>
            <w:tcBorders>
              <w:left w:val="nil"/>
              <w:right w:val="nil"/>
            </w:tcBorders>
            <w:vAlign w:val="center"/>
          </w:tcPr>
          <w:p w14:paraId="282C874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F4DE2D1"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A033EB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698A0E0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1.12</w:t>
            </w:r>
          </w:p>
        </w:tc>
        <w:tc>
          <w:tcPr>
            <w:tcW w:w="1360" w:type="dxa"/>
            <w:tcBorders>
              <w:top w:val="nil"/>
              <w:left w:val="nil"/>
              <w:bottom w:val="single" w:sz="4" w:space="0" w:color="auto"/>
              <w:right w:val="nil"/>
            </w:tcBorders>
          </w:tcPr>
          <w:p w14:paraId="704926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 5.52]</w:t>
            </w:r>
          </w:p>
        </w:tc>
        <w:tc>
          <w:tcPr>
            <w:tcW w:w="644" w:type="dxa"/>
            <w:tcBorders>
              <w:top w:val="nil"/>
              <w:left w:val="nil"/>
              <w:bottom w:val="single" w:sz="4" w:space="0" w:color="auto"/>
              <w:right w:val="nil"/>
            </w:tcBorders>
          </w:tcPr>
          <w:p w14:paraId="414545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w:t>
            </w:r>
          </w:p>
        </w:tc>
        <w:tc>
          <w:tcPr>
            <w:tcW w:w="760" w:type="dxa"/>
            <w:tcBorders>
              <w:top w:val="nil"/>
              <w:left w:val="nil"/>
              <w:bottom w:val="single" w:sz="4" w:space="0" w:color="auto"/>
              <w:right w:val="nil"/>
            </w:tcBorders>
          </w:tcPr>
          <w:p w14:paraId="19830B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764" w:type="dxa"/>
            <w:tcBorders>
              <w:top w:val="nil"/>
              <w:left w:val="nil"/>
              <w:bottom w:val="single" w:sz="4" w:space="0" w:color="auto"/>
              <w:right w:val="nil"/>
            </w:tcBorders>
          </w:tcPr>
          <w:p w14:paraId="5350A9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0.888</w:t>
            </w:r>
          </w:p>
        </w:tc>
      </w:tr>
      <w:tr w:rsidR="002843F3" w:rsidRPr="007C291C" w14:paraId="0C11E1CF" w14:textId="77777777" w:rsidTr="005245EB">
        <w:trPr>
          <w:jc w:val="center"/>
        </w:trPr>
        <w:tc>
          <w:tcPr>
            <w:tcW w:w="1054" w:type="dxa"/>
            <w:vMerge/>
            <w:tcBorders>
              <w:left w:val="nil"/>
              <w:right w:val="nil"/>
            </w:tcBorders>
            <w:vAlign w:val="center"/>
          </w:tcPr>
          <w:p w14:paraId="1B93841F"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540527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0" w:type="dxa"/>
            <w:tcBorders>
              <w:left w:val="nil"/>
              <w:bottom w:val="nil"/>
              <w:right w:val="nil"/>
            </w:tcBorders>
            <w:vAlign w:val="center"/>
          </w:tcPr>
          <w:p w14:paraId="0FA7368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CE2C5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1.67</w:t>
            </w:r>
          </w:p>
        </w:tc>
        <w:tc>
          <w:tcPr>
            <w:tcW w:w="1360" w:type="dxa"/>
            <w:tcBorders>
              <w:left w:val="nil"/>
              <w:bottom w:val="nil"/>
              <w:right w:val="nil"/>
            </w:tcBorders>
          </w:tcPr>
          <w:p w14:paraId="42D132B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 5.94]</w:t>
            </w:r>
          </w:p>
        </w:tc>
        <w:tc>
          <w:tcPr>
            <w:tcW w:w="644" w:type="dxa"/>
            <w:tcBorders>
              <w:left w:val="nil"/>
              <w:bottom w:val="nil"/>
              <w:right w:val="nil"/>
            </w:tcBorders>
          </w:tcPr>
          <w:p w14:paraId="6E92F0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1.08</w:t>
            </w:r>
          </w:p>
        </w:tc>
        <w:tc>
          <w:tcPr>
            <w:tcW w:w="760" w:type="dxa"/>
            <w:tcBorders>
              <w:left w:val="nil"/>
              <w:bottom w:val="nil"/>
              <w:right w:val="nil"/>
            </w:tcBorders>
          </w:tcPr>
          <w:p w14:paraId="160FA8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w:t>
            </w:r>
          </w:p>
        </w:tc>
        <w:tc>
          <w:tcPr>
            <w:tcW w:w="764" w:type="dxa"/>
            <w:tcBorders>
              <w:left w:val="nil"/>
              <w:bottom w:val="nil"/>
              <w:right w:val="nil"/>
            </w:tcBorders>
          </w:tcPr>
          <w:p w14:paraId="71CE229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0.431</w:t>
            </w:r>
          </w:p>
        </w:tc>
      </w:tr>
      <w:tr w:rsidR="002843F3" w:rsidRPr="007C291C" w14:paraId="04CA4651" w14:textId="77777777" w:rsidTr="005245EB">
        <w:trPr>
          <w:jc w:val="center"/>
        </w:trPr>
        <w:tc>
          <w:tcPr>
            <w:tcW w:w="1054" w:type="dxa"/>
            <w:vMerge/>
            <w:tcBorders>
              <w:left w:val="nil"/>
              <w:right w:val="nil"/>
            </w:tcBorders>
            <w:vAlign w:val="center"/>
          </w:tcPr>
          <w:p w14:paraId="25108BD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6D2193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51F1A5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5426B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1.45</w:t>
            </w:r>
          </w:p>
        </w:tc>
        <w:tc>
          <w:tcPr>
            <w:tcW w:w="1360" w:type="dxa"/>
            <w:tcBorders>
              <w:top w:val="nil"/>
              <w:left w:val="nil"/>
              <w:bottom w:val="nil"/>
              <w:right w:val="nil"/>
            </w:tcBorders>
          </w:tcPr>
          <w:p w14:paraId="703601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 5.36]</w:t>
            </w:r>
          </w:p>
        </w:tc>
        <w:tc>
          <w:tcPr>
            <w:tcW w:w="644" w:type="dxa"/>
            <w:tcBorders>
              <w:top w:val="nil"/>
              <w:left w:val="nil"/>
              <w:bottom w:val="nil"/>
              <w:right w:val="nil"/>
            </w:tcBorders>
          </w:tcPr>
          <w:p w14:paraId="62D74E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w:t>
            </w:r>
          </w:p>
        </w:tc>
        <w:tc>
          <w:tcPr>
            <w:tcW w:w="760" w:type="dxa"/>
            <w:tcBorders>
              <w:top w:val="nil"/>
              <w:left w:val="nil"/>
              <w:bottom w:val="nil"/>
              <w:right w:val="nil"/>
            </w:tcBorders>
          </w:tcPr>
          <w:p w14:paraId="78EA44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w:t>
            </w:r>
          </w:p>
        </w:tc>
        <w:tc>
          <w:tcPr>
            <w:tcW w:w="764" w:type="dxa"/>
            <w:tcBorders>
              <w:top w:val="nil"/>
              <w:left w:val="nil"/>
              <w:bottom w:val="nil"/>
              <w:right w:val="nil"/>
            </w:tcBorders>
          </w:tcPr>
          <w:p w14:paraId="4E3FE8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0.575</w:t>
            </w:r>
          </w:p>
        </w:tc>
      </w:tr>
      <w:tr w:rsidR="002843F3" w:rsidRPr="007C291C" w14:paraId="270E2CFE" w14:textId="77777777" w:rsidTr="005245EB">
        <w:trPr>
          <w:jc w:val="center"/>
        </w:trPr>
        <w:tc>
          <w:tcPr>
            <w:tcW w:w="1054" w:type="dxa"/>
            <w:vMerge/>
            <w:tcBorders>
              <w:left w:val="nil"/>
              <w:right w:val="nil"/>
            </w:tcBorders>
            <w:vAlign w:val="center"/>
          </w:tcPr>
          <w:p w14:paraId="5EF84F0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6FC322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41C087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027E57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w:t>
            </w:r>
          </w:p>
        </w:tc>
        <w:tc>
          <w:tcPr>
            <w:tcW w:w="1360" w:type="dxa"/>
            <w:tcBorders>
              <w:top w:val="nil"/>
              <w:left w:val="nil"/>
              <w:bottom w:val="nil"/>
              <w:right w:val="nil"/>
            </w:tcBorders>
          </w:tcPr>
          <w:p w14:paraId="43EF131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3.05]</w:t>
            </w:r>
          </w:p>
        </w:tc>
        <w:tc>
          <w:tcPr>
            <w:tcW w:w="644" w:type="dxa"/>
            <w:tcBorders>
              <w:top w:val="nil"/>
              <w:left w:val="nil"/>
              <w:bottom w:val="nil"/>
              <w:right w:val="nil"/>
            </w:tcBorders>
          </w:tcPr>
          <w:p w14:paraId="45BCAB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w:t>
            </w:r>
          </w:p>
        </w:tc>
        <w:tc>
          <w:tcPr>
            <w:tcW w:w="760" w:type="dxa"/>
            <w:tcBorders>
              <w:top w:val="nil"/>
              <w:left w:val="nil"/>
              <w:bottom w:val="nil"/>
              <w:right w:val="nil"/>
            </w:tcBorders>
          </w:tcPr>
          <w:p w14:paraId="7201DE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c>
          <w:tcPr>
            <w:tcW w:w="764" w:type="dxa"/>
            <w:tcBorders>
              <w:top w:val="nil"/>
              <w:left w:val="nil"/>
              <w:bottom w:val="nil"/>
              <w:right w:val="nil"/>
            </w:tcBorders>
          </w:tcPr>
          <w:p w14:paraId="4CC7C6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0.930</w:t>
            </w:r>
          </w:p>
        </w:tc>
      </w:tr>
      <w:tr w:rsidR="002843F3" w:rsidRPr="007C291C" w14:paraId="1005BF3A" w14:textId="77777777" w:rsidTr="005245EB">
        <w:trPr>
          <w:jc w:val="center"/>
        </w:trPr>
        <w:tc>
          <w:tcPr>
            <w:tcW w:w="1054" w:type="dxa"/>
            <w:vMerge/>
            <w:tcBorders>
              <w:left w:val="nil"/>
              <w:bottom w:val="single" w:sz="4" w:space="0" w:color="auto"/>
              <w:right w:val="nil"/>
            </w:tcBorders>
            <w:vAlign w:val="center"/>
          </w:tcPr>
          <w:p w14:paraId="65E0E3A3"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F89DC79"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6DBFC4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20690B7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w:t>
            </w:r>
          </w:p>
        </w:tc>
        <w:tc>
          <w:tcPr>
            <w:tcW w:w="1360" w:type="dxa"/>
            <w:tcBorders>
              <w:top w:val="nil"/>
              <w:left w:val="nil"/>
              <w:bottom w:val="single" w:sz="4" w:space="0" w:color="auto"/>
              <w:right w:val="nil"/>
            </w:tcBorders>
          </w:tcPr>
          <w:p w14:paraId="78EA143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 2.40]</w:t>
            </w:r>
          </w:p>
        </w:tc>
        <w:tc>
          <w:tcPr>
            <w:tcW w:w="644" w:type="dxa"/>
            <w:tcBorders>
              <w:top w:val="nil"/>
              <w:left w:val="nil"/>
              <w:bottom w:val="single" w:sz="4" w:space="0" w:color="auto"/>
              <w:right w:val="nil"/>
            </w:tcBorders>
          </w:tcPr>
          <w:p w14:paraId="4715A9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w:t>
            </w:r>
          </w:p>
        </w:tc>
        <w:tc>
          <w:tcPr>
            <w:tcW w:w="760" w:type="dxa"/>
            <w:tcBorders>
              <w:top w:val="nil"/>
              <w:left w:val="nil"/>
              <w:bottom w:val="single" w:sz="4" w:space="0" w:color="auto"/>
              <w:right w:val="nil"/>
            </w:tcBorders>
          </w:tcPr>
          <w:p w14:paraId="25254C0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w:t>
            </w:r>
          </w:p>
        </w:tc>
        <w:tc>
          <w:tcPr>
            <w:tcW w:w="764" w:type="dxa"/>
            <w:tcBorders>
              <w:top w:val="nil"/>
              <w:left w:val="nil"/>
              <w:bottom w:val="single" w:sz="4" w:space="0" w:color="auto"/>
              <w:right w:val="nil"/>
            </w:tcBorders>
          </w:tcPr>
          <w:p w14:paraId="22E3963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0.547</w:t>
            </w:r>
          </w:p>
        </w:tc>
      </w:tr>
      <w:tr w:rsidR="002843F3" w:rsidRPr="007C291C" w14:paraId="4ED09AB7" w14:textId="77777777" w:rsidTr="005245EB">
        <w:trPr>
          <w:jc w:val="center"/>
        </w:trPr>
        <w:tc>
          <w:tcPr>
            <w:tcW w:w="1054" w:type="dxa"/>
            <w:vMerge w:val="restart"/>
            <w:tcBorders>
              <w:left w:val="nil"/>
              <w:right w:val="nil"/>
            </w:tcBorders>
            <w:vAlign w:val="center"/>
          </w:tcPr>
          <w:p w14:paraId="4785DD5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758991E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0" w:type="dxa"/>
            <w:tcBorders>
              <w:left w:val="nil"/>
              <w:bottom w:val="nil"/>
              <w:right w:val="nil"/>
            </w:tcBorders>
            <w:vAlign w:val="center"/>
          </w:tcPr>
          <w:p w14:paraId="39AEF3F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07D2AC5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1.38</w:t>
            </w:r>
          </w:p>
        </w:tc>
        <w:tc>
          <w:tcPr>
            <w:tcW w:w="1360" w:type="dxa"/>
            <w:tcBorders>
              <w:left w:val="nil"/>
              <w:bottom w:val="nil"/>
              <w:right w:val="nil"/>
            </w:tcBorders>
          </w:tcPr>
          <w:p w14:paraId="382A5C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 4.78]</w:t>
            </w:r>
          </w:p>
        </w:tc>
        <w:tc>
          <w:tcPr>
            <w:tcW w:w="644" w:type="dxa"/>
            <w:tcBorders>
              <w:left w:val="nil"/>
              <w:bottom w:val="nil"/>
              <w:right w:val="nil"/>
            </w:tcBorders>
          </w:tcPr>
          <w:p w14:paraId="4C268F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w:t>
            </w:r>
          </w:p>
        </w:tc>
        <w:tc>
          <w:tcPr>
            <w:tcW w:w="760" w:type="dxa"/>
            <w:tcBorders>
              <w:left w:val="nil"/>
              <w:bottom w:val="nil"/>
              <w:right w:val="nil"/>
            </w:tcBorders>
          </w:tcPr>
          <w:p w14:paraId="7E57B1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w:t>
            </w:r>
          </w:p>
        </w:tc>
        <w:tc>
          <w:tcPr>
            <w:tcW w:w="764" w:type="dxa"/>
            <w:tcBorders>
              <w:left w:val="nil"/>
              <w:bottom w:val="nil"/>
              <w:right w:val="nil"/>
            </w:tcBorders>
          </w:tcPr>
          <w:p w14:paraId="054F50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0.614</w:t>
            </w:r>
          </w:p>
        </w:tc>
      </w:tr>
      <w:tr w:rsidR="002843F3" w:rsidRPr="007C291C" w14:paraId="0F81F672" w14:textId="77777777" w:rsidTr="005245EB">
        <w:trPr>
          <w:jc w:val="center"/>
        </w:trPr>
        <w:tc>
          <w:tcPr>
            <w:tcW w:w="1054" w:type="dxa"/>
            <w:vMerge/>
            <w:tcBorders>
              <w:left w:val="nil"/>
              <w:right w:val="nil"/>
            </w:tcBorders>
            <w:vAlign w:val="center"/>
          </w:tcPr>
          <w:p w14:paraId="33CC3240"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BB09DF0"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1A7CE1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1D9B04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1.07</w:t>
            </w:r>
          </w:p>
        </w:tc>
        <w:tc>
          <w:tcPr>
            <w:tcW w:w="1360" w:type="dxa"/>
            <w:tcBorders>
              <w:top w:val="nil"/>
              <w:left w:val="nil"/>
              <w:bottom w:val="nil"/>
              <w:right w:val="nil"/>
            </w:tcBorders>
          </w:tcPr>
          <w:p w14:paraId="5F1322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 3.65]</w:t>
            </w:r>
          </w:p>
        </w:tc>
        <w:tc>
          <w:tcPr>
            <w:tcW w:w="644" w:type="dxa"/>
            <w:tcBorders>
              <w:top w:val="nil"/>
              <w:left w:val="nil"/>
              <w:bottom w:val="nil"/>
              <w:right w:val="nil"/>
            </w:tcBorders>
          </w:tcPr>
          <w:p w14:paraId="7C2930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w:t>
            </w:r>
          </w:p>
        </w:tc>
        <w:tc>
          <w:tcPr>
            <w:tcW w:w="760" w:type="dxa"/>
            <w:tcBorders>
              <w:top w:val="nil"/>
              <w:left w:val="nil"/>
              <w:bottom w:val="nil"/>
              <w:right w:val="nil"/>
            </w:tcBorders>
          </w:tcPr>
          <w:p w14:paraId="534997E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c>
          <w:tcPr>
            <w:tcW w:w="764" w:type="dxa"/>
            <w:tcBorders>
              <w:top w:val="nil"/>
              <w:left w:val="nil"/>
              <w:bottom w:val="nil"/>
              <w:right w:val="nil"/>
            </w:tcBorders>
          </w:tcPr>
          <w:p w14:paraId="4956518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0.913</w:t>
            </w:r>
          </w:p>
        </w:tc>
      </w:tr>
      <w:tr w:rsidR="002843F3" w:rsidRPr="007C291C" w14:paraId="52E93962" w14:textId="77777777" w:rsidTr="005245EB">
        <w:trPr>
          <w:jc w:val="center"/>
        </w:trPr>
        <w:tc>
          <w:tcPr>
            <w:tcW w:w="1054" w:type="dxa"/>
            <w:vMerge/>
            <w:tcBorders>
              <w:left w:val="nil"/>
              <w:right w:val="nil"/>
            </w:tcBorders>
            <w:vAlign w:val="center"/>
          </w:tcPr>
          <w:p w14:paraId="07D81D7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8EE9AC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4B54BA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7A24A4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1.55</w:t>
            </w:r>
          </w:p>
        </w:tc>
        <w:tc>
          <w:tcPr>
            <w:tcW w:w="1360" w:type="dxa"/>
            <w:tcBorders>
              <w:top w:val="nil"/>
              <w:left w:val="nil"/>
              <w:bottom w:val="nil"/>
              <w:right w:val="nil"/>
            </w:tcBorders>
          </w:tcPr>
          <w:p w14:paraId="6AC7CA5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 4.91]</w:t>
            </w:r>
          </w:p>
        </w:tc>
        <w:tc>
          <w:tcPr>
            <w:tcW w:w="644" w:type="dxa"/>
            <w:tcBorders>
              <w:top w:val="nil"/>
              <w:left w:val="nil"/>
              <w:bottom w:val="nil"/>
              <w:right w:val="nil"/>
            </w:tcBorders>
          </w:tcPr>
          <w:p w14:paraId="0DAA77F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w:t>
            </w:r>
          </w:p>
        </w:tc>
        <w:tc>
          <w:tcPr>
            <w:tcW w:w="760" w:type="dxa"/>
            <w:tcBorders>
              <w:top w:val="nil"/>
              <w:left w:val="nil"/>
              <w:bottom w:val="nil"/>
              <w:right w:val="nil"/>
            </w:tcBorders>
          </w:tcPr>
          <w:p w14:paraId="5FC860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0.74</w:t>
            </w:r>
          </w:p>
        </w:tc>
        <w:tc>
          <w:tcPr>
            <w:tcW w:w="764" w:type="dxa"/>
            <w:tcBorders>
              <w:top w:val="nil"/>
              <w:left w:val="nil"/>
              <w:bottom w:val="nil"/>
              <w:right w:val="nil"/>
            </w:tcBorders>
          </w:tcPr>
          <w:p w14:paraId="253DE7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0.460</w:t>
            </w:r>
          </w:p>
        </w:tc>
      </w:tr>
      <w:tr w:rsidR="002843F3" w:rsidRPr="007C291C" w14:paraId="33E05B25" w14:textId="77777777" w:rsidTr="005245EB">
        <w:trPr>
          <w:jc w:val="center"/>
        </w:trPr>
        <w:tc>
          <w:tcPr>
            <w:tcW w:w="1054" w:type="dxa"/>
            <w:vMerge/>
            <w:tcBorders>
              <w:left w:val="nil"/>
              <w:right w:val="nil"/>
            </w:tcBorders>
            <w:vAlign w:val="center"/>
          </w:tcPr>
          <w:p w14:paraId="584B35AC"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856F5DA"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B229B6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19B014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1.30</w:t>
            </w:r>
          </w:p>
        </w:tc>
        <w:tc>
          <w:tcPr>
            <w:tcW w:w="1360" w:type="dxa"/>
            <w:tcBorders>
              <w:top w:val="nil"/>
              <w:left w:val="nil"/>
              <w:bottom w:val="single" w:sz="4" w:space="0" w:color="auto"/>
              <w:right w:val="nil"/>
            </w:tcBorders>
          </w:tcPr>
          <w:p w14:paraId="12FF51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 4.42]</w:t>
            </w:r>
          </w:p>
        </w:tc>
        <w:tc>
          <w:tcPr>
            <w:tcW w:w="644" w:type="dxa"/>
            <w:tcBorders>
              <w:top w:val="nil"/>
              <w:left w:val="nil"/>
              <w:bottom w:val="single" w:sz="4" w:space="0" w:color="auto"/>
              <w:right w:val="nil"/>
            </w:tcBorders>
          </w:tcPr>
          <w:p w14:paraId="67F12B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c>
          <w:tcPr>
            <w:tcW w:w="760" w:type="dxa"/>
            <w:tcBorders>
              <w:top w:val="nil"/>
              <w:left w:val="nil"/>
              <w:bottom w:val="single" w:sz="4" w:space="0" w:color="auto"/>
              <w:right w:val="nil"/>
            </w:tcBorders>
          </w:tcPr>
          <w:p w14:paraId="2A211F3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64" w:type="dxa"/>
            <w:tcBorders>
              <w:top w:val="nil"/>
              <w:left w:val="nil"/>
              <w:bottom w:val="single" w:sz="4" w:space="0" w:color="auto"/>
              <w:right w:val="nil"/>
            </w:tcBorders>
          </w:tcPr>
          <w:p w14:paraId="53B723A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0.677</w:t>
            </w:r>
          </w:p>
        </w:tc>
      </w:tr>
      <w:tr w:rsidR="002843F3" w:rsidRPr="007C291C" w14:paraId="52652986" w14:textId="77777777" w:rsidTr="005245EB">
        <w:trPr>
          <w:jc w:val="center"/>
        </w:trPr>
        <w:tc>
          <w:tcPr>
            <w:tcW w:w="1054" w:type="dxa"/>
            <w:vMerge/>
            <w:tcBorders>
              <w:left w:val="nil"/>
              <w:right w:val="nil"/>
            </w:tcBorders>
            <w:vAlign w:val="center"/>
          </w:tcPr>
          <w:p w14:paraId="4115763B"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F657C7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0" w:type="dxa"/>
            <w:tcBorders>
              <w:left w:val="nil"/>
              <w:bottom w:val="nil"/>
              <w:right w:val="nil"/>
            </w:tcBorders>
            <w:vAlign w:val="center"/>
          </w:tcPr>
          <w:p w14:paraId="2364C29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6B88E65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3.17</w:t>
            </w:r>
          </w:p>
        </w:tc>
        <w:tc>
          <w:tcPr>
            <w:tcW w:w="1360" w:type="dxa"/>
            <w:tcBorders>
              <w:left w:val="nil"/>
              <w:bottom w:val="nil"/>
              <w:right w:val="nil"/>
            </w:tcBorders>
          </w:tcPr>
          <w:p w14:paraId="7DF9F4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 13.71]</w:t>
            </w:r>
          </w:p>
        </w:tc>
        <w:tc>
          <w:tcPr>
            <w:tcW w:w="644" w:type="dxa"/>
            <w:tcBorders>
              <w:left w:val="nil"/>
              <w:bottom w:val="nil"/>
              <w:right w:val="nil"/>
            </w:tcBorders>
          </w:tcPr>
          <w:p w14:paraId="7936B14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2.37</w:t>
            </w:r>
          </w:p>
        </w:tc>
        <w:tc>
          <w:tcPr>
            <w:tcW w:w="760" w:type="dxa"/>
            <w:tcBorders>
              <w:left w:val="nil"/>
              <w:bottom w:val="nil"/>
              <w:right w:val="nil"/>
            </w:tcBorders>
          </w:tcPr>
          <w:p w14:paraId="423B77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1.55</w:t>
            </w:r>
          </w:p>
        </w:tc>
        <w:tc>
          <w:tcPr>
            <w:tcW w:w="764" w:type="dxa"/>
            <w:tcBorders>
              <w:left w:val="nil"/>
              <w:bottom w:val="nil"/>
              <w:right w:val="nil"/>
            </w:tcBorders>
          </w:tcPr>
          <w:p w14:paraId="7E5D0A6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0.122</w:t>
            </w:r>
          </w:p>
        </w:tc>
      </w:tr>
      <w:tr w:rsidR="002843F3" w:rsidRPr="007C291C" w14:paraId="082DC259" w14:textId="77777777" w:rsidTr="005245EB">
        <w:trPr>
          <w:jc w:val="center"/>
        </w:trPr>
        <w:tc>
          <w:tcPr>
            <w:tcW w:w="1054" w:type="dxa"/>
            <w:vMerge/>
            <w:tcBorders>
              <w:left w:val="nil"/>
              <w:right w:val="nil"/>
            </w:tcBorders>
            <w:vAlign w:val="center"/>
          </w:tcPr>
          <w:p w14:paraId="0DF6C95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F96789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A9C902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353A99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1.90</w:t>
            </w:r>
          </w:p>
        </w:tc>
        <w:tc>
          <w:tcPr>
            <w:tcW w:w="1360" w:type="dxa"/>
            <w:tcBorders>
              <w:top w:val="nil"/>
              <w:left w:val="nil"/>
              <w:bottom w:val="nil"/>
              <w:right w:val="nil"/>
            </w:tcBorders>
          </w:tcPr>
          <w:p w14:paraId="7B9F17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 6.34]</w:t>
            </w:r>
          </w:p>
        </w:tc>
        <w:tc>
          <w:tcPr>
            <w:tcW w:w="644" w:type="dxa"/>
            <w:tcBorders>
              <w:top w:val="nil"/>
              <w:left w:val="nil"/>
              <w:bottom w:val="nil"/>
              <w:right w:val="nil"/>
            </w:tcBorders>
          </w:tcPr>
          <w:p w14:paraId="2145E7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1.17</w:t>
            </w:r>
          </w:p>
        </w:tc>
        <w:tc>
          <w:tcPr>
            <w:tcW w:w="760" w:type="dxa"/>
            <w:tcBorders>
              <w:top w:val="nil"/>
              <w:left w:val="nil"/>
              <w:bottom w:val="nil"/>
              <w:right w:val="nil"/>
            </w:tcBorders>
          </w:tcPr>
          <w:p w14:paraId="11DCAB6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1.05</w:t>
            </w:r>
          </w:p>
        </w:tc>
        <w:tc>
          <w:tcPr>
            <w:tcW w:w="764" w:type="dxa"/>
            <w:tcBorders>
              <w:top w:val="nil"/>
              <w:left w:val="nil"/>
              <w:bottom w:val="nil"/>
              <w:right w:val="nil"/>
            </w:tcBorders>
          </w:tcPr>
          <w:p w14:paraId="59A774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0.295</w:t>
            </w:r>
          </w:p>
        </w:tc>
      </w:tr>
      <w:tr w:rsidR="002843F3" w:rsidRPr="007C291C" w14:paraId="7362B2ED" w14:textId="77777777" w:rsidTr="005245EB">
        <w:trPr>
          <w:jc w:val="center"/>
        </w:trPr>
        <w:tc>
          <w:tcPr>
            <w:tcW w:w="1054" w:type="dxa"/>
            <w:vMerge/>
            <w:tcBorders>
              <w:left w:val="nil"/>
              <w:right w:val="nil"/>
            </w:tcBorders>
            <w:vAlign w:val="center"/>
          </w:tcPr>
          <w:p w14:paraId="5E85945E"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599B14A"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433473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E40C3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2.35</w:t>
            </w:r>
          </w:p>
        </w:tc>
        <w:tc>
          <w:tcPr>
            <w:tcW w:w="1360" w:type="dxa"/>
            <w:tcBorders>
              <w:top w:val="nil"/>
              <w:left w:val="nil"/>
              <w:bottom w:val="nil"/>
              <w:right w:val="nil"/>
            </w:tcBorders>
          </w:tcPr>
          <w:p w14:paraId="059720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[0.64, 8.57]</w:t>
            </w:r>
          </w:p>
        </w:tc>
        <w:tc>
          <w:tcPr>
            <w:tcW w:w="644" w:type="dxa"/>
            <w:tcBorders>
              <w:top w:val="nil"/>
              <w:left w:val="nil"/>
              <w:bottom w:val="nil"/>
              <w:right w:val="nil"/>
            </w:tcBorders>
          </w:tcPr>
          <w:p w14:paraId="11BCC1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1.55</w:t>
            </w:r>
          </w:p>
        </w:tc>
        <w:tc>
          <w:tcPr>
            <w:tcW w:w="760" w:type="dxa"/>
            <w:tcBorders>
              <w:top w:val="nil"/>
              <w:left w:val="nil"/>
              <w:bottom w:val="nil"/>
              <w:right w:val="nil"/>
            </w:tcBorders>
          </w:tcPr>
          <w:p w14:paraId="1169F99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764" w:type="dxa"/>
            <w:tcBorders>
              <w:top w:val="nil"/>
              <w:left w:val="nil"/>
              <w:bottom w:val="nil"/>
              <w:right w:val="nil"/>
            </w:tcBorders>
          </w:tcPr>
          <w:p w14:paraId="2999266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0.196</w:t>
            </w:r>
          </w:p>
        </w:tc>
      </w:tr>
      <w:tr w:rsidR="002843F3" w:rsidRPr="007C291C" w14:paraId="4BDB9210" w14:textId="77777777" w:rsidTr="005245EB">
        <w:trPr>
          <w:jc w:val="center"/>
        </w:trPr>
        <w:tc>
          <w:tcPr>
            <w:tcW w:w="1054" w:type="dxa"/>
            <w:vMerge/>
            <w:tcBorders>
              <w:left w:val="nil"/>
              <w:bottom w:val="single" w:sz="4" w:space="0" w:color="auto"/>
              <w:right w:val="nil"/>
            </w:tcBorders>
            <w:vAlign w:val="center"/>
          </w:tcPr>
          <w:p w14:paraId="2C771DD1"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0BFAE2B"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489A04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2ED5C88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1.66</w:t>
            </w:r>
          </w:p>
        </w:tc>
        <w:tc>
          <w:tcPr>
            <w:tcW w:w="1360" w:type="dxa"/>
            <w:tcBorders>
              <w:top w:val="nil"/>
              <w:left w:val="nil"/>
              <w:bottom w:val="single" w:sz="4" w:space="0" w:color="auto"/>
              <w:right w:val="nil"/>
            </w:tcBorders>
          </w:tcPr>
          <w:p w14:paraId="5A7B115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 5.45]</w:t>
            </w:r>
          </w:p>
        </w:tc>
        <w:tc>
          <w:tcPr>
            <w:tcW w:w="644" w:type="dxa"/>
            <w:tcBorders>
              <w:top w:val="nil"/>
              <w:left w:val="nil"/>
              <w:bottom w:val="single" w:sz="4" w:space="0" w:color="auto"/>
              <w:right w:val="nil"/>
            </w:tcBorders>
          </w:tcPr>
          <w:p w14:paraId="3E548A0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1.01</w:t>
            </w:r>
          </w:p>
        </w:tc>
        <w:tc>
          <w:tcPr>
            <w:tcW w:w="760" w:type="dxa"/>
            <w:tcBorders>
              <w:top w:val="nil"/>
              <w:left w:val="nil"/>
              <w:bottom w:val="single" w:sz="4" w:space="0" w:color="auto"/>
              <w:right w:val="nil"/>
            </w:tcBorders>
          </w:tcPr>
          <w:p w14:paraId="4C3FDF1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w:t>
            </w:r>
          </w:p>
        </w:tc>
        <w:tc>
          <w:tcPr>
            <w:tcW w:w="764" w:type="dxa"/>
            <w:tcBorders>
              <w:top w:val="nil"/>
              <w:left w:val="nil"/>
              <w:bottom w:val="single" w:sz="4" w:space="0" w:color="auto"/>
              <w:right w:val="nil"/>
            </w:tcBorders>
          </w:tcPr>
          <w:p w14:paraId="495E90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0.406</w:t>
            </w:r>
          </w:p>
        </w:tc>
      </w:tr>
      <w:tr w:rsidR="002843F3" w:rsidRPr="007C291C" w14:paraId="441569B3" w14:textId="77777777" w:rsidTr="005245EB">
        <w:trPr>
          <w:jc w:val="center"/>
        </w:trPr>
        <w:tc>
          <w:tcPr>
            <w:tcW w:w="1054" w:type="dxa"/>
            <w:vMerge w:val="restart"/>
            <w:tcBorders>
              <w:left w:val="nil"/>
              <w:right w:val="nil"/>
            </w:tcBorders>
            <w:vAlign w:val="center"/>
          </w:tcPr>
          <w:p w14:paraId="417F55C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4D0B086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0" w:type="dxa"/>
            <w:tcBorders>
              <w:left w:val="nil"/>
              <w:bottom w:val="nil"/>
              <w:right w:val="nil"/>
            </w:tcBorders>
            <w:vAlign w:val="center"/>
          </w:tcPr>
          <w:p w14:paraId="3B4DAE4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2E23E4B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1.25</w:t>
            </w:r>
          </w:p>
        </w:tc>
        <w:tc>
          <w:tcPr>
            <w:tcW w:w="1360" w:type="dxa"/>
            <w:tcBorders>
              <w:left w:val="nil"/>
              <w:bottom w:val="nil"/>
              <w:right w:val="nil"/>
            </w:tcBorders>
          </w:tcPr>
          <w:p w14:paraId="3209EA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 4.57]</w:t>
            </w:r>
          </w:p>
        </w:tc>
        <w:tc>
          <w:tcPr>
            <w:tcW w:w="644" w:type="dxa"/>
            <w:tcBorders>
              <w:left w:val="nil"/>
              <w:bottom w:val="nil"/>
              <w:right w:val="nil"/>
            </w:tcBorders>
          </w:tcPr>
          <w:p w14:paraId="41821F7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w:t>
            </w:r>
          </w:p>
        </w:tc>
        <w:tc>
          <w:tcPr>
            <w:tcW w:w="760" w:type="dxa"/>
            <w:tcBorders>
              <w:left w:val="nil"/>
              <w:bottom w:val="nil"/>
              <w:right w:val="nil"/>
            </w:tcBorders>
          </w:tcPr>
          <w:p w14:paraId="37FD82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64" w:type="dxa"/>
            <w:tcBorders>
              <w:left w:val="nil"/>
              <w:bottom w:val="nil"/>
              <w:right w:val="nil"/>
            </w:tcBorders>
          </w:tcPr>
          <w:p w14:paraId="13872EA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0.735</w:t>
            </w:r>
          </w:p>
        </w:tc>
      </w:tr>
      <w:tr w:rsidR="002843F3" w:rsidRPr="007C291C" w14:paraId="39A96EB1" w14:textId="77777777" w:rsidTr="005245EB">
        <w:trPr>
          <w:jc w:val="center"/>
        </w:trPr>
        <w:tc>
          <w:tcPr>
            <w:tcW w:w="1054" w:type="dxa"/>
            <w:vMerge/>
            <w:tcBorders>
              <w:left w:val="nil"/>
              <w:right w:val="nil"/>
            </w:tcBorders>
            <w:vAlign w:val="center"/>
          </w:tcPr>
          <w:p w14:paraId="0484D83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768585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91162E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2B0B665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w:t>
            </w:r>
          </w:p>
        </w:tc>
        <w:tc>
          <w:tcPr>
            <w:tcW w:w="1360" w:type="dxa"/>
            <w:tcBorders>
              <w:top w:val="nil"/>
              <w:left w:val="nil"/>
              <w:bottom w:val="nil"/>
              <w:right w:val="nil"/>
            </w:tcBorders>
          </w:tcPr>
          <w:p w14:paraId="6F6139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 2.47]</w:t>
            </w:r>
          </w:p>
        </w:tc>
        <w:tc>
          <w:tcPr>
            <w:tcW w:w="644" w:type="dxa"/>
            <w:tcBorders>
              <w:top w:val="nil"/>
              <w:left w:val="nil"/>
              <w:bottom w:val="nil"/>
              <w:right w:val="nil"/>
            </w:tcBorders>
          </w:tcPr>
          <w:p w14:paraId="7FD932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w:t>
            </w:r>
          </w:p>
        </w:tc>
        <w:tc>
          <w:tcPr>
            <w:tcW w:w="760" w:type="dxa"/>
            <w:tcBorders>
              <w:top w:val="nil"/>
              <w:left w:val="nil"/>
              <w:bottom w:val="nil"/>
              <w:right w:val="nil"/>
            </w:tcBorders>
          </w:tcPr>
          <w:p w14:paraId="4A68BE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w:t>
            </w:r>
          </w:p>
        </w:tc>
        <w:tc>
          <w:tcPr>
            <w:tcW w:w="764" w:type="dxa"/>
            <w:tcBorders>
              <w:top w:val="nil"/>
              <w:left w:val="nil"/>
              <w:bottom w:val="nil"/>
              <w:right w:val="nil"/>
            </w:tcBorders>
          </w:tcPr>
          <w:p w14:paraId="2F610F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0.534</w:t>
            </w:r>
          </w:p>
        </w:tc>
      </w:tr>
      <w:tr w:rsidR="002843F3" w:rsidRPr="007C291C" w14:paraId="4147B495" w14:textId="77777777" w:rsidTr="005245EB">
        <w:trPr>
          <w:jc w:val="center"/>
        </w:trPr>
        <w:tc>
          <w:tcPr>
            <w:tcW w:w="1054" w:type="dxa"/>
            <w:vMerge/>
            <w:tcBorders>
              <w:left w:val="nil"/>
              <w:right w:val="nil"/>
            </w:tcBorders>
            <w:vAlign w:val="center"/>
          </w:tcPr>
          <w:p w14:paraId="34084FF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DF1BF5B"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46D81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7EDD59A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w:t>
            </w:r>
          </w:p>
        </w:tc>
        <w:tc>
          <w:tcPr>
            <w:tcW w:w="1360" w:type="dxa"/>
            <w:tcBorders>
              <w:top w:val="nil"/>
              <w:left w:val="nil"/>
              <w:bottom w:val="nil"/>
              <w:right w:val="nil"/>
            </w:tcBorders>
          </w:tcPr>
          <w:p w14:paraId="0CC621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 3.00]</w:t>
            </w:r>
          </w:p>
        </w:tc>
        <w:tc>
          <w:tcPr>
            <w:tcW w:w="644" w:type="dxa"/>
            <w:tcBorders>
              <w:top w:val="nil"/>
              <w:left w:val="nil"/>
              <w:bottom w:val="nil"/>
              <w:right w:val="nil"/>
            </w:tcBorders>
          </w:tcPr>
          <w:p w14:paraId="281275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w:t>
            </w:r>
          </w:p>
        </w:tc>
        <w:tc>
          <w:tcPr>
            <w:tcW w:w="760" w:type="dxa"/>
            <w:tcBorders>
              <w:top w:val="nil"/>
              <w:left w:val="nil"/>
              <w:bottom w:val="nil"/>
              <w:right w:val="nil"/>
            </w:tcBorders>
          </w:tcPr>
          <w:p w14:paraId="673ED8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764" w:type="dxa"/>
            <w:tcBorders>
              <w:top w:val="nil"/>
              <w:left w:val="nil"/>
              <w:bottom w:val="nil"/>
              <w:right w:val="nil"/>
            </w:tcBorders>
          </w:tcPr>
          <w:p w14:paraId="710E00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0.689</w:t>
            </w:r>
          </w:p>
        </w:tc>
      </w:tr>
      <w:tr w:rsidR="002843F3" w:rsidRPr="007C291C" w14:paraId="4610AD18" w14:textId="77777777" w:rsidTr="005245EB">
        <w:trPr>
          <w:jc w:val="center"/>
        </w:trPr>
        <w:tc>
          <w:tcPr>
            <w:tcW w:w="1054" w:type="dxa"/>
            <w:vMerge/>
            <w:tcBorders>
              <w:left w:val="nil"/>
              <w:right w:val="nil"/>
            </w:tcBorders>
            <w:vAlign w:val="center"/>
          </w:tcPr>
          <w:p w14:paraId="76E7A27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F500C51"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CF540B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57BF81C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1360" w:type="dxa"/>
            <w:tcBorders>
              <w:top w:val="nil"/>
              <w:left w:val="nil"/>
              <w:bottom w:val="single" w:sz="4" w:space="0" w:color="auto"/>
              <w:right w:val="nil"/>
            </w:tcBorders>
          </w:tcPr>
          <w:p w14:paraId="68E32B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 1.89]</w:t>
            </w:r>
          </w:p>
        </w:tc>
        <w:tc>
          <w:tcPr>
            <w:tcW w:w="644" w:type="dxa"/>
            <w:tcBorders>
              <w:top w:val="nil"/>
              <w:left w:val="nil"/>
              <w:bottom w:val="single" w:sz="4" w:space="0" w:color="auto"/>
              <w:right w:val="nil"/>
            </w:tcBorders>
          </w:tcPr>
          <w:p w14:paraId="6DFA57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60" w:type="dxa"/>
            <w:tcBorders>
              <w:top w:val="nil"/>
              <w:left w:val="nil"/>
              <w:bottom w:val="single" w:sz="4" w:space="0" w:color="auto"/>
              <w:right w:val="nil"/>
            </w:tcBorders>
          </w:tcPr>
          <w:p w14:paraId="37F89A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-1.13</w:t>
            </w:r>
          </w:p>
        </w:tc>
        <w:tc>
          <w:tcPr>
            <w:tcW w:w="764" w:type="dxa"/>
            <w:tcBorders>
              <w:top w:val="nil"/>
              <w:left w:val="nil"/>
              <w:bottom w:val="single" w:sz="4" w:space="0" w:color="auto"/>
              <w:right w:val="nil"/>
            </w:tcBorders>
          </w:tcPr>
          <w:p w14:paraId="573FCF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0.259</w:t>
            </w:r>
          </w:p>
        </w:tc>
      </w:tr>
      <w:tr w:rsidR="002843F3" w:rsidRPr="007C291C" w14:paraId="6C840E17" w14:textId="77777777" w:rsidTr="005245EB">
        <w:trPr>
          <w:jc w:val="center"/>
        </w:trPr>
        <w:tc>
          <w:tcPr>
            <w:tcW w:w="1054" w:type="dxa"/>
            <w:vMerge/>
            <w:tcBorders>
              <w:left w:val="nil"/>
              <w:right w:val="nil"/>
            </w:tcBorders>
            <w:vAlign w:val="center"/>
          </w:tcPr>
          <w:p w14:paraId="08CD571A"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48932AB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0" w:type="dxa"/>
            <w:tcBorders>
              <w:left w:val="nil"/>
              <w:bottom w:val="nil"/>
              <w:right w:val="nil"/>
            </w:tcBorders>
            <w:vAlign w:val="center"/>
          </w:tcPr>
          <w:p w14:paraId="50DA265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5BFCAC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2.19</w:t>
            </w:r>
          </w:p>
        </w:tc>
        <w:tc>
          <w:tcPr>
            <w:tcW w:w="1360" w:type="dxa"/>
            <w:tcBorders>
              <w:left w:val="nil"/>
              <w:bottom w:val="nil"/>
              <w:right w:val="nil"/>
            </w:tcBorders>
          </w:tcPr>
          <w:p w14:paraId="077716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 7.96]</w:t>
            </w:r>
          </w:p>
        </w:tc>
        <w:tc>
          <w:tcPr>
            <w:tcW w:w="644" w:type="dxa"/>
            <w:tcBorders>
              <w:left w:val="nil"/>
              <w:bottom w:val="nil"/>
              <w:right w:val="nil"/>
            </w:tcBorders>
          </w:tcPr>
          <w:p w14:paraId="7E9E2B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1.44</w:t>
            </w:r>
          </w:p>
        </w:tc>
        <w:tc>
          <w:tcPr>
            <w:tcW w:w="760" w:type="dxa"/>
            <w:tcBorders>
              <w:left w:val="nil"/>
              <w:bottom w:val="nil"/>
              <w:right w:val="nil"/>
            </w:tcBorders>
          </w:tcPr>
          <w:p w14:paraId="150A310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1.20</w:t>
            </w:r>
          </w:p>
        </w:tc>
        <w:tc>
          <w:tcPr>
            <w:tcW w:w="764" w:type="dxa"/>
            <w:tcBorders>
              <w:left w:val="nil"/>
              <w:bottom w:val="nil"/>
              <w:right w:val="nil"/>
            </w:tcBorders>
          </w:tcPr>
          <w:p w14:paraId="430687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0.232</w:t>
            </w:r>
          </w:p>
        </w:tc>
      </w:tr>
      <w:tr w:rsidR="002843F3" w:rsidRPr="007C291C" w14:paraId="6CCE14C4" w14:textId="77777777" w:rsidTr="005245EB">
        <w:trPr>
          <w:jc w:val="center"/>
        </w:trPr>
        <w:tc>
          <w:tcPr>
            <w:tcW w:w="1054" w:type="dxa"/>
            <w:vMerge/>
            <w:tcBorders>
              <w:left w:val="nil"/>
              <w:right w:val="nil"/>
            </w:tcBorders>
            <w:vAlign w:val="center"/>
          </w:tcPr>
          <w:p w14:paraId="211D8C9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5A7E0B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4648E1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0ACF3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2.19</w:t>
            </w:r>
          </w:p>
        </w:tc>
        <w:tc>
          <w:tcPr>
            <w:tcW w:w="1360" w:type="dxa"/>
            <w:tcBorders>
              <w:top w:val="nil"/>
              <w:left w:val="nil"/>
              <w:bottom w:val="nil"/>
              <w:right w:val="nil"/>
            </w:tcBorders>
          </w:tcPr>
          <w:p w14:paraId="35FC129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 8.97]</w:t>
            </w:r>
          </w:p>
        </w:tc>
        <w:tc>
          <w:tcPr>
            <w:tcW w:w="644" w:type="dxa"/>
            <w:tcBorders>
              <w:top w:val="nil"/>
              <w:left w:val="nil"/>
              <w:bottom w:val="nil"/>
              <w:right w:val="nil"/>
            </w:tcBorders>
          </w:tcPr>
          <w:p w14:paraId="226159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1.58</w:t>
            </w:r>
          </w:p>
        </w:tc>
        <w:tc>
          <w:tcPr>
            <w:tcW w:w="760" w:type="dxa"/>
            <w:tcBorders>
              <w:top w:val="nil"/>
              <w:left w:val="nil"/>
              <w:bottom w:val="nil"/>
              <w:right w:val="nil"/>
            </w:tcBorders>
          </w:tcPr>
          <w:p w14:paraId="0BC119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64" w:type="dxa"/>
            <w:tcBorders>
              <w:top w:val="nil"/>
              <w:left w:val="nil"/>
              <w:bottom w:val="nil"/>
              <w:right w:val="nil"/>
            </w:tcBorders>
          </w:tcPr>
          <w:p w14:paraId="09F08F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0.277</w:t>
            </w:r>
          </w:p>
        </w:tc>
      </w:tr>
      <w:tr w:rsidR="002843F3" w:rsidRPr="007C291C" w14:paraId="2C1E0EED" w14:textId="77777777" w:rsidTr="005245EB">
        <w:trPr>
          <w:jc w:val="center"/>
        </w:trPr>
        <w:tc>
          <w:tcPr>
            <w:tcW w:w="1054" w:type="dxa"/>
            <w:vMerge/>
            <w:tcBorders>
              <w:left w:val="nil"/>
              <w:right w:val="nil"/>
            </w:tcBorders>
            <w:vAlign w:val="center"/>
          </w:tcPr>
          <w:p w14:paraId="38FFA0B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1C5232F"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2E39D5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117CF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2.39</w:t>
            </w:r>
          </w:p>
        </w:tc>
        <w:tc>
          <w:tcPr>
            <w:tcW w:w="1360" w:type="dxa"/>
            <w:tcBorders>
              <w:top w:val="nil"/>
              <w:left w:val="nil"/>
              <w:bottom w:val="nil"/>
              <w:right w:val="nil"/>
            </w:tcBorders>
          </w:tcPr>
          <w:p w14:paraId="797595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10.14]</w:t>
            </w:r>
          </w:p>
        </w:tc>
        <w:tc>
          <w:tcPr>
            <w:tcW w:w="644" w:type="dxa"/>
            <w:tcBorders>
              <w:top w:val="nil"/>
              <w:left w:val="nil"/>
              <w:bottom w:val="nil"/>
              <w:right w:val="nil"/>
            </w:tcBorders>
          </w:tcPr>
          <w:p w14:paraId="2EF60B0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1.76</w:t>
            </w:r>
          </w:p>
        </w:tc>
        <w:tc>
          <w:tcPr>
            <w:tcW w:w="760" w:type="dxa"/>
            <w:tcBorders>
              <w:top w:val="nil"/>
              <w:left w:val="nil"/>
              <w:bottom w:val="nil"/>
              <w:right w:val="nil"/>
            </w:tcBorders>
          </w:tcPr>
          <w:p w14:paraId="3011BA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1.18</w:t>
            </w:r>
          </w:p>
        </w:tc>
        <w:tc>
          <w:tcPr>
            <w:tcW w:w="764" w:type="dxa"/>
            <w:tcBorders>
              <w:top w:val="nil"/>
              <w:left w:val="nil"/>
              <w:bottom w:val="nil"/>
              <w:right w:val="nil"/>
            </w:tcBorders>
          </w:tcPr>
          <w:p w14:paraId="3338FB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0.239</w:t>
            </w:r>
          </w:p>
        </w:tc>
      </w:tr>
      <w:tr w:rsidR="002843F3" w:rsidRPr="007C291C" w14:paraId="264AB462" w14:textId="77777777" w:rsidTr="005245EB">
        <w:trPr>
          <w:jc w:val="center"/>
        </w:trPr>
        <w:tc>
          <w:tcPr>
            <w:tcW w:w="1054" w:type="dxa"/>
            <w:vMerge/>
            <w:tcBorders>
              <w:left w:val="nil"/>
              <w:right w:val="nil"/>
            </w:tcBorders>
            <w:vAlign w:val="center"/>
          </w:tcPr>
          <w:p w14:paraId="182F535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A9D281D"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2A18D5E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15D1B7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6.06</w:t>
            </w:r>
          </w:p>
        </w:tc>
        <w:tc>
          <w:tcPr>
            <w:tcW w:w="1360" w:type="dxa"/>
            <w:tcBorders>
              <w:top w:val="nil"/>
              <w:left w:val="nil"/>
              <w:right w:val="nil"/>
            </w:tcBorders>
          </w:tcPr>
          <w:p w14:paraId="296990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[1.44, 25.46]</w:t>
            </w:r>
          </w:p>
        </w:tc>
        <w:tc>
          <w:tcPr>
            <w:tcW w:w="644" w:type="dxa"/>
            <w:tcBorders>
              <w:top w:val="nil"/>
              <w:left w:val="nil"/>
              <w:right w:val="nil"/>
            </w:tcBorders>
          </w:tcPr>
          <w:p w14:paraId="51CAD9E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4.44</w:t>
            </w:r>
          </w:p>
        </w:tc>
        <w:tc>
          <w:tcPr>
            <w:tcW w:w="760" w:type="dxa"/>
            <w:tcBorders>
              <w:top w:val="nil"/>
              <w:left w:val="nil"/>
              <w:right w:val="nil"/>
            </w:tcBorders>
          </w:tcPr>
          <w:p w14:paraId="6E15D77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2.46</w:t>
            </w:r>
          </w:p>
        </w:tc>
        <w:tc>
          <w:tcPr>
            <w:tcW w:w="764" w:type="dxa"/>
            <w:tcBorders>
              <w:top w:val="nil"/>
              <w:left w:val="nil"/>
              <w:right w:val="nil"/>
            </w:tcBorders>
          </w:tcPr>
          <w:p w14:paraId="56F8EA8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0.014</w:t>
            </w:r>
          </w:p>
        </w:tc>
      </w:tr>
    </w:tbl>
    <w:bookmarkEnd w:id="106"/>
    <w:p w14:paraId="1AF6DDEF"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SE = self-enhancing</w:t>
      </w:r>
    </w:p>
    <w:bookmarkEnd w:id="107"/>
    <w:p w14:paraId="0BACD47F" w14:textId="77777777" w:rsidR="002843F3" w:rsidRPr="007C291C" w:rsidRDefault="002843F3" w:rsidP="002843F3">
      <w:pPr>
        <w:spacing w:line="480" w:lineRule="auto"/>
        <w:ind w:firstLine="720"/>
        <w:contextualSpacing/>
        <w:rPr>
          <w:rFonts w:ascii="Cambria" w:hAnsi="Cambria"/>
        </w:rPr>
      </w:pPr>
      <w:r w:rsidRPr="001C246B">
        <w:rPr>
          <w:rFonts w:ascii="Cambria" w:hAnsi="Cambria"/>
          <w:b/>
          <w:bCs/>
        </w:rPr>
        <w:t xml:space="preserve">Altruistic values. </w:t>
      </w:r>
      <w:r w:rsidRPr="001C246B">
        <w:rPr>
          <w:rFonts w:ascii="Cambria" w:hAnsi="Cambria"/>
        </w:rPr>
        <w:t>In the overall model</w:t>
      </w:r>
      <w:r w:rsidRPr="007C291C">
        <w:rPr>
          <w:rFonts w:ascii="Cambria" w:hAnsi="Cambria"/>
        </w:rPr>
        <w:t xml:space="preserve">, altruistic values did not significantly predict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15316.29) = 2.33, </w:t>
      </w:r>
      <w:r w:rsidRPr="007C291C">
        <w:rPr>
          <w:rFonts w:ascii="Cambria" w:hAnsi="Cambria"/>
          <w:i/>
          <w:iCs/>
        </w:rPr>
        <w:t xml:space="preserve">p </w:t>
      </w:r>
      <w:r w:rsidRPr="007C291C">
        <w:rPr>
          <w:rFonts w:ascii="Cambria" w:hAnsi="Cambria"/>
        </w:rPr>
        <w:t xml:space="preserve">= .127. The odds of choosing the pro-environmental consumer behavior option were not significantly higher for people high on altruistic values compared to people low on altruistic values, </w:t>
      </w:r>
      <w:r w:rsidRPr="007C291C">
        <w:rPr>
          <w:rFonts w:ascii="Cambria" w:hAnsi="Cambria"/>
          <w:i/>
          <w:iCs/>
        </w:rPr>
        <w:t xml:space="preserve">OR </w:t>
      </w:r>
      <w:r w:rsidRPr="007C291C">
        <w:rPr>
          <w:rFonts w:ascii="Cambria" w:hAnsi="Cambria"/>
        </w:rPr>
        <w:t xml:space="preserve">= 1.44, </w:t>
      </w:r>
      <w:r w:rsidRPr="007C291C">
        <w:rPr>
          <w:rFonts w:ascii="Cambria" w:hAnsi="Cambria"/>
          <w:i/>
          <w:iCs/>
        </w:rPr>
        <w:t xml:space="preserve">z </w:t>
      </w:r>
      <w:r w:rsidRPr="007C291C">
        <w:rPr>
          <w:rFonts w:ascii="Cambria" w:hAnsi="Cambria"/>
        </w:rPr>
        <w:t xml:space="preserve">= 1.53, </w:t>
      </w:r>
      <w:r w:rsidRPr="007C291C">
        <w:rPr>
          <w:rFonts w:ascii="Cambria" w:hAnsi="Cambria"/>
          <w:i/>
          <w:iCs/>
        </w:rPr>
        <w:t xml:space="preserve">p </w:t>
      </w:r>
      <w:r w:rsidRPr="007C291C">
        <w:rPr>
          <w:rFonts w:ascii="Cambria" w:hAnsi="Cambria"/>
        </w:rPr>
        <w:t>= .127, 95%</w:t>
      </w:r>
      <w:proofErr w:type="gramStart"/>
      <w:r w:rsidRPr="007C291C">
        <w:rPr>
          <w:rFonts w:ascii="Cambria" w:hAnsi="Cambria"/>
        </w:rPr>
        <w:t>CI[</w:t>
      </w:r>
      <w:proofErr w:type="gramEnd"/>
      <w:r w:rsidRPr="007C291C">
        <w:rPr>
          <w:rFonts w:ascii="Cambria" w:hAnsi="Cambria"/>
        </w:rPr>
        <w:t>0.90, 2.29].</w:t>
      </w:r>
    </w:p>
    <w:p w14:paraId="0060C83C" w14:textId="238AFC1E" w:rsidR="002843F3" w:rsidRPr="007C291C" w:rsidRDefault="0038469A" w:rsidP="002843F3">
      <w:pPr>
        <w:spacing w:line="480" w:lineRule="auto"/>
        <w:ind w:firstLine="720"/>
        <w:contextualSpacing/>
        <w:rPr>
          <w:rFonts w:ascii="Cambria" w:hAnsi="Cambria"/>
        </w:rPr>
      </w:pPr>
      <w:r w:rsidRPr="007C291C">
        <w:rPr>
          <w:rFonts w:ascii="Cambria" w:hAnsi="Cambria"/>
        </w:rPr>
        <w:t xml:space="preserve">Unlike in the consumer intentions analysis, there was a significant two-way interaction between altruistic values and framing condition,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289927.89) = 5.11, </w:t>
      </w:r>
      <w:r w:rsidRPr="007C291C">
        <w:rPr>
          <w:rFonts w:ascii="Cambria" w:hAnsi="Cambria"/>
          <w:i/>
          <w:iCs/>
        </w:rPr>
        <w:t xml:space="preserve">p </w:t>
      </w:r>
      <w:r w:rsidRPr="007C291C">
        <w:rPr>
          <w:rFonts w:ascii="Cambria" w:hAnsi="Cambria"/>
        </w:rPr>
        <w:t xml:space="preserve">= .006. </w:t>
      </w:r>
      <w:r w:rsidR="002843F3" w:rsidRPr="007C291C">
        <w:rPr>
          <w:rFonts w:ascii="Cambria" w:hAnsi="Cambria"/>
        </w:rPr>
        <w:t xml:space="preserve">The three-way interaction between altruistic values, framing condition, and norm condition was </w:t>
      </w:r>
      <w:r w:rsidRPr="007C291C">
        <w:rPr>
          <w:rFonts w:ascii="Cambria" w:hAnsi="Cambria"/>
        </w:rPr>
        <w:t xml:space="preserve">still </w:t>
      </w:r>
      <w:r w:rsidR="002843F3" w:rsidRPr="007C291C">
        <w:rPr>
          <w:rFonts w:ascii="Cambria" w:hAnsi="Cambria"/>
        </w:rPr>
        <w:t xml:space="preserve">non-significant, </w:t>
      </w:r>
      <w:proofErr w:type="gramStart"/>
      <w:r w:rsidR="002843F3" w:rsidRPr="007C291C">
        <w:rPr>
          <w:rFonts w:ascii="Cambria" w:hAnsi="Cambria"/>
          <w:i/>
          <w:iCs/>
        </w:rPr>
        <w:t>F</w:t>
      </w:r>
      <w:r w:rsidR="002843F3" w:rsidRPr="007C291C">
        <w:rPr>
          <w:rFonts w:ascii="Cambria" w:hAnsi="Cambria"/>
        </w:rPr>
        <w:t>(</w:t>
      </w:r>
      <w:proofErr w:type="gramEnd"/>
      <w:r w:rsidR="002843F3" w:rsidRPr="007C291C">
        <w:rPr>
          <w:rFonts w:ascii="Cambria" w:hAnsi="Cambria"/>
        </w:rPr>
        <w:t xml:space="preserve">8, 49675.93) = 1.33, </w:t>
      </w:r>
      <w:r w:rsidR="002843F3" w:rsidRPr="007C291C">
        <w:rPr>
          <w:rFonts w:ascii="Cambria" w:hAnsi="Cambria"/>
          <w:i/>
          <w:iCs/>
        </w:rPr>
        <w:t xml:space="preserve">p </w:t>
      </w:r>
      <w:r w:rsidR="002843F3" w:rsidRPr="007C291C">
        <w:rPr>
          <w:rFonts w:ascii="Cambria" w:hAnsi="Cambria"/>
        </w:rPr>
        <w:t>= .221. Simple effects analyses were performed to examine the nature of these interaction effects further. EMPs for these contrasts are shown in Table 5.</w:t>
      </w:r>
      <w:r w:rsidR="001C246B">
        <w:rPr>
          <w:rFonts w:ascii="Cambria" w:hAnsi="Cambria"/>
        </w:rPr>
        <w:t>42</w:t>
      </w:r>
      <w:r w:rsidR="002843F3" w:rsidRPr="007C291C">
        <w:rPr>
          <w:rFonts w:ascii="Cambria" w:hAnsi="Cambria"/>
        </w:rPr>
        <w:t xml:space="preserve"> and are also visually depicted in Figure 5.</w:t>
      </w:r>
      <w:r w:rsidR="001C246B">
        <w:rPr>
          <w:rFonts w:ascii="Cambria" w:hAnsi="Cambria"/>
        </w:rPr>
        <w:t>20</w:t>
      </w:r>
      <w:r w:rsidR="002843F3" w:rsidRPr="007C291C">
        <w:rPr>
          <w:rFonts w:ascii="Cambria" w:hAnsi="Cambria"/>
        </w:rPr>
        <w:t>.</w:t>
      </w:r>
    </w:p>
    <w:p w14:paraId="1BEE4CD6" w14:textId="1884201B"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w:t>
      </w:r>
      <w:r w:rsidR="001C246B">
        <w:rPr>
          <w:rFonts w:ascii="Cambria" w:eastAsia="Cambria" w:hAnsi="Cambria" w:cs="Times New Roman"/>
          <w:b/>
          <w:bCs/>
          <w:kern w:val="0"/>
          <w14:ligatures w14:val="none"/>
        </w:rPr>
        <w:t>42</w:t>
      </w:r>
    </w:p>
    <w:p w14:paraId="20067993"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at Low and High Altruistic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3D14C746"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3372B75F"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52F18F7A"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Borders>
              <w:bottom w:val="nil"/>
            </w:tcBorders>
          </w:tcPr>
          <w:p w14:paraId="181A1E9A"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77D2AD14"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612D8D49"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2B9226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20ED14A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423E962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7613FCB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673F4636" w14:textId="77777777" w:rsidTr="005245EB">
        <w:trPr>
          <w:trHeight w:val="485"/>
        </w:trPr>
        <w:tc>
          <w:tcPr>
            <w:tcW w:w="1260" w:type="dxa"/>
            <w:vAlign w:val="bottom"/>
          </w:tcPr>
          <w:p w14:paraId="6846C5E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7E226569"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08996615"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FEDEDB2"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65C4BD19"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797569A"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vAlign w:val="center"/>
          </w:tcPr>
          <w:p w14:paraId="13E228B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6640B4FE"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5B6C5D2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1366F9D2" w14:textId="77777777" w:rsidTr="005245EB">
        <w:trPr>
          <w:trHeight w:val="485"/>
        </w:trPr>
        <w:tc>
          <w:tcPr>
            <w:tcW w:w="1260" w:type="dxa"/>
            <w:vAlign w:val="center"/>
          </w:tcPr>
          <w:p w14:paraId="01756EA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tcBorders>
              <w:bottom w:val="nil"/>
            </w:tcBorders>
            <w:shd w:val="pct10" w:color="auto" w:fill="auto"/>
            <w:vAlign w:val="center"/>
          </w:tcPr>
          <w:p w14:paraId="112362E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0.36 (0.11)</w:t>
            </w:r>
          </w:p>
        </w:tc>
        <w:tc>
          <w:tcPr>
            <w:tcW w:w="1080" w:type="dxa"/>
            <w:vAlign w:val="center"/>
          </w:tcPr>
          <w:p w14:paraId="1596D88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0.55 (0.10)</w:t>
            </w:r>
          </w:p>
        </w:tc>
        <w:tc>
          <w:tcPr>
            <w:tcW w:w="1080" w:type="dxa"/>
            <w:tcBorders>
              <w:bottom w:val="nil"/>
            </w:tcBorders>
            <w:shd w:val="pct10" w:color="auto" w:fill="auto"/>
            <w:vAlign w:val="center"/>
          </w:tcPr>
          <w:p w14:paraId="56FE258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0.61 (0.12)</w:t>
            </w:r>
          </w:p>
        </w:tc>
        <w:tc>
          <w:tcPr>
            <w:tcW w:w="1080" w:type="dxa"/>
            <w:vAlign w:val="center"/>
          </w:tcPr>
          <w:p w14:paraId="6EF3544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0.28 (0.11)</w:t>
            </w:r>
          </w:p>
        </w:tc>
        <w:tc>
          <w:tcPr>
            <w:tcW w:w="1080" w:type="dxa"/>
            <w:tcBorders>
              <w:bottom w:val="nil"/>
            </w:tcBorders>
            <w:shd w:val="pct10" w:color="auto" w:fill="auto"/>
            <w:vAlign w:val="center"/>
          </w:tcPr>
          <w:p w14:paraId="07F4CC8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0.13 (0.08)</w:t>
            </w:r>
          </w:p>
        </w:tc>
        <w:tc>
          <w:tcPr>
            <w:tcW w:w="1170" w:type="dxa"/>
            <w:vAlign w:val="center"/>
          </w:tcPr>
          <w:p w14:paraId="5556715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0.69 (0.13)</w:t>
            </w:r>
          </w:p>
        </w:tc>
        <w:tc>
          <w:tcPr>
            <w:tcW w:w="1080" w:type="dxa"/>
            <w:tcBorders>
              <w:bottom w:val="nil"/>
            </w:tcBorders>
            <w:shd w:val="pct10" w:color="auto" w:fill="auto"/>
            <w:vAlign w:val="center"/>
          </w:tcPr>
          <w:p w14:paraId="7047EA5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0.34 (0.07)</w:t>
            </w:r>
          </w:p>
        </w:tc>
        <w:tc>
          <w:tcPr>
            <w:tcW w:w="1080" w:type="dxa"/>
            <w:vAlign w:val="center"/>
          </w:tcPr>
          <w:p w14:paraId="11F587C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0.50 (0.08)</w:t>
            </w:r>
          </w:p>
        </w:tc>
      </w:tr>
      <w:tr w:rsidR="002843F3" w:rsidRPr="007C291C" w14:paraId="0A1C374D" w14:textId="77777777" w:rsidTr="005245EB">
        <w:trPr>
          <w:trHeight w:val="557"/>
        </w:trPr>
        <w:tc>
          <w:tcPr>
            <w:tcW w:w="1260" w:type="dxa"/>
            <w:vAlign w:val="center"/>
          </w:tcPr>
          <w:p w14:paraId="708AB1E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13D8934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0.54 (0.12)</w:t>
            </w:r>
          </w:p>
        </w:tc>
        <w:tc>
          <w:tcPr>
            <w:tcW w:w="1080" w:type="dxa"/>
            <w:vAlign w:val="center"/>
          </w:tcPr>
          <w:p w14:paraId="769633C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0.21 (0.10)</w:t>
            </w:r>
          </w:p>
        </w:tc>
        <w:tc>
          <w:tcPr>
            <w:tcW w:w="1080" w:type="dxa"/>
            <w:tcBorders>
              <w:bottom w:val="nil"/>
            </w:tcBorders>
            <w:shd w:val="pct10" w:color="auto" w:fill="auto"/>
            <w:vAlign w:val="center"/>
          </w:tcPr>
          <w:p w14:paraId="7B4E1DB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0.84 (0.10)</w:t>
            </w:r>
          </w:p>
        </w:tc>
        <w:tc>
          <w:tcPr>
            <w:tcW w:w="1080" w:type="dxa"/>
            <w:vAlign w:val="center"/>
          </w:tcPr>
          <w:p w14:paraId="7ED77C4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0.33 (0.11)</w:t>
            </w:r>
          </w:p>
        </w:tc>
        <w:tc>
          <w:tcPr>
            <w:tcW w:w="1080" w:type="dxa"/>
            <w:tcBorders>
              <w:bottom w:val="nil"/>
            </w:tcBorders>
            <w:shd w:val="pct10" w:color="auto" w:fill="auto"/>
            <w:vAlign w:val="center"/>
          </w:tcPr>
          <w:p w14:paraId="2BC6A40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0.41 (0.10)</w:t>
            </w:r>
          </w:p>
        </w:tc>
        <w:tc>
          <w:tcPr>
            <w:tcW w:w="1170" w:type="dxa"/>
            <w:vAlign w:val="center"/>
          </w:tcPr>
          <w:p w14:paraId="7E9069D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(0.11)</w:t>
            </w:r>
          </w:p>
        </w:tc>
        <w:tc>
          <w:tcPr>
            <w:tcW w:w="1080" w:type="dxa"/>
            <w:tcBorders>
              <w:bottom w:val="nil"/>
            </w:tcBorders>
            <w:shd w:val="pct10" w:color="auto" w:fill="auto"/>
            <w:vAlign w:val="center"/>
          </w:tcPr>
          <w:p w14:paraId="0539B5F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0.62 (0.08)</w:t>
            </w:r>
          </w:p>
        </w:tc>
        <w:tc>
          <w:tcPr>
            <w:tcW w:w="1080" w:type="dxa"/>
            <w:vAlign w:val="center"/>
          </w:tcPr>
          <w:p w14:paraId="1205F88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0.36 (0.07)</w:t>
            </w:r>
          </w:p>
        </w:tc>
      </w:tr>
      <w:tr w:rsidR="002843F3" w:rsidRPr="007C291C" w14:paraId="4EAA1333" w14:textId="77777777" w:rsidTr="005245EB">
        <w:trPr>
          <w:trHeight w:val="548"/>
        </w:trPr>
        <w:tc>
          <w:tcPr>
            <w:tcW w:w="1260" w:type="dxa"/>
            <w:vAlign w:val="center"/>
          </w:tcPr>
          <w:p w14:paraId="778239C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tcBorders>
              <w:bottom w:val="nil"/>
            </w:tcBorders>
            <w:shd w:val="pct10" w:color="auto" w:fill="auto"/>
            <w:vAlign w:val="center"/>
          </w:tcPr>
          <w:p w14:paraId="59F0231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0.41 (0.12)</w:t>
            </w:r>
          </w:p>
        </w:tc>
        <w:tc>
          <w:tcPr>
            <w:tcW w:w="1080" w:type="dxa"/>
            <w:vAlign w:val="center"/>
          </w:tcPr>
          <w:p w14:paraId="6C80383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0.44 (0.12)</w:t>
            </w:r>
          </w:p>
        </w:tc>
        <w:tc>
          <w:tcPr>
            <w:tcW w:w="1080" w:type="dxa"/>
            <w:tcBorders>
              <w:bottom w:val="nil"/>
            </w:tcBorders>
            <w:shd w:val="pct10" w:color="auto" w:fill="auto"/>
            <w:vAlign w:val="center"/>
          </w:tcPr>
          <w:p w14:paraId="0DF8D18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0.46 (0.12)</w:t>
            </w:r>
          </w:p>
        </w:tc>
        <w:tc>
          <w:tcPr>
            <w:tcW w:w="1080" w:type="dxa"/>
            <w:vAlign w:val="center"/>
          </w:tcPr>
          <w:p w14:paraId="1D89CE6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0.60 (0.11)</w:t>
            </w:r>
          </w:p>
        </w:tc>
        <w:tc>
          <w:tcPr>
            <w:tcW w:w="1080" w:type="dxa"/>
            <w:tcBorders>
              <w:bottom w:val="nil"/>
            </w:tcBorders>
            <w:shd w:val="pct10" w:color="auto" w:fill="auto"/>
            <w:vAlign w:val="center"/>
          </w:tcPr>
          <w:p w14:paraId="4ABF1F8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0.23 (0.10)</w:t>
            </w:r>
          </w:p>
        </w:tc>
        <w:tc>
          <w:tcPr>
            <w:tcW w:w="1170" w:type="dxa"/>
            <w:vAlign w:val="center"/>
          </w:tcPr>
          <w:p w14:paraId="2129520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0.61 (0.12)</w:t>
            </w:r>
          </w:p>
        </w:tc>
        <w:tc>
          <w:tcPr>
            <w:tcW w:w="1080" w:type="dxa"/>
            <w:tcBorders>
              <w:bottom w:val="nil"/>
            </w:tcBorders>
            <w:shd w:val="pct10" w:color="auto" w:fill="auto"/>
            <w:vAlign w:val="center"/>
          </w:tcPr>
          <w:p w14:paraId="493D14D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0.36 (0.07)</w:t>
            </w:r>
          </w:p>
        </w:tc>
        <w:tc>
          <w:tcPr>
            <w:tcW w:w="1080" w:type="dxa"/>
            <w:vAlign w:val="center"/>
          </w:tcPr>
          <w:p w14:paraId="475623D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0.55 (0.07)</w:t>
            </w:r>
          </w:p>
        </w:tc>
      </w:tr>
      <w:tr w:rsidR="002843F3" w:rsidRPr="007C291C" w14:paraId="528ED056" w14:textId="77777777" w:rsidTr="005245EB">
        <w:trPr>
          <w:trHeight w:val="530"/>
        </w:trPr>
        <w:tc>
          <w:tcPr>
            <w:tcW w:w="1260" w:type="dxa"/>
            <w:vAlign w:val="center"/>
          </w:tcPr>
          <w:p w14:paraId="6DAF5D6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tcBorders>
              <w:bottom w:val="nil"/>
            </w:tcBorders>
            <w:shd w:val="pct10" w:color="auto" w:fill="auto"/>
            <w:vAlign w:val="center"/>
          </w:tcPr>
          <w:p w14:paraId="7B9FE68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0.36 (0.11)</w:t>
            </w:r>
          </w:p>
        </w:tc>
        <w:tc>
          <w:tcPr>
            <w:tcW w:w="1080" w:type="dxa"/>
            <w:vAlign w:val="center"/>
          </w:tcPr>
          <w:p w14:paraId="405BB14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0.37 (0.10)</w:t>
            </w:r>
          </w:p>
        </w:tc>
        <w:tc>
          <w:tcPr>
            <w:tcW w:w="1080" w:type="dxa"/>
            <w:tcBorders>
              <w:bottom w:val="nil"/>
            </w:tcBorders>
            <w:shd w:val="pct10" w:color="auto" w:fill="auto"/>
            <w:vAlign w:val="center"/>
          </w:tcPr>
          <w:p w14:paraId="18AC710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0.52 (0.13)</w:t>
            </w:r>
          </w:p>
        </w:tc>
        <w:tc>
          <w:tcPr>
            <w:tcW w:w="1080" w:type="dxa"/>
            <w:vAlign w:val="center"/>
          </w:tcPr>
          <w:p w14:paraId="2A78953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0.67 (0.11)</w:t>
            </w:r>
          </w:p>
        </w:tc>
        <w:tc>
          <w:tcPr>
            <w:tcW w:w="1080" w:type="dxa"/>
            <w:tcBorders>
              <w:bottom w:val="nil"/>
            </w:tcBorders>
            <w:shd w:val="pct10" w:color="auto" w:fill="auto"/>
            <w:vAlign w:val="center"/>
          </w:tcPr>
          <w:p w14:paraId="6F008AD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0.29 (0.14)</w:t>
            </w:r>
          </w:p>
        </w:tc>
        <w:tc>
          <w:tcPr>
            <w:tcW w:w="1170" w:type="dxa"/>
            <w:vAlign w:val="center"/>
          </w:tcPr>
          <w:p w14:paraId="02DB0E4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0.59 (0.14)</w:t>
            </w:r>
          </w:p>
        </w:tc>
        <w:tc>
          <w:tcPr>
            <w:tcW w:w="1080" w:type="dxa"/>
            <w:tcBorders>
              <w:bottom w:val="nil"/>
            </w:tcBorders>
            <w:shd w:val="pct10" w:color="auto" w:fill="auto"/>
            <w:vAlign w:val="center"/>
          </w:tcPr>
          <w:p w14:paraId="28BEBDA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0.39 (0.08)</w:t>
            </w:r>
          </w:p>
        </w:tc>
        <w:tc>
          <w:tcPr>
            <w:tcW w:w="1080" w:type="dxa"/>
            <w:vAlign w:val="center"/>
          </w:tcPr>
          <w:p w14:paraId="387DF0E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0.55 (0.07)</w:t>
            </w:r>
          </w:p>
        </w:tc>
      </w:tr>
      <w:tr w:rsidR="002843F3" w:rsidRPr="007C291C" w14:paraId="164BAAE9" w14:textId="77777777" w:rsidTr="005245EB">
        <w:trPr>
          <w:trHeight w:val="512"/>
        </w:trPr>
        <w:tc>
          <w:tcPr>
            <w:tcW w:w="1260" w:type="dxa"/>
            <w:vAlign w:val="center"/>
          </w:tcPr>
          <w:p w14:paraId="4BDB62F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tcBorders>
              <w:bottom w:val="nil"/>
            </w:tcBorders>
            <w:shd w:val="pct10" w:color="auto" w:fill="auto"/>
            <w:vAlign w:val="center"/>
          </w:tcPr>
          <w:p w14:paraId="3A704A8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0.25 (0.09)</w:t>
            </w:r>
          </w:p>
        </w:tc>
        <w:tc>
          <w:tcPr>
            <w:tcW w:w="1080" w:type="dxa"/>
            <w:vAlign w:val="center"/>
          </w:tcPr>
          <w:p w14:paraId="00E85B7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0.62 (0.15)</w:t>
            </w:r>
          </w:p>
        </w:tc>
        <w:tc>
          <w:tcPr>
            <w:tcW w:w="1080" w:type="dxa"/>
            <w:tcBorders>
              <w:bottom w:val="nil"/>
            </w:tcBorders>
            <w:shd w:val="pct10" w:color="auto" w:fill="auto"/>
            <w:vAlign w:val="center"/>
          </w:tcPr>
          <w:p w14:paraId="6D08A03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0.50 (0.10)</w:t>
            </w:r>
          </w:p>
        </w:tc>
        <w:tc>
          <w:tcPr>
            <w:tcW w:w="1080" w:type="dxa"/>
            <w:vAlign w:val="center"/>
          </w:tcPr>
          <w:p w14:paraId="7EF7579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(0.11)</w:t>
            </w:r>
          </w:p>
        </w:tc>
        <w:tc>
          <w:tcPr>
            <w:tcW w:w="1080" w:type="dxa"/>
            <w:tcBorders>
              <w:bottom w:val="nil"/>
            </w:tcBorders>
            <w:shd w:val="pct10" w:color="auto" w:fill="auto"/>
            <w:vAlign w:val="center"/>
          </w:tcPr>
          <w:p w14:paraId="71E819B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(0.11)</w:t>
            </w:r>
          </w:p>
        </w:tc>
        <w:tc>
          <w:tcPr>
            <w:tcW w:w="1170" w:type="dxa"/>
            <w:vAlign w:val="center"/>
          </w:tcPr>
          <w:p w14:paraId="7030586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0.54 (0.12)</w:t>
            </w:r>
          </w:p>
        </w:tc>
        <w:tc>
          <w:tcPr>
            <w:tcW w:w="1080" w:type="dxa"/>
            <w:tcBorders>
              <w:bottom w:val="nil"/>
            </w:tcBorders>
            <w:shd w:val="pct10" w:color="auto" w:fill="auto"/>
            <w:vAlign w:val="center"/>
          </w:tcPr>
          <w:p w14:paraId="09BD35A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0.38 (0.06)</w:t>
            </w:r>
          </w:p>
        </w:tc>
        <w:tc>
          <w:tcPr>
            <w:tcW w:w="1080" w:type="dxa"/>
            <w:vAlign w:val="center"/>
          </w:tcPr>
          <w:p w14:paraId="3AC0ECD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0.58 (0.08)</w:t>
            </w:r>
          </w:p>
        </w:tc>
      </w:tr>
      <w:tr w:rsidR="002843F3" w:rsidRPr="007C291C" w14:paraId="711E220D" w14:textId="77777777" w:rsidTr="005245EB">
        <w:trPr>
          <w:trHeight w:val="503"/>
        </w:trPr>
        <w:tc>
          <w:tcPr>
            <w:tcW w:w="1260" w:type="dxa"/>
            <w:vAlign w:val="center"/>
          </w:tcPr>
          <w:p w14:paraId="6FE87134"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lastRenderedPageBreak/>
              <w:t>Per Framing Condition</w:t>
            </w:r>
          </w:p>
        </w:tc>
        <w:tc>
          <w:tcPr>
            <w:tcW w:w="1080" w:type="dxa"/>
            <w:tcBorders>
              <w:bottom w:val="single" w:sz="4" w:space="0" w:color="auto"/>
            </w:tcBorders>
            <w:shd w:val="pct10" w:color="auto" w:fill="auto"/>
            <w:vAlign w:val="center"/>
          </w:tcPr>
          <w:p w14:paraId="434BB97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0.38 (0.05)</w:t>
            </w:r>
          </w:p>
        </w:tc>
        <w:tc>
          <w:tcPr>
            <w:tcW w:w="1080" w:type="dxa"/>
            <w:vAlign w:val="center"/>
          </w:tcPr>
          <w:p w14:paraId="4B16376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0.43 (0.06)</w:t>
            </w:r>
          </w:p>
        </w:tc>
        <w:tc>
          <w:tcPr>
            <w:tcW w:w="1080" w:type="dxa"/>
            <w:tcBorders>
              <w:bottom w:val="single" w:sz="4" w:space="0" w:color="auto"/>
            </w:tcBorders>
            <w:shd w:val="pct10" w:color="auto" w:fill="auto"/>
            <w:vAlign w:val="center"/>
          </w:tcPr>
          <w:p w14:paraId="2E59822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0.60 (0.06)</w:t>
            </w:r>
          </w:p>
        </w:tc>
        <w:tc>
          <w:tcPr>
            <w:tcW w:w="1080" w:type="dxa"/>
            <w:vAlign w:val="center"/>
          </w:tcPr>
          <w:p w14:paraId="3AE3E4E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0.49 (0.06)</w:t>
            </w:r>
          </w:p>
        </w:tc>
        <w:tc>
          <w:tcPr>
            <w:tcW w:w="1080" w:type="dxa"/>
            <w:tcBorders>
              <w:bottom w:val="single" w:sz="4" w:space="0" w:color="auto"/>
            </w:tcBorders>
            <w:shd w:val="pct10" w:color="auto" w:fill="auto"/>
            <w:vAlign w:val="center"/>
          </w:tcPr>
          <w:p w14:paraId="53D1ECC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0.28 (0.05)</w:t>
            </w:r>
          </w:p>
        </w:tc>
        <w:tc>
          <w:tcPr>
            <w:tcW w:w="1170" w:type="dxa"/>
            <w:vAlign w:val="center"/>
          </w:tcPr>
          <w:p w14:paraId="37756D3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0.60 (0.06)</w:t>
            </w:r>
          </w:p>
        </w:tc>
        <w:tc>
          <w:tcPr>
            <w:tcW w:w="1080" w:type="dxa"/>
            <w:tcBorders>
              <w:bottom w:val="single" w:sz="4" w:space="0" w:color="auto"/>
            </w:tcBorders>
            <w:shd w:val="pct10" w:color="auto" w:fill="auto"/>
            <w:vAlign w:val="center"/>
          </w:tcPr>
          <w:p w14:paraId="2EEC293B"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vAlign w:val="center"/>
          </w:tcPr>
          <w:p w14:paraId="34F68A23" w14:textId="77777777" w:rsidR="002843F3" w:rsidRPr="007C291C" w:rsidRDefault="002843F3" w:rsidP="005245EB">
            <w:pPr>
              <w:spacing w:before="36" w:after="36"/>
              <w:jc w:val="center"/>
              <w:rPr>
                <w:rFonts w:ascii="Cambria" w:eastAsia="Cambria" w:hAnsi="Cambria" w:cs="Times New Roman"/>
                <w:sz w:val="18"/>
                <w:szCs w:val="18"/>
              </w:rPr>
            </w:pPr>
          </w:p>
        </w:tc>
      </w:tr>
    </w:tbl>
    <w:p w14:paraId="2C0D358D"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11CC1A32" w14:textId="77777777" w:rsidR="002843F3" w:rsidRPr="007C291C" w:rsidRDefault="002843F3" w:rsidP="002843F3">
      <w:pPr>
        <w:spacing w:line="480" w:lineRule="auto"/>
        <w:contextualSpacing/>
        <w:rPr>
          <w:rFonts w:ascii="Cambria" w:hAnsi="Cambria"/>
        </w:rPr>
      </w:pPr>
    </w:p>
    <w:p w14:paraId="5E15BDF0" w14:textId="1BB90E39" w:rsidR="002843F3" w:rsidRPr="007C291C" w:rsidRDefault="002843F3" w:rsidP="002843F3">
      <w:pPr>
        <w:spacing w:line="480" w:lineRule="auto"/>
        <w:contextualSpacing/>
        <w:rPr>
          <w:rFonts w:ascii="Cambria" w:hAnsi="Cambria"/>
          <w:b/>
          <w:bCs/>
        </w:rPr>
      </w:pPr>
      <w:r w:rsidRPr="007C291C">
        <w:rPr>
          <w:rFonts w:ascii="Cambria" w:hAnsi="Cambria"/>
          <w:b/>
          <w:bCs/>
        </w:rPr>
        <w:t>Figure 5.</w:t>
      </w:r>
      <w:r w:rsidR="001C246B">
        <w:rPr>
          <w:rFonts w:ascii="Cambria" w:hAnsi="Cambria"/>
          <w:b/>
          <w:bCs/>
        </w:rPr>
        <w:t>20</w:t>
      </w:r>
    </w:p>
    <w:p w14:paraId="03248EDC"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EMPs for Consumer Behaviors at Low and High Altruistic Values Across Framing and Norm Conditions</w:t>
      </w:r>
    </w:p>
    <w:p w14:paraId="2C894C44" w14:textId="77777777" w:rsidR="002843F3" w:rsidRPr="007C291C" w:rsidRDefault="002843F3" w:rsidP="002843F3">
      <w:pPr>
        <w:spacing w:line="480" w:lineRule="auto"/>
        <w:contextualSpacing/>
        <w:rPr>
          <w:rFonts w:ascii="Cambria" w:hAnsi="Cambria"/>
          <w:i/>
          <w:iCs/>
        </w:rPr>
      </w:pPr>
      <w:r w:rsidRPr="007C291C">
        <w:rPr>
          <w:rFonts w:ascii="Cambria" w:hAnsi="Cambria"/>
          <w:i/>
          <w:iCs/>
          <w:noProof/>
        </w:rPr>
        <w:drawing>
          <wp:inline distT="0" distB="0" distL="0" distR="0" wp14:anchorId="61C1A739" wp14:editId="5D3927F9">
            <wp:extent cx="6400800" cy="3364992"/>
            <wp:effectExtent l="0" t="0" r="0" b="6985"/>
            <wp:docPr id="830806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03B39D46" w14:textId="686BA56E" w:rsidR="0038469A" w:rsidRPr="007C291C" w:rsidRDefault="00965614" w:rsidP="0038469A">
      <w:pPr>
        <w:spacing w:line="480" w:lineRule="auto"/>
        <w:ind w:firstLine="720"/>
        <w:contextualSpacing/>
        <w:rPr>
          <w:rFonts w:ascii="Cambria" w:hAnsi="Cambria"/>
        </w:rPr>
      </w:pPr>
      <w:r>
        <w:rPr>
          <w:rFonts w:ascii="Cambria" w:hAnsi="Cambria"/>
        </w:rPr>
        <w:t xml:space="preserve">Although the two-way interaction effect between altruistic values and framing condition was non-significant, </w:t>
      </w:r>
      <w:r w:rsidR="0038469A" w:rsidRPr="007C291C">
        <w:rPr>
          <w:rFonts w:ascii="Cambria" w:hAnsi="Cambria"/>
        </w:rPr>
        <w:t xml:space="preserve">participants high on altruistic values </w:t>
      </w:r>
      <w:r>
        <w:rPr>
          <w:rFonts w:ascii="Cambria" w:hAnsi="Cambria"/>
        </w:rPr>
        <w:t>did have</w:t>
      </w:r>
      <w:r w:rsidR="0038469A" w:rsidRPr="007C291C">
        <w:rPr>
          <w:rFonts w:ascii="Cambria" w:hAnsi="Cambria"/>
        </w:rPr>
        <w:t xml:space="preserve"> significantly higher odds of choosing the pro-environmental consumer behavior option compared to participants low on altruistic values</w:t>
      </w:r>
      <w:r>
        <w:rPr>
          <w:rFonts w:ascii="Cambria" w:hAnsi="Cambria"/>
        </w:rPr>
        <w:t xml:space="preserve"> in the self-enhancing framing condition</w:t>
      </w:r>
      <w:r w:rsidR="0038469A" w:rsidRPr="007C291C">
        <w:rPr>
          <w:rFonts w:ascii="Cambria" w:hAnsi="Cambria"/>
        </w:rPr>
        <w:t xml:space="preserve">, </w:t>
      </w:r>
      <w:r>
        <w:rPr>
          <w:rFonts w:ascii="Cambria" w:hAnsi="Cambria"/>
          <w:i/>
          <w:iCs/>
        </w:rPr>
        <w:t xml:space="preserve">OR </w:t>
      </w:r>
      <w:r>
        <w:rPr>
          <w:rFonts w:ascii="Cambria" w:hAnsi="Cambria"/>
        </w:rPr>
        <w:t xml:space="preserve">= 3.81, </w:t>
      </w:r>
      <w:r w:rsidR="0038469A" w:rsidRPr="007C291C">
        <w:rPr>
          <w:rFonts w:ascii="Cambria" w:hAnsi="Cambria"/>
          <w:i/>
          <w:iCs/>
        </w:rPr>
        <w:t xml:space="preserve">p </w:t>
      </w:r>
      <w:r w:rsidR="0038469A" w:rsidRPr="007C291C">
        <w:rPr>
          <w:rFonts w:ascii="Cambria" w:hAnsi="Cambria"/>
        </w:rPr>
        <w:t>= .002</w:t>
      </w:r>
      <w:r w:rsidR="001C246B">
        <w:rPr>
          <w:rFonts w:ascii="Cambria" w:hAnsi="Cambria"/>
        </w:rPr>
        <w:t xml:space="preserve"> (see Table 5.43 and Figure 5.21)</w:t>
      </w:r>
      <w:r w:rsidR="0038469A" w:rsidRPr="007C291C">
        <w:rPr>
          <w:rFonts w:ascii="Cambria" w:hAnsi="Cambria"/>
        </w:rPr>
        <w:t xml:space="preserve">. </w:t>
      </w:r>
      <w:r>
        <w:rPr>
          <w:rFonts w:ascii="Cambria" w:hAnsi="Cambria"/>
        </w:rPr>
        <w:t>This is inconsistent with what was predicted by hypothesis 4</w:t>
      </w:r>
      <w:r w:rsidR="00F62A82" w:rsidRPr="007C291C">
        <w:rPr>
          <w:rFonts w:ascii="Cambria" w:hAnsi="Cambria"/>
        </w:rPr>
        <w:t xml:space="preserve">. </w:t>
      </w:r>
      <w:r w:rsidR="0038469A" w:rsidRPr="007C291C">
        <w:rPr>
          <w:rFonts w:ascii="Cambria" w:hAnsi="Cambria"/>
        </w:rPr>
        <w:t xml:space="preserve"> </w:t>
      </w:r>
    </w:p>
    <w:p w14:paraId="1CA534E3" w14:textId="6146FF0D" w:rsidR="0038469A" w:rsidRPr="007C291C" w:rsidRDefault="0038469A" w:rsidP="0038469A">
      <w:pPr>
        <w:spacing w:line="480" w:lineRule="auto"/>
        <w:contextualSpacing/>
        <w:rPr>
          <w:rFonts w:ascii="Cambria" w:hAnsi="Cambria"/>
          <w:b/>
          <w:bCs/>
        </w:rPr>
      </w:pPr>
      <w:bookmarkStart w:id="108" w:name="_Hlk141365499"/>
      <w:r w:rsidRPr="007C291C">
        <w:rPr>
          <w:rFonts w:ascii="Cambria" w:hAnsi="Cambria"/>
          <w:b/>
          <w:bCs/>
        </w:rPr>
        <w:t xml:space="preserve">Table </w:t>
      </w:r>
      <w:r w:rsidR="001C246B">
        <w:rPr>
          <w:rFonts w:ascii="Cambria" w:hAnsi="Cambria"/>
          <w:b/>
          <w:bCs/>
        </w:rPr>
        <w:t>5.43</w:t>
      </w:r>
    </w:p>
    <w:p w14:paraId="08EAB39F" w14:textId="77777777" w:rsidR="0038469A" w:rsidRPr="007C291C" w:rsidRDefault="0038469A" w:rsidP="0038469A">
      <w:pPr>
        <w:spacing w:line="480" w:lineRule="auto"/>
        <w:contextualSpacing/>
        <w:rPr>
          <w:rFonts w:ascii="Cambria" w:hAnsi="Cambria"/>
          <w:i/>
          <w:iCs/>
        </w:rPr>
      </w:pPr>
      <w:r w:rsidRPr="007C291C">
        <w:rPr>
          <w:rFonts w:ascii="Cambria" w:hAnsi="Cambria"/>
          <w:i/>
          <w:iCs/>
        </w:rPr>
        <w:lastRenderedPageBreak/>
        <w:t>Comparison of Consumer Behaviors Between People Low and High on Altruistic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38469A" w:rsidRPr="007C291C" w14:paraId="75A1B6F9"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2EF9955B" w14:textId="77777777" w:rsidR="0038469A" w:rsidRPr="007C291C" w:rsidRDefault="0038469A" w:rsidP="004A66A4">
            <w:pPr>
              <w:pStyle w:val="Compact"/>
              <w:rPr>
                <w:rFonts w:ascii="Cambria" w:hAnsi="Cambria"/>
                <w:sz w:val="22"/>
                <w:szCs w:val="22"/>
              </w:rPr>
            </w:pPr>
            <w:r w:rsidRPr="007C291C">
              <w:rPr>
                <w:rFonts w:ascii="Cambria" w:hAnsi="Cambria"/>
                <w:sz w:val="22"/>
                <w:szCs w:val="22"/>
              </w:rPr>
              <w:t>Contrast</w:t>
            </w:r>
          </w:p>
        </w:tc>
        <w:tc>
          <w:tcPr>
            <w:tcW w:w="1170" w:type="dxa"/>
          </w:tcPr>
          <w:p w14:paraId="37E39F8C" w14:textId="77777777" w:rsidR="0038469A" w:rsidRPr="007C291C" w:rsidRDefault="0038469A" w:rsidP="004A66A4">
            <w:pPr>
              <w:pStyle w:val="Compact"/>
              <w:jc w:val="center"/>
              <w:rPr>
                <w:rFonts w:ascii="Cambria" w:hAnsi="Cambria"/>
                <w:i/>
                <w:iCs/>
                <w:sz w:val="22"/>
                <w:szCs w:val="22"/>
              </w:rPr>
            </w:pPr>
            <w:r w:rsidRPr="007C291C">
              <w:rPr>
                <w:rFonts w:ascii="Cambria" w:hAnsi="Cambria"/>
                <w:i/>
                <w:iCs/>
                <w:sz w:val="22"/>
                <w:szCs w:val="22"/>
              </w:rPr>
              <w:t>Odds Ratio</w:t>
            </w:r>
          </w:p>
        </w:tc>
        <w:tc>
          <w:tcPr>
            <w:tcW w:w="1440" w:type="dxa"/>
          </w:tcPr>
          <w:p w14:paraId="326C8F62" w14:textId="77777777" w:rsidR="0038469A" w:rsidRPr="007C291C" w:rsidRDefault="0038469A" w:rsidP="004A66A4">
            <w:pPr>
              <w:pStyle w:val="Compact"/>
              <w:jc w:val="center"/>
              <w:rPr>
                <w:rFonts w:ascii="Cambria" w:hAnsi="Cambria"/>
                <w:i/>
                <w:iCs/>
                <w:sz w:val="22"/>
                <w:szCs w:val="22"/>
              </w:rPr>
            </w:pPr>
            <w:r w:rsidRPr="007C291C">
              <w:rPr>
                <w:rFonts w:ascii="Cambria" w:hAnsi="Cambria"/>
                <w:i/>
                <w:iCs/>
                <w:sz w:val="22"/>
                <w:szCs w:val="22"/>
              </w:rPr>
              <w:t xml:space="preserve">95%CI </w:t>
            </w:r>
          </w:p>
          <w:p w14:paraId="09C56E0F" w14:textId="77777777" w:rsidR="0038469A" w:rsidRPr="007C291C" w:rsidRDefault="0038469A" w:rsidP="004A66A4">
            <w:pPr>
              <w:pStyle w:val="Compact"/>
              <w:jc w:val="center"/>
              <w:rPr>
                <w:rFonts w:ascii="Cambria" w:hAnsi="Cambria"/>
                <w:i/>
                <w:iCs/>
                <w:sz w:val="22"/>
                <w:szCs w:val="22"/>
              </w:rPr>
            </w:pPr>
            <w:r w:rsidRPr="007C291C">
              <w:rPr>
                <w:rFonts w:ascii="Cambria" w:hAnsi="Cambria"/>
                <w:i/>
                <w:iCs/>
                <w:sz w:val="22"/>
                <w:szCs w:val="22"/>
              </w:rPr>
              <w:t>Odds Ratio</w:t>
            </w:r>
          </w:p>
        </w:tc>
        <w:tc>
          <w:tcPr>
            <w:tcW w:w="630" w:type="dxa"/>
          </w:tcPr>
          <w:p w14:paraId="761BE58D" w14:textId="77777777" w:rsidR="0038469A" w:rsidRPr="007C291C" w:rsidRDefault="0038469A" w:rsidP="004A66A4">
            <w:pPr>
              <w:pStyle w:val="Compact"/>
              <w:jc w:val="center"/>
              <w:rPr>
                <w:rFonts w:ascii="Cambria" w:hAnsi="Cambria"/>
                <w:i/>
                <w:iCs/>
                <w:sz w:val="22"/>
                <w:szCs w:val="22"/>
              </w:rPr>
            </w:pPr>
            <w:r w:rsidRPr="007C291C">
              <w:rPr>
                <w:rFonts w:ascii="Cambria" w:hAnsi="Cambria"/>
                <w:i/>
                <w:iCs/>
                <w:sz w:val="22"/>
                <w:szCs w:val="22"/>
              </w:rPr>
              <w:t>SE</w:t>
            </w:r>
          </w:p>
        </w:tc>
        <w:tc>
          <w:tcPr>
            <w:tcW w:w="810" w:type="dxa"/>
          </w:tcPr>
          <w:p w14:paraId="27424397" w14:textId="77777777" w:rsidR="0038469A" w:rsidRPr="007C291C" w:rsidRDefault="0038469A" w:rsidP="004A66A4">
            <w:pPr>
              <w:pStyle w:val="Compact"/>
              <w:jc w:val="center"/>
              <w:rPr>
                <w:rFonts w:ascii="Cambria" w:hAnsi="Cambria"/>
                <w:i/>
                <w:iCs/>
                <w:sz w:val="22"/>
                <w:szCs w:val="22"/>
              </w:rPr>
            </w:pPr>
            <w:r w:rsidRPr="007C291C">
              <w:rPr>
                <w:rFonts w:ascii="Cambria" w:hAnsi="Cambria"/>
                <w:i/>
                <w:iCs/>
                <w:sz w:val="22"/>
                <w:szCs w:val="22"/>
              </w:rPr>
              <w:t>z</w:t>
            </w:r>
          </w:p>
        </w:tc>
        <w:tc>
          <w:tcPr>
            <w:tcW w:w="900" w:type="dxa"/>
          </w:tcPr>
          <w:p w14:paraId="3427CAF4" w14:textId="77777777" w:rsidR="0038469A" w:rsidRPr="007C291C" w:rsidRDefault="0038469A" w:rsidP="004A66A4">
            <w:pPr>
              <w:pStyle w:val="Compact"/>
              <w:jc w:val="center"/>
              <w:rPr>
                <w:rFonts w:ascii="Cambria" w:hAnsi="Cambria"/>
                <w:i/>
                <w:iCs/>
                <w:sz w:val="22"/>
                <w:szCs w:val="22"/>
              </w:rPr>
            </w:pPr>
            <w:r w:rsidRPr="007C291C">
              <w:rPr>
                <w:rFonts w:ascii="Cambria" w:hAnsi="Cambria"/>
                <w:i/>
                <w:iCs/>
                <w:sz w:val="22"/>
                <w:szCs w:val="22"/>
              </w:rPr>
              <w:t>p</w:t>
            </w:r>
          </w:p>
        </w:tc>
      </w:tr>
      <w:tr w:rsidR="0038469A" w:rsidRPr="007C291C" w14:paraId="073BEEE1" w14:textId="77777777" w:rsidTr="004A66A4">
        <w:tc>
          <w:tcPr>
            <w:tcW w:w="3240" w:type="dxa"/>
          </w:tcPr>
          <w:p w14:paraId="57F56179" w14:textId="77777777" w:rsidR="0038469A" w:rsidRPr="007C291C" w:rsidRDefault="0038469A" w:rsidP="004A66A4">
            <w:pPr>
              <w:pStyle w:val="Compact"/>
              <w:rPr>
                <w:rFonts w:ascii="Cambria" w:hAnsi="Cambria"/>
                <w:sz w:val="22"/>
                <w:szCs w:val="22"/>
              </w:rPr>
            </w:pPr>
            <w:r w:rsidRPr="007C291C">
              <w:rPr>
                <w:rFonts w:ascii="Cambria" w:hAnsi="Cambria"/>
                <w:sz w:val="22"/>
                <w:szCs w:val="22"/>
              </w:rPr>
              <w:t>C framing: High Alt - Low Alt</w:t>
            </w:r>
          </w:p>
        </w:tc>
        <w:tc>
          <w:tcPr>
            <w:tcW w:w="1170" w:type="dxa"/>
          </w:tcPr>
          <w:p w14:paraId="7BA931E6"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1.23</w:t>
            </w:r>
          </w:p>
        </w:tc>
        <w:tc>
          <w:tcPr>
            <w:tcW w:w="1440" w:type="dxa"/>
          </w:tcPr>
          <w:p w14:paraId="24EC47AE"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[0.59, 2.59]</w:t>
            </w:r>
          </w:p>
        </w:tc>
        <w:tc>
          <w:tcPr>
            <w:tcW w:w="630" w:type="dxa"/>
          </w:tcPr>
          <w:p w14:paraId="1786B342"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0.47</w:t>
            </w:r>
          </w:p>
        </w:tc>
        <w:tc>
          <w:tcPr>
            <w:tcW w:w="810" w:type="dxa"/>
          </w:tcPr>
          <w:p w14:paraId="2597A4AC"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0.55</w:t>
            </w:r>
          </w:p>
        </w:tc>
        <w:tc>
          <w:tcPr>
            <w:tcW w:w="900" w:type="dxa"/>
          </w:tcPr>
          <w:p w14:paraId="45952F14"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0.580</w:t>
            </w:r>
          </w:p>
        </w:tc>
      </w:tr>
      <w:tr w:rsidR="0038469A" w:rsidRPr="007C291C" w14:paraId="297ADEC7" w14:textId="77777777" w:rsidTr="004A66A4">
        <w:tc>
          <w:tcPr>
            <w:tcW w:w="3240" w:type="dxa"/>
          </w:tcPr>
          <w:p w14:paraId="2147F4B3" w14:textId="77777777" w:rsidR="0038469A" w:rsidRPr="007C291C" w:rsidRDefault="0038469A" w:rsidP="004A66A4">
            <w:pPr>
              <w:pStyle w:val="Compact"/>
              <w:rPr>
                <w:rFonts w:ascii="Cambria" w:hAnsi="Cambria"/>
                <w:sz w:val="22"/>
                <w:szCs w:val="22"/>
              </w:rPr>
            </w:pPr>
            <w:r w:rsidRPr="007C291C">
              <w:rPr>
                <w:rFonts w:ascii="Cambria" w:hAnsi="Cambria"/>
                <w:sz w:val="22"/>
                <w:szCs w:val="22"/>
              </w:rPr>
              <w:t>PE framing: High Alt - Low Alt</w:t>
            </w:r>
          </w:p>
        </w:tc>
        <w:tc>
          <w:tcPr>
            <w:tcW w:w="1170" w:type="dxa"/>
          </w:tcPr>
          <w:p w14:paraId="60832B07"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0.63</w:t>
            </w:r>
          </w:p>
        </w:tc>
        <w:tc>
          <w:tcPr>
            <w:tcW w:w="1440" w:type="dxa"/>
          </w:tcPr>
          <w:p w14:paraId="231687A2"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[0.29, 1.38]</w:t>
            </w:r>
          </w:p>
        </w:tc>
        <w:tc>
          <w:tcPr>
            <w:tcW w:w="630" w:type="dxa"/>
          </w:tcPr>
          <w:p w14:paraId="325E0E65"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0.25</w:t>
            </w:r>
          </w:p>
        </w:tc>
        <w:tc>
          <w:tcPr>
            <w:tcW w:w="810" w:type="dxa"/>
          </w:tcPr>
          <w:p w14:paraId="5D5B098A"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-1.16</w:t>
            </w:r>
          </w:p>
        </w:tc>
        <w:tc>
          <w:tcPr>
            <w:tcW w:w="900" w:type="dxa"/>
          </w:tcPr>
          <w:p w14:paraId="0889CC9A"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0.248</w:t>
            </w:r>
          </w:p>
        </w:tc>
      </w:tr>
      <w:tr w:rsidR="0038469A" w:rsidRPr="007C291C" w14:paraId="0167481D" w14:textId="77777777" w:rsidTr="004A66A4">
        <w:tc>
          <w:tcPr>
            <w:tcW w:w="3240" w:type="dxa"/>
            <w:tcBorders>
              <w:bottom w:val="single" w:sz="4" w:space="0" w:color="auto"/>
            </w:tcBorders>
          </w:tcPr>
          <w:p w14:paraId="69C13FEC" w14:textId="77777777" w:rsidR="0038469A" w:rsidRPr="007C291C" w:rsidRDefault="0038469A" w:rsidP="004A66A4">
            <w:pPr>
              <w:pStyle w:val="Compact"/>
              <w:rPr>
                <w:rFonts w:ascii="Cambria" w:hAnsi="Cambria"/>
                <w:sz w:val="22"/>
                <w:szCs w:val="22"/>
              </w:rPr>
            </w:pPr>
            <w:r w:rsidRPr="007C291C">
              <w:rPr>
                <w:rFonts w:ascii="Cambria" w:hAnsi="Cambria"/>
                <w:sz w:val="22"/>
                <w:szCs w:val="22"/>
              </w:rPr>
              <w:t>SE framing: High Alt - Low Alt</w:t>
            </w:r>
          </w:p>
        </w:tc>
        <w:tc>
          <w:tcPr>
            <w:tcW w:w="1170" w:type="dxa"/>
            <w:tcBorders>
              <w:bottom w:val="single" w:sz="4" w:space="0" w:color="auto"/>
            </w:tcBorders>
          </w:tcPr>
          <w:p w14:paraId="35BE3373"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3.81</w:t>
            </w:r>
          </w:p>
        </w:tc>
        <w:tc>
          <w:tcPr>
            <w:tcW w:w="1440" w:type="dxa"/>
            <w:tcBorders>
              <w:bottom w:val="single" w:sz="4" w:space="0" w:color="auto"/>
            </w:tcBorders>
          </w:tcPr>
          <w:p w14:paraId="5CC8A023"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[1.63, 8.92]</w:t>
            </w:r>
          </w:p>
        </w:tc>
        <w:tc>
          <w:tcPr>
            <w:tcW w:w="630" w:type="dxa"/>
            <w:tcBorders>
              <w:bottom w:val="single" w:sz="4" w:space="0" w:color="auto"/>
            </w:tcBorders>
          </w:tcPr>
          <w:p w14:paraId="17B444FF"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1.65</w:t>
            </w:r>
          </w:p>
        </w:tc>
        <w:tc>
          <w:tcPr>
            <w:tcW w:w="810" w:type="dxa"/>
            <w:tcBorders>
              <w:bottom w:val="single" w:sz="4" w:space="0" w:color="auto"/>
            </w:tcBorders>
          </w:tcPr>
          <w:p w14:paraId="79C79BC9"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3.08</w:t>
            </w:r>
          </w:p>
        </w:tc>
        <w:tc>
          <w:tcPr>
            <w:tcW w:w="900" w:type="dxa"/>
            <w:tcBorders>
              <w:bottom w:val="single" w:sz="4" w:space="0" w:color="auto"/>
            </w:tcBorders>
          </w:tcPr>
          <w:p w14:paraId="79B07437"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0.002</w:t>
            </w:r>
          </w:p>
        </w:tc>
      </w:tr>
    </w:tbl>
    <w:bookmarkEnd w:id="108"/>
    <w:p w14:paraId="724623D3" w14:textId="77777777" w:rsidR="0038469A" w:rsidRPr="007C291C" w:rsidRDefault="0038469A" w:rsidP="0038469A">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75C53920" w14:textId="75F6C22C" w:rsidR="0038469A" w:rsidRPr="007C291C" w:rsidRDefault="0038469A" w:rsidP="0038469A">
      <w:pPr>
        <w:spacing w:line="480" w:lineRule="auto"/>
        <w:contextualSpacing/>
        <w:rPr>
          <w:rFonts w:ascii="Cambria" w:hAnsi="Cambria"/>
          <w:b/>
          <w:bCs/>
        </w:rPr>
      </w:pPr>
      <w:r w:rsidRPr="007C291C">
        <w:rPr>
          <w:rFonts w:ascii="Cambria" w:hAnsi="Cambria"/>
          <w:b/>
          <w:bCs/>
        </w:rPr>
        <w:t xml:space="preserve">Figure </w:t>
      </w:r>
      <w:r w:rsidR="001C246B">
        <w:rPr>
          <w:rFonts w:ascii="Cambria" w:hAnsi="Cambria"/>
          <w:b/>
          <w:bCs/>
        </w:rPr>
        <w:t>5.21</w:t>
      </w:r>
    </w:p>
    <w:p w14:paraId="2A2D7A03" w14:textId="7E7874E0" w:rsidR="0038469A" w:rsidRPr="007C291C" w:rsidRDefault="0038469A" w:rsidP="0038469A">
      <w:pPr>
        <w:spacing w:line="480" w:lineRule="auto"/>
        <w:contextualSpacing/>
        <w:rPr>
          <w:rFonts w:ascii="Cambria" w:hAnsi="Cambria"/>
          <w:i/>
          <w:iCs/>
        </w:rPr>
      </w:pPr>
      <w:r w:rsidRPr="007C291C">
        <w:rPr>
          <w:rFonts w:ascii="Cambria" w:hAnsi="Cambria"/>
          <w:i/>
          <w:iCs/>
        </w:rPr>
        <w:t>EMPs for Consumer Behaviors for People Low and High on Altruistic Values across Framing Conditions</w:t>
      </w:r>
    </w:p>
    <w:p w14:paraId="7A379E9D" w14:textId="654C7C8C" w:rsidR="0038469A" w:rsidRPr="007C291C" w:rsidRDefault="0038469A"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noProof/>
          <w:kern w:val="0"/>
          <w14:ligatures w14:val="none"/>
        </w:rPr>
        <w:drawing>
          <wp:inline distT="0" distB="0" distL="0" distR="0" wp14:anchorId="2B3ADB8C" wp14:editId="6D82FB5B">
            <wp:extent cx="5401281" cy="3390900"/>
            <wp:effectExtent l="0" t="0" r="9525" b="0"/>
            <wp:docPr id="1138761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07042" cy="3394517"/>
                    </a:xfrm>
                    <a:prstGeom prst="rect">
                      <a:avLst/>
                    </a:prstGeom>
                    <a:noFill/>
                  </pic:spPr>
                </pic:pic>
              </a:graphicData>
            </a:graphic>
          </wp:inline>
        </w:drawing>
      </w:r>
    </w:p>
    <w:p w14:paraId="4760976F" w14:textId="70C4FED9" w:rsidR="006D0BA1" w:rsidRDefault="006D0BA1" w:rsidP="006D0BA1">
      <w:pPr>
        <w:spacing w:line="480" w:lineRule="auto"/>
        <w:ind w:firstLine="720"/>
        <w:contextualSpacing/>
        <w:rPr>
          <w:rFonts w:ascii="Cambria" w:hAnsi="Cambria"/>
        </w:rPr>
      </w:pPr>
      <w:bookmarkStart w:id="109" w:name="_Hlk141365620"/>
      <w:r>
        <w:rPr>
          <w:rFonts w:ascii="Cambria" w:hAnsi="Cambria"/>
        </w:rPr>
        <w:t>In addition to the overall three-way interaction effect being non-significant, the pattern of the EMMs also did not support the prediction made by hypothesis 5. As shown in Table 5.</w:t>
      </w:r>
      <w:r w:rsidR="001C246B">
        <w:rPr>
          <w:rFonts w:ascii="Cambria" w:hAnsi="Cambria"/>
        </w:rPr>
        <w:t>42</w:t>
      </w:r>
      <w:r>
        <w:rPr>
          <w:rFonts w:ascii="Cambria" w:hAnsi="Cambria"/>
        </w:rPr>
        <w:t xml:space="preserve"> and Figure 5.</w:t>
      </w:r>
      <w:r w:rsidR="001C246B">
        <w:rPr>
          <w:rFonts w:ascii="Cambria" w:hAnsi="Cambria"/>
        </w:rPr>
        <w:t>20</w:t>
      </w:r>
      <w:r>
        <w:rPr>
          <w:rFonts w:ascii="Cambria" w:hAnsi="Cambria"/>
        </w:rPr>
        <w:t xml:space="preserve">, it appeared that, in all framing conditions, the pattern of the effects of each norm-intervention condition varied between people low and high on altruistic values. In the self-enhancing framing condition, high altruistic individuals tended to score higher than low altruistic individuals. The patterns were unsystematic in the other two framing conditions. </w:t>
      </w:r>
    </w:p>
    <w:p w14:paraId="5661EFB2" w14:textId="57CD3B44" w:rsidR="006D0BA1" w:rsidRPr="00EA1942" w:rsidRDefault="006D0BA1" w:rsidP="006D0BA1">
      <w:pPr>
        <w:spacing w:line="480" w:lineRule="auto"/>
        <w:ind w:firstLine="720"/>
        <w:contextualSpacing/>
        <w:rPr>
          <w:rFonts w:ascii="Cambria" w:hAnsi="Cambria"/>
        </w:rPr>
      </w:pPr>
      <w:r w:rsidRPr="007C291C">
        <w:rPr>
          <w:rFonts w:ascii="Cambria" w:hAnsi="Cambria"/>
        </w:rPr>
        <w:lastRenderedPageBreak/>
        <w:t>Table 5.</w:t>
      </w:r>
      <w:r w:rsidR="001C246B">
        <w:rPr>
          <w:rFonts w:ascii="Cambria" w:hAnsi="Cambria"/>
        </w:rPr>
        <w:t>44</w:t>
      </w:r>
      <w:r w:rsidRPr="007C291C">
        <w:rPr>
          <w:rFonts w:ascii="Cambria" w:hAnsi="Cambria"/>
        </w:rPr>
        <w:t xml:space="preserve"> displays the results of examining the three-way interaction between altruistic values, framing condition, and norm condition by breaking down the effect of each norm-intervention condition across each framing condition separately for participants low and high on altruistic values. </w:t>
      </w:r>
      <w:r w:rsidR="00EA1942">
        <w:rPr>
          <w:rFonts w:ascii="Cambria" w:hAnsi="Cambria"/>
        </w:rPr>
        <w:t xml:space="preserve">For participants high on altruistic values in the pro-environmental framing condition, exposure to the social norm condition significantly improved their odds of choosing the pro-environmental consumer behavior option, </w:t>
      </w:r>
      <w:r w:rsidR="00EA1942">
        <w:rPr>
          <w:rFonts w:ascii="Cambria" w:hAnsi="Cambria"/>
          <w:i/>
          <w:iCs/>
        </w:rPr>
        <w:t xml:space="preserve">OR </w:t>
      </w:r>
      <w:r w:rsidR="00EA1942">
        <w:rPr>
          <w:rFonts w:ascii="Cambria" w:hAnsi="Cambria"/>
        </w:rPr>
        <w:t xml:space="preserve">= 5.25, </w:t>
      </w:r>
      <w:r w:rsidR="00EA1942">
        <w:rPr>
          <w:rFonts w:ascii="Cambria" w:hAnsi="Cambria"/>
          <w:i/>
          <w:iCs/>
        </w:rPr>
        <w:t xml:space="preserve">p </w:t>
      </w:r>
      <w:r w:rsidR="00EA1942">
        <w:rPr>
          <w:rFonts w:ascii="Cambria" w:hAnsi="Cambria"/>
        </w:rPr>
        <w:t>= .018.</w:t>
      </w:r>
    </w:p>
    <w:p w14:paraId="24FDB5E9" w14:textId="78201C1F"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w:t>
      </w:r>
      <w:r w:rsidR="001C246B">
        <w:rPr>
          <w:rFonts w:ascii="Cambria" w:eastAsia="Cambria" w:hAnsi="Cambria" w:cs="Times New Roman"/>
          <w:b/>
          <w:bCs/>
          <w:kern w:val="0"/>
          <w14:ligatures w14:val="none"/>
        </w:rPr>
        <w:t>44</w:t>
      </w:r>
    </w:p>
    <w:p w14:paraId="34387C1F"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 Condition </w:t>
      </w:r>
      <w:r w:rsidRPr="007C291C">
        <w:rPr>
          <w:rFonts w:ascii="Cambria" w:hAnsi="Cambria"/>
          <w:i/>
          <w:iCs/>
        </w:rPr>
        <w:t xml:space="preserve">on Consumer Behaviors </w:t>
      </w:r>
      <w:r w:rsidRPr="007C291C">
        <w:rPr>
          <w:rFonts w:ascii="Cambria" w:eastAsia="Cambria" w:hAnsi="Cambria" w:cs="Times New Roman"/>
          <w:i/>
          <w:iCs/>
          <w:kern w:val="0"/>
          <w14:ligatures w14:val="none"/>
        </w:rPr>
        <w:t>at Low and High Altruistic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7C291C" w14:paraId="093B54B7"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75FE736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Framing Condition</w:t>
            </w:r>
          </w:p>
        </w:tc>
        <w:tc>
          <w:tcPr>
            <w:tcW w:w="1633" w:type="dxa"/>
            <w:tcBorders>
              <w:top w:val="nil"/>
              <w:left w:val="nil"/>
              <w:bottom w:val="single" w:sz="4" w:space="0" w:color="auto"/>
              <w:right w:val="nil"/>
            </w:tcBorders>
          </w:tcPr>
          <w:p w14:paraId="3D9D6F0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5BBA0BE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0B688ADF"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Odds Ratio</w:t>
            </w:r>
          </w:p>
        </w:tc>
        <w:tc>
          <w:tcPr>
            <w:tcW w:w="1360" w:type="dxa"/>
            <w:tcBorders>
              <w:top w:val="nil"/>
              <w:left w:val="nil"/>
              <w:bottom w:val="single" w:sz="4" w:space="0" w:color="auto"/>
              <w:right w:val="nil"/>
            </w:tcBorders>
          </w:tcPr>
          <w:p w14:paraId="44A44595"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Odds Ratio</w:t>
            </w:r>
          </w:p>
        </w:tc>
        <w:tc>
          <w:tcPr>
            <w:tcW w:w="644" w:type="dxa"/>
            <w:tcBorders>
              <w:top w:val="nil"/>
              <w:left w:val="nil"/>
              <w:bottom w:val="single" w:sz="4" w:space="0" w:color="auto"/>
              <w:right w:val="nil"/>
            </w:tcBorders>
          </w:tcPr>
          <w:p w14:paraId="6D0E4449"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60" w:type="dxa"/>
            <w:tcBorders>
              <w:top w:val="nil"/>
              <w:left w:val="nil"/>
              <w:bottom w:val="single" w:sz="4" w:space="0" w:color="auto"/>
              <w:right w:val="nil"/>
            </w:tcBorders>
          </w:tcPr>
          <w:p w14:paraId="575E9895"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z</w:t>
            </w:r>
          </w:p>
        </w:tc>
        <w:tc>
          <w:tcPr>
            <w:tcW w:w="764" w:type="dxa"/>
            <w:tcBorders>
              <w:top w:val="nil"/>
              <w:left w:val="nil"/>
              <w:bottom w:val="single" w:sz="4" w:space="0" w:color="auto"/>
              <w:right w:val="nil"/>
            </w:tcBorders>
          </w:tcPr>
          <w:p w14:paraId="631073E7"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r>
      <w:tr w:rsidR="002843F3" w:rsidRPr="007C291C" w14:paraId="610280E6" w14:textId="77777777" w:rsidTr="005245EB">
        <w:trPr>
          <w:jc w:val="center"/>
        </w:trPr>
        <w:tc>
          <w:tcPr>
            <w:tcW w:w="1054" w:type="dxa"/>
            <w:vMerge w:val="restart"/>
            <w:tcBorders>
              <w:top w:val="single" w:sz="4" w:space="0" w:color="auto"/>
              <w:left w:val="nil"/>
              <w:right w:val="nil"/>
            </w:tcBorders>
            <w:vAlign w:val="center"/>
          </w:tcPr>
          <w:p w14:paraId="442DA44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26033F2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top w:val="single" w:sz="4" w:space="0" w:color="auto"/>
              <w:left w:val="nil"/>
              <w:bottom w:val="nil"/>
              <w:right w:val="nil"/>
            </w:tcBorders>
            <w:vAlign w:val="center"/>
          </w:tcPr>
          <w:p w14:paraId="659AD0C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7F4918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2.04</w:t>
            </w:r>
          </w:p>
        </w:tc>
        <w:tc>
          <w:tcPr>
            <w:tcW w:w="1360" w:type="dxa"/>
            <w:tcBorders>
              <w:top w:val="single" w:sz="4" w:space="0" w:color="auto"/>
              <w:left w:val="nil"/>
              <w:bottom w:val="nil"/>
              <w:right w:val="nil"/>
            </w:tcBorders>
          </w:tcPr>
          <w:p w14:paraId="32321A3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 7.56]</w:t>
            </w:r>
          </w:p>
        </w:tc>
        <w:tc>
          <w:tcPr>
            <w:tcW w:w="644" w:type="dxa"/>
            <w:tcBorders>
              <w:top w:val="single" w:sz="4" w:space="0" w:color="auto"/>
              <w:left w:val="nil"/>
              <w:bottom w:val="nil"/>
              <w:right w:val="nil"/>
            </w:tcBorders>
          </w:tcPr>
          <w:p w14:paraId="4723B68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1.36</w:t>
            </w:r>
          </w:p>
        </w:tc>
        <w:tc>
          <w:tcPr>
            <w:tcW w:w="760" w:type="dxa"/>
            <w:tcBorders>
              <w:top w:val="single" w:sz="4" w:space="0" w:color="auto"/>
              <w:left w:val="nil"/>
              <w:bottom w:val="nil"/>
              <w:right w:val="nil"/>
            </w:tcBorders>
          </w:tcPr>
          <w:p w14:paraId="401DFBA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1.06</w:t>
            </w:r>
          </w:p>
        </w:tc>
        <w:tc>
          <w:tcPr>
            <w:tcW w:w="764" w:type="dxa"/>
            <w:tcBorders>
              <w:top w:val="single" w:sz="4" w:space="0" w:color="auto"/>
              <w:left w:val="nil"/>
              <w:bottom w:val="nil"/>
              <w:right w:val="nil"/>
            </w:tcBorders>
          </w:tcPr>
          <w:p w14:paraId="594C59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0.287</w:t>
            </w:r>
          </w:p>
        </w:tc>
      </w:tr>
      <w:tr w:rsidR="002843F3" w:rsidRPr="007C291C" w14:paraId="0E424CF9" w14:textId="77777777" w:rsidTr="005245EB">
        <w:trPr>
          <w:jc w:val="center"/>
        </w:trPr>
        <w:tc>
          <w:tcPr>
            <w:tcW w:w="1054" w:type="dxa"/>
            <w:vMerge/>
            <w:tcBorders>
              <w:left w:val="nil"/>
              <w:right w:val="nil"/>
            </w:tcBorders>
            <w:vAlign w:val="center"/>
          </w:tcPr>
          <w:p w14:paraId="3817E49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7A8C042"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FE46A2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28CA6E7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1.25</w:t>
            </w:r>
          </w:p>
        </w:tc>
        <w:tc>
          <w:tcPr>
            <w:tcW w:w="1360" w:type="dxa"/>
            <w:tcBorders>
              <w:top w:val="nil"/>
              <w:left w:val="nil"/>
              <w:bottom w:val="nil"/>
              <w:right w:val="nil"/>
            </w:tcBorders>
          </w:tcPr>
          <w:p w14:paraId="78FD439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 4.75]</w:t>
            </w:r>
          </w:p>
        </w:tc>
        <w:tc>
          <w:tcPr>
            <w:tcW w:w="644" w:type="dxa"/>
            <w:tcBorders>
              <w:top w:val="nil"/>
              <w:left w:val="nil"/>
              <w:bottom w:val="nil"/>
              <w:right w:val="nil"/>
            </w:tcBorders>
          </w:tcPr>
          <w:p w14:paraId="2717E38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w:t>
            </w:r>
          </w:p>
        </w:tc>
        <w:tc>
          <w:tcPr>
            <w:tcW w:w="760" w:type="dxa"/>
            <w:tcBorders>
              <w:top w:val="nil"/>
              <w:left w:val="nil"/>
              <w:bottom w:val="nil"/>
              <w:right w:val="nil"/>
            </w:tcBorders>
          </w:tcPr>
          <w:p w14:paraId="5A81B2C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c>
          <w:tcPr>
            <w:tcW w:w="764" w:type="dxa"/>
            <w:tcBorders>
              <w:top w:val="nil"/>
              <w:left w:val="nil"/>
              <w:bottom w:val="nil"/>
              <w:right w:val="nil"/>
            </w:tcBorders>
          </w:tcPr>
          <w:p w14:paraId="3CB531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0.744</w:t>
            </w:r>
          </w:p>
        </w:tc>
      </w:tr>
      <w:tr w:rsidR="002843F3" w:rsidRPr="007C291C" w14:paraId="3370F1C9" w14:textId="77777777" w:rsidTr="005245EB">
        <w:trPr>
          <w:jc w:val="center"/>
        </w:trPr>
        <w:tc>
          <w:tcPr>
            <w:tcW w:w="1054" w:type="dxa"/>
            <w:vMerge/>
            <w:tcBorders>
              <w:left w:val="nil"/>
              <w:right w:val="nil"/>
            </w:tcBorders>
            <w:vAlign w:val="center"/>
          </w:tcPr>
          <w:p w14:paraId="208FA51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1BDBC9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6F81CF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77CB1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w:t>
            </w:r>
          </w:p>
        </w:tc>
        <w:tc>
          <w:tcPr>
            <w:tcW w:w="1360" w:type="dxa"/>
            <w:tcBorders>
              <w:top w:val="nil"/>
              <w:left w:val="nil"/>
              <w:bottom w:val="nil"/>
              <w:right w:val="nil"/>
            </w:tcBorders>
          </w:tcPr>
          <w:p w14:paraId="25A916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 3.81]</w:t>
            </w:r>
          </w:p>
        </w:tc>
        <w:tc>
          <w:tcPr>
            <w:tcW w:w="644" w:type="dxa"/>
            <w:tcBorders>
              <w:top w:val="nil"/>
              <w:left w:val="nil"/>
              <w:bottom w:val="nil"/>
              <w:right w:val="nil"/>
            </w:tcBorders>
          </w:tcPr>
          <w:p w14:paraId="62C891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w:t>
            </w:r>
          </w:p>
        </w:tc>
        <w:tc>
          <w:tcPr>
            <w:tcW w:w="760" w:type="dxa"/>
            <w:tcBorders>
              <w:top w:val="nil"/>
              <w:left w:val="nil"/>
              <w:bottom w:val="nil"/>
              <w:right w:val="nil"/>
            </w:tcBorders>
          </w:tcPr>
          <w:p w14:paraId="438EA1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w:t>
            </w:r>
          </w:p>
        </w:tc>
        <w:tc>
          <w:tcPr>
            <w:tcW w:w="764" w:type="dxa"/>
            <w:tcBorders>
              <w:top w:val="nil"/>
              <w:left w:val="nil"/>
              <w:bottom w:val="nil"/>
              <w:right w:val="nil"/>
            </w:tcBorders>
          </w:tcPr>
          <w:p w14:paraId="51CCA8B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0.995</w:t>
            </w:r>
          </w:p>
        </w:tc>
      </w:tr>
      <w:tr w:rsidR="002843F3" w:rsidRPr="007C291C" w14:paraId="294C6041" w14:textId="77777777" w:rsidTr="005245EB">
        <w:trPr>
          <w:jc w:val="center"/>
        </w:trPr>
        <w:tc>
          <w:tcPr>
            <w:tcW w:w="1054" w:type="dxa"/>
            <w:vMerge/>
            <w:tcBorders>
              <w:left w:val="nil"/>
              <w:right w:val="nil"/>
            </w:tcBorders>
            <w:vAlign w:val="center"/>
          </w:tcPr>
          <w:p w14:paraId="0EF8712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C1ABE49"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902E8C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5FA941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w:t>
            </w:r>
          </w:p>
        </w:tc>
        <w:tc>
          <w:tcPr>
            <w:tcW w:w="1360" w:type="dxa"/>
            <w:tcBorders>
              <w:top w:val="nil"/>
              <w:left w:val="nil"/>
              <w:bottom w:val="single" w:sz="4" w:space="0" w:color="auto"/>
              <w:right w:val="nil"/>
            </w:tcBorders>
          </w:tcPr>
          <w:p w14:paraId="7B2FC9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 2.26]</w:t>
            </w:r>
          </w:p>
        </w:tc>
        <w:tc>
          <w:tcPr>
            <w:tcW w:w="644" w:type="dxa"/>
            <w:tcBorders>
              <w:top w:val="nil"/>
              <w:left w:val="nil"/>
              <w:bottom w:val="single" w:sz="4" w:space="0" w:color="auto"/>
              <w:right w:val="nil"/>
            </w:tcBorders>
          </w:tcPr>
          <w:p w14:paraId="734BB9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760" w:type="dxa"/>
            <w:tcBorders>
              <w:top w:val="nil"/>
              <w:left w:val="nil"/>
              <w:bottom w:val="single" w:sz="4" w:space="0" w:color="auto"/>
              <w:right w:val="nil"/>
            </w:tcBorders>
          </w:tcPr>
          <w:p w14:paraId="3B14006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w:t>
            </w:r>
          </w:p>
        </w:tc>
        <w:tc>
          <w:tcPr>
            <w:tcW w:w="764" w:type="dxa"/>
            <w:tcBorders>
              <w:top w:val="nil"/>
              <w:left w:val="nil"/>
              <w:bottom w:val="single" w:sz="4" w:space="0" w:color="auto"/>
              <w:right w:val="nil"/>
            </w:tcBorders>
          </w:tcPr>
          <w:p w14:paraId="095F54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0.439</w:t>
            </w:r>
          </w:p>
        </w:tc>
      </w:tr>
      <w:tr w:rsidR="002843F3" w:rsidRPr="007C291C" w14:paraId="15F98CE3" w14:textId="77777777" w:rsidTr="005245EB">
        <w:trPr>
          <w:jc w:val="center"/>
        </w:trPr>
        <w:tc>
          <w:tcPr>
            <w:tcW w:w="1054" w:type="dxa"/>
            <w:vMerge/>
            <w:tcBorders>
              <w:left w:val="nil"/>
              <w:right w:val="nil"/>
            </w:tcBorders>
            <w:vAlign w:val="center"/>
          </w:tcPr>
          <w:p w14:paraId="72155821"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7E2E4D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167314A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57EC3C1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w:t>
            </w:r>
          </w:p>
        </w:tc>
        <w:tc>
          <w:tcPr>
            <w:tcW w:w="1360" w:type="dxa"/>
            <w:tcBorders>
              <w:left w:val="nil"/>
              <w:bottom w:val="nil"/>
              <w:right w:val="nil"/>
            </w:tcBorders>
          </w:tcPr>
          <w:p w14:paraId="1CCAD8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 0.86]</w:t>
            </w:r>
          </w:p>
        </w:tc>
        <w:tc>
          <w:tcPr>
            <w:tcW w:w="644" w:type="dxa"/>
            <w:tcBorders>
              <w:left w:val="nil"/>
              <w:bottom w:val="nil"/>
              <w:right w:val="nil"/>
            </w:tcBorders>
          </w:tcPr>
          <w:p w14:paraId="2CD37C8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760" w:type="dxa"/>
            <w:tcBorders>
              <w:left w:val="nil"/>
              <w:bottom w:val="nil"/>
              <w:right w:val="nil"/>
            </w:tcBorders>
          </w:tcPr>
          <w:p w14:paraId="485C320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-2.17</w:t>
            </w:r>
          </w:p>
        </w:tc>
        <w:tc>
          <w:tcPr>
            <w:tcW w:w="764" w:type="dxa"/>
            <w:tcBorders>
              <w:left w:val="nil"/>
              <w:bottom w:val="nil"/>
              <w:right w:val="nil"/>
            </w:tcBorders>
          </w:tcPr>
          <w:p w14:paraId="13F76C1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0.030</w:t>
            </w:r>
          </w:p>
        </w:tc>
      </w:tr>
      <w:tr w:rsidR="002843F3" w:rsidRPr="007C291C" w14:paraId="7E47524D" w14:textId="77777777" w:rsidTr="005245EB">
        <w:trPr>
          <w:jc w:val="center"/>
        </w:trPr>
        <w:tc>
          <w:tcPr>
            <w:tcW w:w="1054" w:type="dxa"/>
            <w:vMerge/>
            <w:tcBorders>
              <w:left w:val="nil"/>
              <w:right w:val="nil"/>
            </w:tcBorders>
            <w:vAlign w:val="center"/>
          </w:tcPr>
          <w:p w14:paraId="219EA999"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EDD10D9"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1DC2C7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6A3F1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0.64</w:t>
            </w:r>
          </w:p>
        </w:tc>
        <w:tc>
          <w:tcPr>
            <w:tcW w:w="1360" w:type="dxa"/>
            <w:tcBorders>
              <w:top w:val="nil"/>
              <w:left w:val="nil"/>
              <w:bottom w:val="nil"/>
              <w:right w:val="nil"/>
            </w:tcBorders>
          </w:tcPr>
          <w:p w14:paraId="6A842F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 2.27]</w:t>
            </w:r>
          </w:p>
        </w:tc>
        <w:tc>
          <w:tcPr>
            <w:tcW w:w="644" w:type="dxa"/>
            <w:tcBorders>
              <w:top w:val="nil"/>
              <w:left w:val="nil"/>
              <w:bottom w:val="nil"/>
              <w:right w:val="nil"/>
            </w:tcBorders>
          </w:tcPr>
          <w:p w14:paraId="6C0F6F1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760" w:type="dxa"/>
            <w:tcBorders>
              <w:top w:val="nil"/>
              <w:left w:val="nil"/>
              <w:bottom w:val="nil"/>
              <w:right w:val="nil"/>
            </w:tcBorders>
          </w:tcPr>
          <w:p w14:paraId="2725376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w:t>
            </w:r>
          </w:p>
        </w:tc>
        <w:tc>
          <w:tcPr>
            <w:tcW w:w="764" w:type="dxa"/>
            <w:tcBorders>
              <w:top w:val="nil"/>
              <w:left w:val="nil"/>
              <w:bottom w:val="nil"/>
              <w:right w:val="nil"/>
            </w:tcBorders>
          </w:tcPr>
          <w:p w14:paraId="59CBE61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0.495</w:t>
            </w:r>
          </w:p>
        </w:tc>
      </w:tr>
      <w:tr w:rsidR="002843F3" w:rsidRPr="007C291C" w14:paraId="6AEF5155" w14:textId="77777777" w:rsidTr="005245EB">
        <w:trPr>
          <w:jc w:val="center"/>
        </w:trPr>
        <w:tc>
          <w:tcPr>
            <w:tcW w:w="1054" w:type="dxa"/>
            <w:vMerge/>
            <w:tcBorders>
              <w:left w:val="nil"/>
              <w:right w:val="nil"/>
            </w:tcBorders>
            <w:vAlign w:val="center"/>
          </w:tcPr>
          <w:p w14:paraId="112D528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2C3D6F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19A37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8A18D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1360" w:type="dxa"/>
            <w:tcBorders>
              <w:top w:val="nil"/>
              <w:left w:val="nil"/>
              <w:bottom w:val="nil"/>
              <w:right w:val="nil"/>
            </w:tcBorders>
          </w:tcPr>
          <w:p w14:paraId="28CDF09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 1.61]</w:t>
            </w:r>
          </w:p>
        </w:tc>
        <w:tc>
          <w:tcPr>
            <w:tcW w:w="644" w:type="dxa"/>
            <w:tcBorders>
              <w:top w:val="nil"/>
              <w:left w:val="nil"/>
              <w:bottom w:val="nil"/>
              <w:right w:val="nil"/>
            </w:tcBorders>
          </w:tcPr>
          <w:p w14:paraId="7F93E5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60" w:type="dxa"/>
            <w:tcBorders>
              <w:top w:val="nil"/>
              <w:left w:val="nil"/>
              <w:bottom w:val="nil"/>
              <w:right w:val="nil"/>
            </w:tcBorders>
          </w:tcPr>
          <w:p w14:paraId="67E9FA0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-1.18</w:t>
            </w:r>
          </w:p>
        </w:tc>
        <w:tc>
          <w:tcPr>
            <w:tcW w:w="764" w:type="dxa"/>
            <w:tcBorders>
              <w:top w:val="nil"/>
              <w:left w:val="nil"/>
              <w:bottom w:val="nil"/>
              <w:right w:val="nil"/>
            </w:tcBorders>
          </w:tcPr>
          <w:p w14:paraId="162A2C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0.238</w:t>
            </w:r>
          </w:p>
        </w:tc>
      </w:tr>
      <w:tr w:rsidR="002843F3" w:rsidRPr="007C291C" w14:paraId="25729058" w14:textId="77777777" w:rsidTr="005245EB">
        <w:trPr>
          <w:jc w:val="center"/>
        </w:trPr>
        <w:tc>
          <w:tcPr>
            <w:tcW w:w="1054" w:type="dxa"/>
            <w:vMerge/>
            <w:tcBorders>
              <w:left w:val="nil"/>
              <w:bottom w:val="single" w:sz="4" w:space="0" w:color="auto"/>
              <w:right w:val="nil"/>
            </w:tcBorders>
            <w:vAlign w:val="center"/>
          </w:tcPr>
          <w:p w14:paraId="7A1026C8"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58ACBF11"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62AC51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61D8F6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1.30</w:t>
            </w:r>
          </w:p>
        </w:tc>
        <w:tc>
          <w:tcPr>
            <w:tcW w:w="1360" w:type="dxa"/>
            <w:tcBorders>
              <w:top w:val="nil"/>
              <w:left w:val="nil"/>
              <w:bottom w:val="single" w:sz="4" w:space="0" w:color="auto"/>
              <w:right w:val="nil"/>
            </w:tcBorders>
          </w:tcPr>
          <w:p w14:paraId="5B82D2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 5.82]</w:t>
            </w:r>
          </w:p>
        </w:tc>
        <w:tc>
          <w:tcPr>
            <w:tcW w:w="644" w:type="dxa"/>
            <w:tcBorders>
              <w:top w:val="nil"/>
              <w:left w:val="nil"/>
              <w:bottom w:val="single" w:sz="4" w:space="0" w:color="auto"/>
              <w:right w:val="nil"/>
            </w:tcBorders>
          </w:tcPr>
          <w:p w14:paraId="44DFBD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w:t>
            </w:r>
          </w:p>
        </w:tc>
        <w:tc>
          <w:tcPr>
            <w:tcW w:w="760" w:type="dxa"/>
            <w:tcBorders>
              <w:top w:val="nil"/>
              <w:left w:val="nil"/>
              <w:bottom w:val="single" w:sz="4" w:space="0" w:color="auto"/>
              <w:right w:val="nil"/>
            </w:tcBorders>
          </w:tcPr>
          <w:p w14:paraId="56841B8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64" w:type="dxa"/>
            <w:tcBorders>
              <w:top w:val="nil"/>
              <w:left w:val="nil"/>
              <w:bottom w:val="single" w:sz="4" w:space="0" w:color="auto"/>
              <w:right w:val="nil"/>
            </w:tcBorders>
          </w:tcPr>
          <w:p w14:paraId="252206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0.734</w:t>
            </w:r>
          </w:p>
        </w:tc>
      </w:tr>
      <w:tr w:rsidR="002843F3" w:rsidRPr="007C291C" w14:paraId="11DE0565" w14:textId="77777777" w:rsidTr="005245EB">
        <w:trPr>
          <w:jc w:val="center"/>
        </w:trPr>
        <w:tc>
          <w:tcPr>
            <w:tcW w:w="1054" w:type="dxa"/>
            <w:vMerge w:val="restart"/>
            <w:tcBorders>
              <w:left w:val="nil"/>
              <w:right w:val="nil"/>
            </w:tcBorders>
            <w:vAlign w:val="center"/>
          </w:tcPr>
          <w:p w14:paraId="37184C8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3A3D62C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6002ACC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61AA40C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3.41</w:t>
            </w:r>
          </w:p>
        </w:tc>
        <w:tc>
          <w:tcPr>
            <w:tcW w:w="1360" w:type="dxa"/>
            <w:tcBorders>
              <w:left w:val="nil"/>
              <w:bottom w:val="nil"/>
              <w:right w:val="nil"/>
            </w:tcBorders>
          </w:tcPr>
          <w:p w14:paraId="5B83016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20.78]</w:t>
            </w:r>
          </w:p>
        </w:tc>
        <w:tc>
          <w:tcPr>
            <w:tcW w:w="644" w:type="dxa"/>
            <w:tcBorders>
              <w:left w:val="nil"/>
              <w:bottom w:val="nil"/>
              <w:right w:val="nil"/>
            </w:tcBorders>
          </w:tcPr>
          <w:p w14:paraId="4BD8DB3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3.14</w:t>
            </w:r>
          </w:p>
        </w:tc>
        <w:tc>
          <w:tcPr>
            <w:tcW w:w="760" w:type="dxa"/>
            <w:tcBorders>
              <w:left w:val="nil"/>
              <w:bottom w:val="nil"/>
              <w:right w:val="nil"/>
            </w:tcBorders>
          </w:tcPr>
          <w:p w14:paraId="595E221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1.33</w:t>
            </w:r>
          </w:p>
        </w:tc>
        <w:tc>
          <w:tcPr>
            <w:tcW w:w="764" w:type="dxa"/>
            <w:tcBorders>
              <w:left w:val="nil"/>
              <w:bottom w:val="nil"/>
              <w:right w:val="nil"/>
            </w:tcBorders>
          </w:tcPr>
          <w:p w14:paraId="0B4FDD0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0.183</w:t>
            </w:r>
          </w:p>
        </w:tc>
      </w:tr>
      <w:tr w:rsidR="002843F3" w:rsidRPr="007C291C" w14:paraId="4C96C78F" w14:textId="77777777" w:rsidTr="005245EB">
        <w:trPr>
          <w:jc w:val="center"/>
        </w:trPr>
        <w:tc>
          <w:tcPr>
            <w:tcW w:w="1054" w:type="dxa"/>
            <w:vMerge/>
            <w:tcBorders>
              <w:left w:val="nil"/>
              <w:right w:val="nil"/>
            </w:tcBorders>
            <w:vAlign w:val="center"/>
          </w:tcPr>
          <w:p w14:paraId="0D81B69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44713A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5C9C21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828A1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w:t>
            </w:r>
          </w:p>
        </w:tc>
        <w:tc>
          <w:tcPr>
            <w:tcW w:w="1360" w:type="dxa"/>
            <w:tcBorders>
              <w:top w:val="nil"/>
              <w:left w:val="nil"/>
              <w:bottom w:val="nil"/>
              <w:right w:val="nil"/>
            </w:tcBorders>
          </w:tcPr>
          <w:p w14:paraId="29BD63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 2.04]</w:t>
            </w:r>
          </w:p>
        </w:tc>
        <w:tc>
          <w:tcPr>
            <w:tcW w:w="644" w:type="dxa"/>
            <w:tcBorders>
              <w:top w:val="nil"/>
              <w:left w:val="nil"/>
              <w:bottom w:val="nil"/>
              <w:right w:val="nil"/>
            </w:tcBorders>
          </w:tcPr>
          <w:p w14:paraId="61B0E2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c>
          <w:tcPr>
            <w:tcW w:w="760" w:type="dxa"/>
            <w:tcBorders>
              <w:top w:val="nil"/>
              <w:left w:val="nil"/>
              <w:bottom w:val="nil"/>
              <w:right w:val="nil"/>
            </w:tcBorders>
          </w:tcPr>
          <w:p w14:paraId="59E5BF0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-0.93</w:t>
            </w:r>
          </w:p>
        </w:tc>
        <w:tc>
          <w:tcPr>
            <w:tcW w:w="764" w:type="dxa"/>
            <w:tcBorders>
              <w:top w:val="nil"/>
              <w:left w:val="nil"/>
              <w:bottom w:val="nil"/>
              <w:right w:val="nil"/>
            </w:tcBorders>
          </w:tcPr>
          <w:p w14:paraId="5DDEEF7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0.355</w:t>
            </w:r>
          </w:p>
        </w:tc>
      </w:tr>
      <w:tr w:rsidR="002843F3" w:rsidRPr="007C291C" w14:paraId="785538A5" w14:textId="77777777" w:rsidTr="005245EB">
        <w:trPr>
          <w:jc w:val="center"/>
        </w:trPr>
        <w:tc>
          <w:tcPr>
            <w:tcW w:w="1054" w:type="dxa"/>
            <w:vMerge/>
            <w:tcBorders>
              <w:left w:val="nil"/>
              <w:right w:val="nil"/>
            </w:tcBorders>
            <w:vAlign w:val="center"/>
          </w:tcPr>
          <w:p w14:paraId="4F728C6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881CC0B"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67DC6C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423F484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0.69</w:t>
            </w:r>
          </w:p>
        </w:tc>
        <w:tc>
          <w:tcPr>
            <w:tcW w:w="1360" w:type="dxa"/>
            <w:tcBorders>
              <w:top w:val="nil"/>
              <w:left w:val="nil"/>
              <w:bottom w:val="nil"/>
              <w:right w:val="nil"/>
            </w:tcBorders>
          </w:tcPr>
          <w:p w14:paraId="10C5E9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 2.74]</w:t>
            </w:r>
          </w:p>
        </w:tc>
        <w:tc>
          <w:tcPr>
            <w:tcW w:w="644" w:type="dxa"/>
            <w:tcBorders>
              <w:top w:val="nil"/>
              <w:left w:val="nil"/>
              <w:bottom w:val="nil"/>
              <w:right w:val="nil"/>
            </w:tcBorders>
          </w:tcPr>
          <w:p w14:paraId="1391FA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c>
          <w:tcPr>
            <w:tcW w:w="760" w:type="dxa"/>
            <w:tcBorders>
              <w:top w:val="nil"/>
              <w:left w:val="nil"/>
              <w:bottom w:val="nil"/>
              <w:right w:val="nil"/>
            </w:tcBorders>
          </w:tcPr>
          <w:p w14:paraId="6255B0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764" w:type="dxa"/>
            <w:tcBorders>
              <w:top w:val="nil"/>
              <w:left w:val="nil"/>
              <w:bottom w:val="nil"/>
              <w:right w:val="nil"/>
            </w:tcBorders>
          </w:tcPr>
          <w:p w14:paraId="0C6E23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0.600</w:t>
            </w:r>
          </w:p>
        </w:tc>
      </w:tr>
      <w:tr w:rsidR="002843F3" w:rsidRPr="007C291C" w14:paraId="43DAB0A7" w14:textId="77777777" w:rsidTr="005245EB">
        <w:trPr>
          <w:jc w:val="center"/>
        </w:trPr>
        <w:tc>
          <w:tcPr>
            <w:tcW w:w="1054" w:type="dxa"/>
            <w:vMerge/>
            <w:tcBorders>
              <w:left w:val="nil"/>
              <w:right w:val="nil"/>
            </w:tcBorders>
            <w:vAlign w:val="center"/>
          </w:tcPr>
          <w:p w14:paraId="786B0CE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DDAB03E"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9A8088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0E5BD9E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w:t>
            </w:r>
          </w:p>
        </w:tc>
        <w:tc>
          <w:tcPr>
            <w:tcW w:w="1360" w:type="dxa"/>
            <w:tcBorders>
              <w:top w:val="nil"/>
              <w:left w:val="nil"/>
              <w:bottom w:val="single" w:sz="4" w:space="0" w:color="auto"/>
              <w:right w:val="nil"/>
            </w:tcBorders>
          </w:tcPr>
          <w:p w14:paraId="74C2D8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 2.15]</w:t>
            </w:r>
          </w:p>
        </w:tc>
        <w:tc>
          <w:tcPr>
            <w:tcW w:w="644" w:type="dxa"/>
            <w:tcBorders>
              <w:top w:val="nil"/>
              <w:left w:val="nil"/>
              <w:bottom w:val="single" w:sz="4" w:space="0" w:color="auto"/>
              <w:right w:val="nil"/>
            </w:tcBorders>
          </w:tcPr>
          <w:p w14:paraId="71EBC9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c>
          <w:tcPr>
            <w:tcW w:w="760" w:type="dxa"/>
            <w:tcBorders>
              <w:top w:val="nil"/>
              <w:left w:val="nil"/>
              <w:bottom w:val="single" w:sz="4" w:space="0" w:color="auto"/>
              <w:right w:val="nil"/>
            </w:tcBorders>
          </w:tcPr>
          <w:p w14:paraId="7D996D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w:t>
            </w:r>
          </w:p>
        </w:tc>
        <w:tc>
          <w:tcPr>
            <w:tcW w:w="764" w:type="dxa"/>
            <w:tcBorders>
              <w:top w:val="nil"/>
              <w:left w:val="nil"/>
              <w:bottom w:val="single" w:sz="4" w:space="0" w:color="auto"/>
              <w:right w:val="nil"/>
            </w:tcBorders>
          </w:tcPr>
          <w:p w14:paraId="02098FB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0.449</w:t>
            </w:r>
          </w:p>
        </w:tc>
      </w:tr>
      <w:tr w:rsidR="002843F3" w:rsidRPr="007C291C" w14:paraId="35F37DF6" w14:textId="77777777" w:rsidTr="005245EB">
        <w:trPr>
          <w:jc w:val="center"/>
        </w:trPr>
        <w:tc>
          <w:tcPr>
            <w:tcW w:w="1054" w:type="dxa"/>
            <w:vMerge/>
            <w:tcBorders>
              <w:left w:val="nil"/>
              <w:right w:val="nil"/>
            </w:tcBorders>
            <w:vAlign w:val="center"/>
          </w:tcPr>
          <w:p w14:paraId="37B7BC5B"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1EC1B6B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088A70A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421094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1.28</w:t>
            </w:r>
          </w:p>
        </w:tc>
        <w:tc>
          <w:tcPr>
            <w:tcW w:w="1360" w:type="dxa"/>
            <w:tcBorders>
              <w:left w:val="nil"/>
              <w:bottom w:val="nil"/>
              <w:right w:val="nil"/>
            </w:tcBorders>
          </w:tcPr>
          <w:p w14:paraId="110BB6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5.41]</w:t>
            </w:r>
          </w:p>
        </w:tc>
        <w:tc>
          <w:tcPr>
            <w:tcW w:w="644" w:type="dxa"/>
            <w:tcBorders>
              <w:left w:val="nil"/>
              <w:bottom w:val="nil"/>
              <w:right w:val="nil"/>
            </w:tcBorders>
          </w:tcPr>
          <w:p w14:paraId="09716D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w:t>
            </w:r>
          </w:p>
        </w:tc>
        <w:tc>
          <w:tcPr>
            <w:tcW w:w="760" w:type="dxa"/>
            <w:tcBorders>
              <w:left w:val="nil"/>
              <w:bottom w:val="nil"/>
              <w:right w:val="nil"/>
            </w:tcBorders>
          </w:tcPr>
          <w:p w14:paraId="5F8E57A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64" w:type="dxa"/>
            <w:tcBorders>
              <w:left w:val="nil"/>
              <w:bottom w:val="nil"/>
              <w:right w:val="nil"/>
            </w:tcBorders>
          </w:tcPr>
          <w:p w14:paraId="72C6212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0.736</w:t>
            </w:r>
          </w:p>
        </w:tc>
      </w:tr>
      <w:tr w:rsidR="002843F3" w:rsidRPr="007C291C" w14:paraId="4FE5F789" w14:textId="77777777" w:rsidTr="005245EB">
        <w:trPr>
          <w:jc w:val="center"/>
        </w:trPr>
        <w:tc>
          <w:tcPr>
            <w:tcW w:w="1054" w:type="dxa"/>
            <w:vMerge/>
            <w:tcBorders>
              <w:left w:val="nil"/>
              <w:right w:val="nil"/>
            </w:tcBorders>
            <w:vAlign w:val="center"/>
          </w:tcPr>
          <w:p w14:paraId="59340C46"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CC7C55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6E9F09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7BEEE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3.85</w:t>
            </w:r>
          </w:p>
        </w:tc>
        <w:tc>
          <w:tcPr>
            <w:tcW w:w="1360" w:type="dxa"/>
            <w:tcBorders>
              <w:top w:val="nil"/>
              <w:left w:val="nil"/>
              <w:bottom w:val="nil"/>
              <w:right w:val="nil"/>
            </w:tcBorders>
          </w:tcPr>
          <w:p w14:paraId="22D824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 14.96]</w:t>
            </w:r>
          </w:p>
        </w:tc>
        <w:tc>
          <w:tcPr>
            <w:tcW w:w="644" w:type="dxa"/>
            <w:tcBorders>
              <w:top w:val="nil"/>
              <w:left w:val="nil"/>
              <w:bottom w:val="nil"/>
              <w:right w:val="nil"/>
            </w:tcBorders>
          </w:tcPr>
          <w:p w14:paraId="59092C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2.67</w:t>
            </w:r>
          </w:p>
        </w:tc>
        <w:tc>
          <w:tcPr>
            <w:tcW w:w="760" w:type="dxa"/>
            <w:tcBorders>
              <w:top w:val="nil"/>
              <w:left w:val="nil"/>
              <w:bottom w:val="nil"/>
              <w:right w:val="nil"/>
            </w:tcBorders>
          </w:tcPr>
          <w:p w14:paraId="500E945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1.95</w:t>
            </w:r>
          </w:p>
        </w:tc>
        <w:tc>
          <w:tcPr>
            <w:tcW w:w="764" w:type="dxa"/>
            <w:tcBorders>
              <w:top w:val="nil"/>
              <w:left w:val="nil"/>
              <w:bottom w:val="nil"/>
              <w:right w:val="nil"/>
            </w:tcBorders>
          </w:tcPr>
          <w:p w14:paraId="5A5D7F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0.051</w:t>
            </w:r>
          </w:p>
        </w:tc>
      </w:tr>
      <w:tr w:rsidR="002843F3" w:rsidRPr="007C291C" w14:paraId="01F87A4D" w14:textId="77777777" w:rsidTr="005245EB">
        <w:trPr>
          <w:jc w:val="center"/>
        </w:trPr>
        <w:tc>
          <w:tcPr>
            <w:tcW w:w="1054" w:type="dxa"/>
            <w:vMerge/>
            <w:tcBorders>
              <w:left w:val="nil"/>
              <w:right w:val="nil"/>
            </w:tcBorders>
            <w:vAlign w:val="center"/>
          </w:tcPr>
          <w:p w14:paraId="4456101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4B453F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5051B9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00158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5.25</w:t>
            </w:r>
          </w:p>
        </w:tc>
        <w:tc>
          <w:tcPr>
            <w:tcW w:w="1360" w:type="dxa"/>
            <w:tcBorders>
              <w:top w:val="nil"/>
              <w:left w:val="nil"/>
              <w:bottom w:val="nil"/>
              <w:right w:val="nil"/>
            </w:tcBorders>
          </w:tcPr>
          <w:p w14:paraId="3EB7EF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[1.32, 20.84]</w:t>
            </w:r>
          </w:p>
        </w:tc>
        <w:tc>
          <w:tcPr>
            <w:tcW w:w="644" w:type="dxa"/>
            <w:tcBorders>
              <w:top w:val="nil"/>
              <w:left w:val="nil"/>
              <w:bottom w:val="nil"/>
              <w:right w:val="nil"/>
            </w:tcBorders>
          </w:tcPr>
          <w:p w14:paraId="31695C0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3.69</w:t>
            </w:r>
          </w:p>
        </w:tc>
        <w:tc>
          <w:tcPr>
            <w:tcW w:w="760" w:type="dxa"/>
            <w:tcBorders>
              <w:top w:val="nil"/>
              <w:left w:val="nil"/>
              <w:bottom w:val="nil"/>
              <w:right w:val="nil"/>
            </w:tcBorders>
          </w:tcPr>
          <w:p w14:paraId="31FD39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2.36</w:t>
            </w:r>
          </w:p>
        </w:tc>
        <w:tc>
          <w:tcPr>
            <w:tcW w:w="764" w:type="dxa"/>
            <w:tcBorders>
              <w:top w:val="nil"/>
              <w:left w:val="nil"/>
              <w:bottom w:val="nil"/>
              <w:right w:val="nil"/>
            </w:tcBorders>
          </w:tcPr>
          <w:p w14:paraId="5A9ADC0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0.018</w:t>
            </w:r>
          </w:p>
        </w:tc>
      </w:tr>
      <w:tr w:rsidR="002843F3" w:rsidRPr="007C291C" w14:paraId="6FBBBA57" w14:textId="77777777" w:rsidTr="005245EB">
        <w:trPr>
          <w:jc w:val="center"/>
        </w:trPr>
        <w:tc>
          <w:tcPr>
            <w:tcW w:w="1054" w:type="dxa"/>
            <w:vMerge/>
            <w:tcBorders>
              <w:left w:val="nil"/>
              <w:bottom w:val="single" w:sz="4" w:space="0" w:color="auto"/>
              <w:right w:val="nil"/>
            </w:tcBorders>
            <w:vAlign w:val="center"/>
          </w:tcPr>
          <w:p w14:paraId="34788975"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0F3E0ACD"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A3114E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27FC48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3.48</w:t>
            </w:r>
          </w:p>
        </w:tc>
        <w:tc>
          <w:tcPr>
            <w:tcW w:w="1360" w:type="dxa"/>
            <w:tcBorders>
              <w:top w:val="nil"/>
              <w:left w:val="nil"/>
              <w:bottom w:val="single" w:sz="4" w:space="0" w:color="auto"/>
              <w:right w:val="nil"/>
            </w:tcBorders>
          </w:tcPr>
          <w:p w14:paraId="14865F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 13.32]</w:t>
            </w:r>
          </w:p>
        </w:tc>
        <w:tc>
          <w:tcPr>
            <w:tcW w:w="644" w:type="dxa"/>
            <w:tcBorders>
              <w:top w:val="nil"/>
              <w:left w:val="nil"/>
              <w:bottom w:val="single" w:sz="4" w:space="0" w:color="auto"/>
              <w:right w:val="nil"/>
            </w:tcBorders>
          </w:tcPr>
          <w:p w14:paraId="020A7C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2.38</w:t>
            </w:r>
          </w:p>
        </w:tc>
        <w:tc>
          <w:tcPr>
            <w:tcW w:w="760" w:type="dxa"/>
            <w:tcBorders>
              <w:top w:val="nil"/>
              <w:left w:val="nil"/>
              <w:bottom w:val="single" w:sz="4" w:space="0" w:color="auto"/>
              <w:right w:val="nil"/>
            </w:tcBorders>
          </w:tcPr>
          <w:p w14:paraId="674BB46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1.82</w:t>
            </w:r>
          </w:p>
        </w:tc>
        <w:tc>
          <w:tcPr>
            <w:tcW w:w="764" w:type="dxa"/>
            <w:tcBorders>
              <w:top w:val="nil"/>
              <w:left w:val="nil"/>
              <w:bottom w:val="single" w:sz="4" w:space="0" w:color="auto"/>
              <w:right w:val="nil"/>
            </w:tcBorders>
          </w:tcPr>
          <w:p w14:paraId="5E54A1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0.069</w:t>
            </w:r>
          </w:p>
        </w:tc>
      </w:tr>
      <w:tr w:rsidR="002843F3" w:rsidRPr="007C291C" w14:paraId="02236D40" w14:textId="77777777" w:rsidTr="005245EB">
        <w:trPr>
          <w:jc w:val="center"/>
        </w:trPr>
        <w:tc>
          <w:tcPr>
            <w:tcW w:w="1054" w:type="dxa"/>
            <w:vMerge w:val="restart"/>
            <w:tcBorders>
              <w:left w:val="nil"/>
              <w:right w:val="nil"/>
            </w:tcBorders>
            <w:vAlign w:val="center"/>
          </w:tcPr>
          <w:p w14:paraId="0FE8997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695509E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7E68E2C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8D1485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4.51</w:t>
            </w:r>
          </w:p>
        </w:tc>
        <w:tc>
          <w:tcPr>
            <w:tcW w:w="1360" w:type="dxa"/>
            <w:tcBorders>
              <w:left w:val="nil"/>
              <w:bottom w:val="nil"/>
              <w:right w:val="nil"/>
            </w:tcBorders>
          </w:tcPr>
          <w:p w14:paraId="2FD1B7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 23.07]</w:t>
            </w:r>
          </w:p>
        </w:tc>
        <w:tc>
          <w:tcPr>
            <w:tcW w:w="644" w:type="dxa"/>
            <w:tcBorders>
              <w:left w:val="nil"/>
              <w:bottom w:val="nil"/>
              <w:right w:val="nil"/>
            </w:tcBorders>
          </w:tcPr>
          <w:p w14:paraId="1B72FD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3.76</w:t>
            </w:r>
          </w:p>
        </w:tc>
        <w:tc>
          <w:tcPr>
            <w:tcW w:w="760" w:type="dxa"/>
            <w:tcBorders>
              <w:left w:val="nil"/>
              <w:bottom w:val="nil"/>
              <w:right w:val="nil"/>
            </w:tcBorders>
          </w:tcPr>
          <w:p w14:paraId="2570949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1.81</w:t>
            </w:r>
          </w:p>
        </w:tc>
        <w:tc>
          <w:tcPr>
            <w:tcW w:w="764" w:type="dxa"/>
            <w:tcBorders>
              <w:left w:val="nil"/>
              <w:bottom w:val="nil"/>
              <w:right w:val="nil"/>
            </w:tcBorders>
          </w:tcPr>
          <w:p w14:paraId="6B0035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0.071</w:t>
            </w:r>
          </w:p>
        </w:tc>
      </w:tr>
      <w:tr w:rsidR="002843F3" w:rsidRPr="007C291C" w14:paraId="5765EECB" w14:textId="77777777" w:rsidTr="005245EB">
        <w:trPr>
          <w:jc w:val="center"/>
        </w:trPr>
        <w:tc>
          <w:tcPr>
            <w:tcW w:w="1054" w:type="dxa"/>
            <w:vMerge/>
            <w:tcBorders>
              <w:left w:val="nil"/>
              <w:right w:val="nil"/>
            </w:tcBorders>
            <w:vAlign w:val="center"/>
          </w:tcPr>
          <w:p w14:paraId="2422D0F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6B8889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05C5A4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1FF23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1.99</w:t>
            </w:r>
          </w:p>
        </w:tc>
        <w:tc>
          <w:tcPr>
            <w:tcW w:w="1360" w:type="dxa"/>
            <w:tcBorders>
              <w:top w:val="nil"/>
              <w:left w:val="nil"/>
              <w:bottom w:val="nil"/>
              <w:right w:val="nil"/>
            </w:tcBorders>
          </w:tcPr>
          <w:p w14:paraId="340EB9B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 12.13]</w:t>
            </w:r>
          </w:p>
        </w:tc>
        <w:tc>
          <w:tcPr>
            <w:tcW w:w="644" w:type="dxa"/>
            <w:tcBorders>
              <w:top w:val="nil"/>
              <w:left w:val="nil"/>
              <w:bottom w:val="nil"/>
              <w:right w:val="nil"/>
            </w:tcBorders>
          </w:tcPr>
          <w:p w14:paraId="33F837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1.84</w:t>
            </w:r>
          </w:p>
        </w:tc>
        <w:tc>
          <w:tcPr>
            <w:tcW w:w="760" w:type="dxa"/>
            <w:tcBorders>
              <w:top w:val="nil"/>
              <w:left w:val="nil"/>
              <w:bottom w:val="nil"/>
              <w:right w:val="nil"/>
            </w:tcBorders>
          </w:tcPr>
          <w:p w14:paraId="54831C1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w:t>
            </w:r>
          </w:p>
        </w:tc>
        <w:tc>
          <w:tcPr>
            <w:tcW w:w="764" w:type="dxa"/>
            <w:tcBorders>
              <w:top w:val="nil"/>
              <w:left w:val="nil"/>
              <w:bottom w:val="nil"/>
              <w:right w:val="nil"/>
            </w:tcBorders>
          </w:tcPr>
          <w:p w14:paraId="44D9177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0.455</w:t>
            </w:r>
          </w:p>
        </w:tc>
      </w:tr>
      <w:tr w:rsidR="002843F3" w:rsidRPr="007C291C" w14:paraId="6DBFF291" w14:textId="77777777" w:rsidTr="005245EB">
        <w:trPr>
          <w:jc w:val="center"/>
        </w:trPr>
        <w:tc>
          <w:tcPr>
            <w:tcW w:w="1054" w:type="dxa"/>
            <w:vMerge/>
            <w:tcBorders>
              <w:left w:val="nil"/>
              <w:right w:val="nil"/>
            </w:tcBorders>
            <w:vAlign w:val="center"/>
          </w:tcPr>
          <w:p w14:paraId="7C86D54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BB12EC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75D743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7406AF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2.75</w:t>
            </w:r>
          </w:p>
        </w:tc>
        <w:tc>
          <w:tcPr>
            <w:tcW w:w="1360" w:type="dxa"/>
            <w:tcBorders>
              <w:top w:val="nil"/>
              <w:left w:val="nil"/>
              <w:bottom w:val="nil"/>
              <w:right w:val="nil"/>
            </w:tcBorders>
          </w:tcPr>
          <w:p w14:paraId="1D53C7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 18.20]</w:t>
            </w:r>
          </w:p>
        </w:tc>
        <w:tc>
          <w:tcPr>
            <w:tcW w:w="644" w:type="dxa"/>
            <w:tcBorders>
              <w:top w:val="nil"/>
              <w:left w:val="nil"/>
              <w:bottom w:val="nil"/>
              <w:right w:val="nil"/>
            </w:tcBorders>
          </w:tcPr>
          <w:p w14:paraId="321DBB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2.65</w:t>
            </w:r>
          </w:p>
        </w:tc>
        <w:tc>
          <w:tcPr>
            <w:tcW w:w="760" w:type="dxa"/>
            <w:tcBorders>
              <w:top w:val="nil"/>
              <w:left w:val="nil"/>
              <w:bottom w:val="nil"/>
              <w:right w:val="nil"/>
            </w:tcBorders>
          </w:tcPr>
          <w:p w14:paraId="39C186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1.05</w:t>
            </w:r>
          </w:p>
        </w:tc>
        <w:tc>
          <w:tcPr>
            <w:tcW w:w="764" w:type="dxa"/>
            <w:tcBorders>
              <w:top w:val="nil"/>
              <w:left w:val="nil"/>
              <w:bottom w:val="nil"/>
              <w:right w:val="nil"/>
            </w:tcBorders>
          </w:tcPr>
          <w:p w14:paraId="5047CE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0.293</w:t>
            </w:r>
          </w:p>
        </w:tc>
      </w:tr>
      <w:tr w:rsidR="002843F3" w:rsidRPr="007C291C" w14:paraId="7E2AD4A4" w14:textId="77777777" w:rsidTr="005245EB">
        <w:trPr>
          <w:jc w:val="center"/>
        </w:trPr>
        <w:tc>
          <w:tcPr>
            <w:tcW w:w="1054" w:type="dxa"/>
            <w:vMerge/>
            <w:tcBorders>
              <w:left w:val="nil"/>
              <w:right w:val="nil"/>
            </w:tcBorders>
            <w:vAlign w:val="center"/>
          </w:tcPr>
          <w:p w14:paraId="77C9A0E7"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D2EC46B"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631F22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552354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4.84</w:t>
            </w:r>
          </w:p>
        </w:tc>
        <w:tc>
          <w:tcPr>
            <w:tcW w:w="1360" w:type="dxa"/>
            <w:tcBorders>
              <w:top w:val="nil"/>
              <w:left w:val="nil"/>
              <w:bottom w:val="single" w:sz="4" w:space="0" w:color="auto"/>
              <w:right w:val="nil"/>
            </w:tcBorders>
          </w:tcPr>
          <w:p w14:paraId="477CE52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[0.92, 25.47]</w:t>
            </w:r>
          </w:p>
        </w:tc>
        <w:tc>
          <w:tcPr>
            <w:tcW w:w="644" w:type="dxa"/>
            <w:tcBorders>
              <w:top w:val="nil"/>
              <w:left w:val="nil"/>
              <w:bottom w:val="single" w:sz="4" w:space="0" w:color="auto"/>
              <w:right w:val="nil"/>
            </w:tcBorders>
          </w:tcPr>
          <w:p w14:paraId="1D6EFA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4.10</w:t>
            </w:r>
          </w:p>
        </w:tc>
        <w:tc>
          <w:tcPr>
            <w:tcW w:w="760" w:type="dxa"/>
            <w:tcBorders>
              <w:top w:val="nil"/>
              <w:left w:val="nil"/>
              <w:bottom w:val="single" w:sz="4" w:space="0" w:color="auto"/>
              <w:right w:val="nil"/>
            </w:tcBorders>
          </w:tcPr>
          <w:p w14:paraId="4581873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1.86</w:t>
            </w:r>
          </w:p>
        </w:tc>
        <w:tc>
          <w:tcPr>
            <w:tcW w:w="764" w:type="dxa"/>
            <w:tcBorders>
              <w:top w:val="nil"/>
              <w:left w:val="nil"/>
              <w:bottom w:val="single" w:sz="4" w:space="0" w:color="auto"/>
              <w:right w:val="nil"/>
            </w:tcBorders>
          </w:tcPr>
          <w:p w14:paraId="152D19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0.062</w:t>
            </w:r>
          </w:p>
        </w:tc>
      </w:tr>
      <w:tr w:rsidR="002843F3" w:rsidRPr="007C291C" w14:paraId="6E040F2D" w14:textId="77777777" w:rsidTr="005245EB">
        <w:trPr>
          <w:jc w:val="center"/>
        </w:trPr>
        <w:tc>
          <w:tcPr>
            <w:tcW w:w="1054" w:type="dxa"/>
            <w:vMerge/>
            <w:tcBorders>
              <w:left w:val="nil"/>
              <w:right w:val="nil"/>
            </w:tcBorders>
            <w:vAlign w:val="center"/>
          </w:tcPr>
          <w:p w14:paraId="4C2C91DC"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4E48F8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2F63B38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EEBB2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w:t>
            </w:r>
          </w:p>
        </w:tc>
        <w:tc>
          <w:tcPr>
            <w:tcW w:w="1360" w:type="dxa"/>
            <w:tcBorders>
              <w:left w:val="nil"/>
              <w:bottom w:val="nil"/>
              <w:right w:val="nil"/>
            </w:tcBorders>
          </w:tcPr>
          <w:p w14:paraId="532B3AD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 2.74]</w:t>
            </w:r>
          </w:p>
        </w:tc>
        <w:tc>
          <w:tcPr>
            <w:tcW w:w="644" w:type="dxa"/>
            <w:tcBorders>
              <w:left w:val="nil"/>
              <w:bottom w:val="nil"/>
              <w:right w:val="nil"/>
            </w:tcBorders>
          </w:tcPr>
          <w:p w14:paraId="3C7CB3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760" w:type="dxa"/>
            <w:tcBorders>
              <w:left w:val="nil"/>
              <w:bottom w:val="nil"/>
              <w:right w:val="nil"/>
            </w:tcBorders>
          </w:tcPr>
          <w:p w14:paraId="17010E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-0.65</w:t>
            </w:r>
          </w:p>
        </w:tc>
        <w:tc>
          <w:tcPr>
            <w:tcW w:w="764" w:type="dxa"/>
            <w:tcBorders>
              <w:left w:val="nil"/>
              <w:bottom w:val="nil"/>
              <w:right w:val="nil"/>
            </w:tcBorders>
          </w:tcPr>
          <w:p w14:paraId="1E98FBE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0.518</w:t>
            </w:r>
          </w:p>
        </w:tc>
      </w:tr>
      <w:tr w:rsidR="002843F3" w:rsidRPr="007C291C" w14:paraId="152C4E63" w14:textId="77777777" w:rsidTr="005245EB">
        <w:trPr>
          <w:jc w:val="center"/>
        </w:trPr>
        <w:tc>
          <w:tcPr>
            <w:tcW w:w="1054" w:type="dxa"/>
            <w:vMerge/>
            <w:tcBorders>
              <w:left w:val="nil"/>
              <w:right w:val="nil"/>
            </w:tcBorders>
            <w:vAlign w:val="center"/>
          </w:tcPr>
          <w:p w14:paraId="2CC717C7"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CE7EC75"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867231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7B8FF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0.72</w:t>
            </w:r>
          </w:p>
        </w:tc>
        <w:tc>
          <w:tcPr>
            <w:tcW w:w="1360" w:type="dxa"/>
            <w:tcBorders>
              <w:top w:val="nil"/>
              <w:left w:val="nil"/>
              <w:bottom w:val="nil"/>
              <w:right w:val="nil"/>
            </w:tcBorders>
          </w:tcPr>
          <w:p w14:paraId="1F3426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 3.35]</w:t>
            </w:r>
          </w:p>
        </w:tc>
        <w:tc>
          <w:tcPr>
            <w:tcW w:w="644" w:type="dxa"/>
            <w:tcBorders>
              <w:top w:val="nil"/>
              <w:left w:val="nil"/>
              <w:bottom w:val="nil"/>
              <w:right w:val="nil"/>
            </w:tcBorders>
          </w:tcPr>
          <w:p w14:paraId="2EC223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760" w:type="dxa"/>
            <w:tcBorders>
              <w:top w:val="nil"/>
              <w:left w:val="nil"/>
              <w:bottom w:val="nil"/>
              <w:right w:val="nil"/>
            </w:tcBorders>
          </w:tcPr>
          <w:p w14:paraId="68E71D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64" w:type="dxa"/>
            <w:tcBorders>
              <w:top w:val="nil"/>
              <w:left w:val="nil"/>
              <w:bottom w:val="nil"/>
              <w:right w:val="nil"/>
            </w:tcBorders>
          </w:tcPr>
          <w:p w14:paraId="0557D25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0.678</w:t>
            </w:r>
          </w:p>
        </w:tc>
      </w:tr>
      <w:tr w:rsidR="002843F3" w:rsidRPr="007C291C" w14:paraId="51CC10C8" w14:textId="77777777" w:rsidTr="005245EB">
        <w:trPr>
          <w:jc w:val="center"/>
        </w:trPr>
        <w:tc>
          <w:tcPr>
            <w:tcW w:w="1054" w:type="dxa"/>
            <w:vMerge/>
            <w:tcBorders>
              <w:left w:val="nil"/>
              <w:right w:val="nil"/>
            </w:tcBorders>
            <w:vAlign w:val="center"/>
          </w:tcPr>
          <w:p w14:paraId="5FC7E116"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21300E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15833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A56C5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0.65</w:t>
            </w:r>
          </w:p>
        </w:tc>
        <w:tc>
          <w:tcPr>
            <w:tcW w:w="1360" w:type="dxa"/>
            <w:tcBorders>
              <w:top w:val="nil"/>
              <w:left w:val="nil"/>
              <w:bottom w:val="nil"/>
              <w:right w:val="nil"/>
            </w:tcBorders>
          </w:tcPr>
          <w:p w14:paraId="0DDAB3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 3.41]</w:t>
            </w:r>
          </w:p>
        </w:tc>
        <w:tc>
          <w:tcPr>
            <w:tcW w:w="644" w:type="dxa"/>
            <w:tcBorders>
              <w:top w:val="nil"/>
              <w:left w:val="nil"/>
              <w:bottom w:val="nil"/>
              <w:right w:val="nil"/>
            </w:tcBorders>
          </w:tcPr>
          <w:p w14:paraId="1A1A4C4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w:t>
            </w:r>
          </w:p>
        </w:tc>
        <w:tc>
          <w:tcPr>
            <w:tcW w:w="760" w:type="dxa"/>
            <w:tcBorders>
              <w:top w:val="nil"/>
              <w:left w:val="nil"/>
              <w:bottom w:val="nil"/>
              <w:right w:val="nil"/>
            </w:tcBorders>
          </w:tcPr>
          <w:p w14:paraId="7DEE01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w:t>
            </w:r>
          </w:p>
        </w:tc>
        <w:tc>
          <w:tcPr>
            <w:tcW w:w="764" w:type="dxa"/>
            <w:tcBorders>
              <w:top w:val="nil"/>
              <w:left w:val="nil"/>
              <w:bottom w:val="nil"/>
              <w:right w:val="nil"/>
            </w:tcBorders>
          </w:tcPr>
          <w:p w14:paraId="2EBADD6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0.614</w:t>
            </w:r>
          </w:p>
        </w:tc>
      </w:tr>
      <w:tr w:rsidR="002843F3" w:rsidRPr="007C291C" w14:paraId="368AB965" w14:textId="77777777" w:rsidTr="005245EB">
        <w:trPr>
          <w:jc w:val="center"/>
        </w:trPr>
        <w:tc>
          <w:tcPr>
            <w:tcW w:w="1054" w:type="dxa"/>
            <w:vMerge/>
            <w:tcBorders>
              <w:left w:val="nil"/>
              <w:right w:val="nil"/>
            </w:tcBorders>
            <w:vAlign w:val="center"/>
          </w:tcPr>
          <w:p w14:paraId="1CAC9F20"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56159A1"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22B8488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12C286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w:t>
            </w:r>
          </w:p>
        </w:tc>
        <w:tc>
          <w:tcPr>
            <w:tcW w:w="1360" w:type="dxa"/>
            <w:tcBorders>
              <w:top w:val="nil"/>
              <w:left w:val="nil"/>
              <w:right w:val="nil"/>
            </w:tcBorders>
          </w:tcPr>
          <w:p w14:paraId="4BC035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 2.43]</w:t>
            </w:r>
          </w:p>
        </w:tc>
        <w:tc>
          <w:tcPr>
            <w:tcW w:w="644" w:type="dxa"/>
            <w:tcBorders>
              <w:top w:val="nil"/>
              <w:left w:val="nil"/>
              <w:right w:val="nil"/>
            </w:tcBorders>
          </w:tcPr>
          <w:p w14:paraId="27DBE5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760" w:type="dxa"/>
            <w:tcBorders>
              <w:top w:val="nil"/>
              <w:left w:val="nil"/>
              <w:right w:val="nil"/>
            </w:tcBorders>
          </w:tcPr>
          <w:p w14:paraId="3A0B4F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-0.82</w:t>
            </w:r>
          </w:p>
        </w:tc>
        <w:tc>
          <w:tcPr>
            <w:tcW w:w="764" w:type="dxa"/>
            <w:tcBorders>
              <w:top w:val="nil"/>
              <w:left w:val="nil"/>
              <w:right w:val="nil"/>
            </w:tcBorders>
          </w:tcPr>
          <w:p w14:paraId="5EFD4D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0.412</w:t>
            </w:r>
          </w:p>
        </w:tc>
      </w:tr>
    </w:tbl>
    <w:bookmarkEnd w:id="109"/>
    <w:p w14:paraId="02F7234C"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lastRenderedPageBreak/>
        <w:t xml:space="preserve">Note. </w:t>
      </w:r>
      <w:r w:rsidRPr="007C291C">
        <w:rPr>
          <w:rFonts w:ascii="Cambria" w:hAnsi="Cambria"/>
          <w:sz w:val="20"/>
          <w:szCs w:val="20"/>
        </w:rPr>
        <w:t>PE = pro-environmental, SE = self-enhancing</w:t>
      </w:r>
    </w:p>
    <w:p w14:paraId="5E11D8A6" w14:textId="77777777" w:rsidR="002843F3" w:rsidRPr="007C291C" w:rsidRDefault="002843F3" w:rsidP="002843F3">
      <w:pPr>
        <w:spacing w:line="480" w:lineRule="auto"/>
        <w:ind w:firstLine="720"/>
        <w:contextualSpacing/>
        <w:rPr>
          <w:rFonts w:ascii="Cambria" w:hAnsi="Cambria"/>
        </w:rPr>
      </w:pPr>
      <w:r w:rsidRPr="007C291C">
        <w:rPr>
          <w:rFonts w:ascii="Cambria" w:hAnsi="Cambria"/>
          <w:b/>
          <w:bCs/>
        </w:rPr>
        <w:t xml:space="preserve">Egoistic values. </w:t>
      </w:r>
      <w:r w:rsidRPr="007C291C">
        <w:rPr>
          <w:rFonts w:ascii="Cambria" w:hAnsi="Cambria"/>
        </w:rPr>
        <w:t xml:space="preserve">In the overall model, egoistic values significantly predicted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3235.10) = 59.35, </w:t>
      </w:r>
      <w:r w:rsidRPr="007C291C">
        <w:rPr>
          <w:rFonts w:ascii="Cambria" w:hAnsi="Cambria"/>
          <w:i/>
          <w:iCs/>
        </w:rPr>
        <w:t xml:space="preserve">p </w:t>
      </w:r>
      <w:r w:rsidRPr="007C291C">
        <w:rPr>
          <w:rFonts w:ascii="Cambria" w:hAnsi="Cambria"/>
        </w:rPr>
        <w:t xml:space="preserve">&lt; .001. On average, the odds of choosing the pro-environmental consumer behavior option were significantly lower for people high on egoistic values compared to people low on egoistic values, </w:t>
      </w:r>
      <w:r w:rsidRPr="007C291C">
        <w:rPr>
          <w:rFonts w:ascii="Cambria" w:hAnsi="Cambria"/>
          <w:i/>
          <w:iCs/>
        </w:rPr>
        <w:t xml:space="preserve">OR </w:t>
      </w:r>
      <w:r w:rsidRPr="007C291C">
        <w:rPr>
          <w:rFonts w:ascii="Cambria" w:hAnsi="Cambria"/>
        </w:rPr>
        <w:t xml:space="preserve">= 0.26, </w:t>
      </w:r>
      <w:r w:rsidRPr="007C291C">
        <w:rPr>
          <w:rFonts w:ascii="Cambria" w:hAnsi="Cambria"/>
          <w:i/>
          <w:iCs/>
        </w:rPr>
        <w:t xml:space="preserve">z </w:t>
      </w:r>
      <w:r w:rsidRPr="007C291C">
        <w:rPr>
          <w:rFonts w:ascii="Cambria" w:hAnsi="Cambria"/>
        </w:rPr>
        <w:t xml:space="preserve">= -7.29, </w:t>
      </w:r>
      <w:r w:rsidRPr="007C291C">
        <w:rPr>
          <w:rFonts w:ascii="Cambria" w:hAnsi="Cambria"/>
          <w:i/>
          <w:iCs/>
        </w:rPr>
        <w:t xml:space="preserve">p </w:t>
      </w:r>
      <w:r w:rsidRPr="007C291C">
        <w:rPr>
          <w:rFonts w:ascii="Cambria" w:hAnsi="Cambria"/>
        </w:rPr>
        <w:t>&lt; .001, 95%</w:t>
      </w:r>
      <w:proofErr w:type="gramStart"/>
      <w:r w:rsidRPr="007C291C">
        <w:rPr>
          <w:rFonts w:ascii="Cambria" w:hAnsi="Cambria"/>
        </w:rPr>
        <w:t>CI[</w:t>
      </w:r>
      <w:proofErr w:type="gramEnd"/>
      <w:r w:rsidRPr="007C291C">
        <w:rPr>
          <w:rFonts w:ascii="Cambria" w:hAnsi="Cambria"/>
        </w:rPr>
        <w:t>0.18, 0.38].</w:t>
      </w:r>
    </w:p>
    <w:p w14:paraId="6DB1416E" w14:textId="55E02587" w:rsidR="002843F3" w:rsidRPr="007C291C" w:rsidRDefault="00EE1208" w:rsidP="002843F3">
      <w:pPr>
        <w:spacing w:line="480" w:lineRule="auto"/>
        <w:ind w:firstLine="720"/>
        <w:contextualSpacing/>
        <w:rPr>
          <w:rFonts w:ascii="Cambria" w:hAnsi="Cambria"/>
        </w:rPr>
      </w:pPr>
      <w:r w:rsidRPr="007C291C">
        <w:rPr>
          <w:rFonts w:ascii="Cambria" w:hAnsi="Cambria"/>
        </w:rPr>
        <w:t xml:space="preserve">Similarly to the consumer intentions analysis, there was no significant two-way interaction between egoistic values and framing condition,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5639.24) = 2.35, </w:t>
      </w:r>
      <w:r w:rsidRPr="007C291C">
        <w:rPr>
          <w:rFonts w:ascii="Cambria" w:hAnsi="Cambria"/>
          <w:i/>
          <w:iCs/>
        </w:rPr>
        <w:t xml:space="preserve">p </w:t>
      </w:r>
      <w:r w:rsidRPr="007C291C">
        <w:rPr>
          <w:rFonts w:ascii="Cambria" w:hAnsi="Cambria"/>
        </w:rPr>
        <w:t xml:space="preserve">= .095, or </w:t>
      </w:r>
      <w:r w:rsidR="002843F3" w:rsidRPr="007C291C">
        <w:rPr>
          <w:rFonts w:ascii="Cambria" w:hAnsi="Cambria"/>
        </w:rPr>
        <w:t xml:space="preserve">three-way interaction between egoistic values, framing condition, and norm condition, </w:t>
      </w:r>
      <w:r w:rsidR="002843F3" w:rsidRPr="007C291C">
        <w:rPr>
          <w:rFonts w:ascii="Cambria" w:hAnsi="Cambria"/>
          <w:i/>
          <w:iCs/>
        </w:rPr>
        <w:t>F</w:t>
      </w:r>
      <w:r w:rsidR="002843F3" w:rsidRPr="007C291C">
        <w:rPr>
          <w:rFonts w:ascii="Cambria" w:hAnsi="Cambria"/>
        </w:rPr>
        <w:t xml:space="preserve">(8, 1320.93) = 0.67, </w:t>
      </w:r>
      <w:r w:rsidR="002843F3" w:rsidRPr="007C291C">
        <w:rPr>
          <w:rFonts w:ascii="Cambria" w:hAnsi="Cambria"/>
          <w:i/>
          <w:iCs/>
        </w:rPr>
        <w:t xml:space="preserve">p </w:t>
      </w:r>
      <w:r w:rsidR="002843F3" w:rsidRPr="007C291C">
        <w:rPr>
          <w:rFonts w:ascii="Cambria" w:hAnsi="Cambria"/>
        </w:rPr>
        <w:t>= .721. Simple effects analyses were performed to examine the nature of these interaction effects further. EMPs for these contrasts are shown in Table 5.</w:t>
      </w:r>
      <w:r w:rsidR="001C246B">
        <w:rPr>
          <w:rFonts w:ascii="Cambria" w:hAnsi="Cambria"/>
        </w:rPr>
        <w:t>45</w:t>
      </w:r>
      <w:r w:rsidR="002843F3" w:rsidRPr="007C291C">
        <w:rPr>
          <w:rFonts w:ascii="Cambria" w:hAnsi="Cambria"/>
        </w:rPr>
        <w:t xml:space="preserve"> and are also visually depicted in Figure 5.</w:t>
      </w:r>
      <w:r w:rsidR="001C246B">
        <w:rPr>
          <w:rFonts w:ascii="Cambria" w:hAnsi="Cambria"/>
        </w:rPr>
        <w:t>22</w:t>
      </w:r>
      <w:r w:rsidR="002843F3" w:rsidRPr="007C291C">
        <w:rPr>
          <w:rFonts w:ascii="Cambria" w:hAnsi="Cambria"/>
        </w:rPr>
        <w:t>.</w:t>
      </w:r>
    </w:p>
    <w:p w14:paraId="442803BC" w14:textId="127C65BD"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w:t>
      </w:r>
      <w:r w:rsidR="001C246B">
        <w:rPr>
          <w:rFonts w:ascii="Cambria" w:eastAsia="Cambria" w:hAnsi="Cambria" w:cs="Times New Roman"/>
          <w:b/>
          <w:bCs/>
          <w:kern w:val="0"/>
          <w14:ligatures w14:val="none"/>
        </w:rPr>
        <w:t>45</w:t>
      </w:r>
    </w:p>
    <w:p w14:paraId="4E2416FE"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at Low and High Egoistic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51E4312A"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5992E3FD"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7341595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Borders>
              <w:bottom w:val="nil"/>
            </w:tcBorders>
          </w:tcPr>
          <w:p w14:paraId="2D0C74A9"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6A9A74FF"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3A3EF3D2"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1C1C97C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0FF79AF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2901B2C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41335D9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35D8AAC2" w14:textId="77777777" w:rsidTr="005245EB">
        <w:trPr>
          <w:trHeight w:val="485"/>
        </w:trPr>
        <w:tc>
          <w:tcPr>
            <w:tcW w:w="1260" w:type="dxa"/>
            <w:vAlign w:val="bottom"/>
          </w:tcPr>
          <w:p w14:paraId="4287403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59B849B0"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0DEFC380"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22BC1D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23B7513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AB42A4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vAlign w:val="center"/>
          </w:tcPr>
          <w:p w14:paraId="7CC62068"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7D62E5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4EBCA37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4FC7676A" w14:textId="77777777" w:rsidTr="005245EB">
        <w:trPr>
          <w:trHeight w:val="485"/>
        </w:trPr>
        <w:tc>
          <w:tcPr>
            <w:tcW w:w="1260" w:type="dxa"/>
            <w:vAlign w:val="center"/>
          </w:tcPr>
          <w:p w14:paraId="541B9EB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tcBorders>
              <w:bottom w:val="nil"/>
            </w:tcBorders>
            <w:shd w:val="pct10" w:color="auto" w:fill="auto"/>
            <w:vAlign w:val="center"/>
          </w:tcPr>
          <w:p w14:paraId="42A545F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0.49 (0.08)</w:t>
            </w:r>
          </w:p>
        </w:tc>
        <w:tc>
          <w:tcPr>
            <w:tcW w:w="1080" w:type="dxa"/>
            <w:vAlign w:val="center"/>
          </w:tcPr>
          <w:p w14:paraId="597B2E3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(0.10)</w:t>
            </w:r>
          </w:p>
        </w:tc>
        <w:tc>
          <w:tcPr>
            <w:tcW w:w="1080" w:type="dxa"/>
            <w:tcBorders>
              <w:bottom w:val="nil"/>
            </w:tcBorders>
            <w:shd w:val="pct10" w:color="auto" w:fill="auto"/>
            <w:vAlign w:val="center"/>
          </w:tcPr>
          <w:p w14:paraId="65A8C10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0.60 (0.09)</w:t>
            </w:r>
          </w:p>
        </w:tc>
        <w:tc>
          <w:tcPr>
            <w:tcW w:w="1080" w:type="dxa"/>
            <w:vAlign w:val="center"/>
          </w:tcPr>
          <w:p w14:paraId="1601391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0.29 (0.08)</w:t>
            </w:r>
          </w:p>
        </w:tc>
        <w:tc>
          <w:tcPr>
            <w:tcW w:w="1080" w:type="dxa"/>
            <w:tcBorders>
              <w:bottom w:val="nil"/>
            </w:tcBorders>
            <w:shd w:val="pct10" w:color="auto" w:fill="auto"/>
            <w:vAlign w:val="center"/>
          </w:tcPr>
          <w:p w14:paraId="47F7757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0.65 (0.11)</w:t>
            </w:r>
          </w:p>
        </w:tc>
        <w:tc>
          <w:tcPr>
            <w:tcW w:w="1170" w:type="dxa"/>
            <w:vAlign w:val="center"/>
          </w:tcPr>
          <w:p w14:paraId="7B61BE0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0.15 (0.07)</w:t>
            </w:r>
          </w:p>
        </w:tc>
        <w:tc>
          <w:tcPr>
            <w:tcW w:w="1080" w:type="dxa"/>
            <w:tcBorders>
              <w:bottom w:val="nil"/>
            </w:tcBorders>
            <w:shd w:val="pct10" w:color="auto" w:fill="auto"/>
            <w:vAlign w:val="center"/>
          </w:tcPr>
          <w:p w14:paraId="6FC3F90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0.58 (0.06)</w:t>
            </w:r>
          </w:p>
        </w:tc>
        <w:tc>
          <w:tcPr>
            <w:tcW w:w="1080" w:type="dxa"/>
            <w:vAlign w:val="center"/>
          </w:tcPr>
          <w:p w14:paraId="4C36076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0.27 (0.05)</w:t>
            </w:r>
          </w:p>
        </w:tc>
      </w:tr>
      <w:tr w:rsidR="002843F3" w:rsidRPr="007C291C" w14:paraId="510B86B5" w14:textId="77777777" w:rsidTr="005245EB">
        <w:trPr>
          <w:trHeight w:val="557"/>
        </w:trPr>
        <w:tc>
          <w:tcPr>
            <w:tcW w:w="1260" w:type="dxa"/>
            <w:vAlign w:val="center"/>
          </w:tcPr>
          <w:p w14:paraId="2FD73BA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6F184FF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0.36 (0.10)</w:t>
            </w:r>
          </w:p>
        </w:tc>
        <w:tc>
          <w:tcPr>
            <w:tcW w:w="1080" w:type="dxa"/>
            <w:vAlign w:val="center"/>
          </w:tcPr>
          <w:p w14:paraId="12C03F2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0.35 (0.09)</w:t>
            </w:r>
          </w:p>
        </w:tc>
        <w:tc>
          <w:tcPr>
            <w:tcW w:w="1080" w:type="dxa"/>
            <w:tcBorders>
              <w:bottom w:val="nil"/>
            </w:tcBorders>
            <w:shd w:val="pct10" w:color="auto" w:fill="auto"/>
            <w:vAlign w:val="center"/>
          </w:tcPr>
          <w:p w14:paraId="74426F4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0.78 (0.10)</w:t>
            </w:r>
          </w:p>
        </w:tc>
        <w:tc>
          <w:tcPr>
            <w:tcW w:w="1080" w:type="dxa"/>
            <w:vAlign w:val="center"/>
          </w:tcPr>
          <w:p w14:paraId="33B43A5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0.43 (0.09)</w:t>
            </w:r>
          </w:p>
        </w:tc>
        <w:tc>
          <w:tcPr>
            <w:tcW w:w="1080" w:type="dxa"/>
            <w:tcBorders>
              <w:bottom w:val="nil"/>
            </w:tcBorders>
            <w:shd w:val="pct10" w:color="auto" w:fill="auto"/>
            <w:vAlign w:val="center"/>
          </w:tcPr>
          <w:p w14:paraId="242F923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0.73 (0.09)</w:t>
            </w:r>
          </w:p>
        </w:tc>
        <w:tc>
          <w:tcPr>
            <w:tcW w:w="1170" w:type="dxa"/>
            <w:vAlign w:val="center"/>
          </w:tcPr>
          <w:p w14:paraId="5008598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0.25 (0.09)</w:t>
            </w:r>
          </w:p>
        </w:tc>
        <w:tc>
          <w:tcPr>
            <w:tcW w:w="1080" w:type="dxa"/>
            <w:tcBorders>
              <w:bottom w:val="nil"/>
            </w:tcBorders>
            <w:shd w:val="pct10" w:color="auto" w:fill="auto"/>
            <w:vAlign w:val="center"/>
          </w:tcPr>
          <w:p w14:paraId="6B5FC0A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0.64 (0.07)</w:t>
            </w:r>
          </w:p>
        </w:tc>
        <w:tc>
          <w:tcPr>
            <w:tcW w:w="1080" w:type="dxa"/>
            <w:vAlign w:val="center"/>
          </w:tcPr>
          <w:p w14:paraId="536E7F0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0.34 (0.06)</w:t>
            </w:r>
          </w:p>
        </w:tc>
      </w:tr>
      <w:tr w:rsidR="002843F3" w:rsidRPr="007C291C" w14:paraId="19DCCF53" w14:textId="77777777" w:rsidTr="005245EB">
        <w:trPr>
          <w:trHeight w:val="548"/>
        </w:trPr>
        <w:tc>
          <w:tcPr>
            <w:tcW w:w="1260" w:type="dxa"/>
            <w:vAlign w:val="center"/>
          </w:tcPr>
          <w:p w14:paraId="423BA7D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tcBorders>
              <w:bottom w:val="nil"/>
            </w:tcBorders>
            <w:shd w:val="pct10" w:color="auto" w:fill="auto"/>
            <w:vAlign w:val="center"/>
          </w:tcPr>
          <w:p w14:paraId="05A1E38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0.63 (0.10)</w:t>
            </w:r>
          </w:p>
        </w:tc>
        <w:tc>
          <w:tcPr>
            <w:tcW w:w="1080" w:type="dxa"/>
            <w:vAlign w:val="center"/>
          </w:tcPr>
          <w:p w14:paraId="2EA198E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0.25 (0.08)</w:t>
            </w:r>
          </w:p>
        </w:tc>
        <w:tc>
          <w:tcPr>
            <w:tcW w:w="1080" w:type="dxa"/>
            <w:tcBorders>
              <w:bottom w:val="nil"/>
            </w:tcBorders>
            <w:shd w:val="pct10" w:color="auto" w:fill="auto"/>
            <w:vAlign w:val="center"/>
          </w:tcPr>
          <w:p w14:paraId="0873322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0.71 (0.09)</w:t>
            </w:r>
          </w:p>
        </w:tc>
        <w:tc>
          <w:tcPr>
            <w:tcW w:w="1080" w:type="dxa"/>
            <w:vAlign w:val="center"/>
          </w:tcPr>
          <w:p w14:paraId="4658CFE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0.34 (0.10)</w:t>
            </w:r>
          </w:p>
        </w:tc>
        <w:tc>
          <w:tcPr>
            <w:tcW w:w="1080" w:type="dxa"/>
            <w:tcBorders>
              <w:bottom w:val="nil"/>
            </w:tcBorders>
            <w:shd w:val="pct10" w:color="auto" w:fill="auto"/>
            <w:vAlign w:val="center"/>
          </w:tcPr>
          <w:p w14:paraId="582C857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0.59 (0.10)</w:t>
            </w:r>
          </w:p>
        </w:tc>
        <w:tc>
          <w:tcPr>
            <w:tcW w:w="1170" w:type="dxa"/>
            <w:vAlign w:val="center"/>
          </w:tcPr>
          <w:p w14:paraId="3F08268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0.25 (0.08)</w:t>
            </w:r>
          </w:p>
        </w:tc>
        <w:tc>
          <w:tcPr>
            <w:tcW w:w="1080" w:type="dxa"/>
            <w:tcBorders>
              <w:bottom w:val="nil"/>
            </w:tcBorders>
            <w:shd w:val="pct10" w:color="auto" w:fill="auto"/>
            <w:vAlign w:val="center"/>
          </w:tcPr>
          <w:p w14:paraId="36BBDBA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0.64 (0.05)</w:t>
            </w:r>
          </w:p>
        </w:tc>
        <w:tc>
          <w:tcPr>
            <w:tcW w:w="1080" w:type="dxa"/>
            <w:vAlign w:val="center"/>
          </w:tcPr>
          <w:p w14:paraId="5FE61C6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0.28 (0.05)</w:t>
            </w:r>
          </w:p>
        </w:tc>
      </w:tr>
      <w:tr w:rsidR="002843F3" w:rsidRPr="007C291C" w14:paraId="0DCE729A" w14:textId="77777777" w:rsidTr="005245EB">
        <w:trPr>
          <w:trHeight w:val="530"/>
        </w:trPr>
        <w:tc>
          <w:tcPr>
            <w:tcW w:w="1260" w:type="dxa"/>
            <w:vAlign w:val="center"/>
          </w:tcPr>
          <w:p w14:paraId="470A5B3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tcBorders>
              <w:bottom w:val="nil"/>
            </w:tcBorders>
            <w:shd w:val="pct10" w:color="auto" w:fill="auto"/>
            <w:vAlign w:val="center"/>
          </w:tcPr>
          <w:p w14:paraId="7359884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(0.08)</w:t>
            </w:r>
          </w:p>
        </w:tc>
        <w:tc>
          <w:tcPr>
            <w:tcW w:w="1080" w:type="dxa"/>
            <w:vAlign w:val="center"/>
          </w:tcPr>
          <w:p w14:paraId="4CCDA99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0.32 (0.08)</w:t>
            </w:r>
          </w:p>
        </w:tc>
        <w:tc>
          <w:tcPr>
            <w:tcW w:w="1080" w:type="dxa"/>
            <w:tcBorders>
              <w:bottom w:val="nil"/>
            </w:tcBorders>
            <w:shd w:val="pct10" w:color="auto" w:fill="auto"/>
            <w:vAlign w:val="center"/>
          </w:tcPr>
          <w:p w14:paraId="08F0D14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0.75 (0.09)</w:t>
            </w:r>
          </w:p>
        </w:tc>
        <w:tc>
          <w:tcPr>
            <w:tcW w:w="1080" w:type="dxa"/>
            <w:vAlign w:val="center"/>
          </w:tcPr>
          <w:p w14:paraId="1998E06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0.43 (0.11)</w:t>
            </w:r>
          </w:p>
        </w:tc>
        <w:tc>
          <w:tcPr>
            <w:tcW w:w="1080" w:type="dxa"/>
            <w:tcBorders>
              <w:bottom w:val="nil"/>
            </w:tcBorders>
            <w:shd w:val="pct10" w:color="auto" w:fill="auto"/>
            <w:vAlign w:val="center"/>
          </w:tcPr>
          <w:p w14:paraId="18E5292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(0.11)</w:t>
            </w:r>
          </w:p>
        </w:tc>
        <w:tc>
          <w:tcPr>
            <w:tcW w:w="1170" w:type="dxa"/>
            <w:vAlign w:val="center"/>
          </w:tcPr>
          <w:p w14:paraId="2A67B7C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0.31 (0.09)</w:t>
            </w:r>
          </w:p>
        </w:tc>
        <w:tc>
          <w:tcPr>
            <w:tcW w:w="1080" w:type="dxa"/>
            <w:tcBorders>
              <w:bottom w:val="nil"/>
            </w:tcBorders>
            <w:shd w:val="pct10" w:color="auto" w:fill="auto"/>
            <w:vAlign w:val="center"/>
          </w:tcPr>
          <w:p w14:paraId="6802DAA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0.59 (0.06)</w:t>
            </w:r>
          </w:p>
        </w:tc>
        <w:tc>
          <w:tcPr>
            <w:tcW w:w="1080" w:type="dxa"/>
            <w:vAlign w:val="center"/>
          </w:tcPr>
          <w:p w14:paraId="508B5F2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0.35 (0.05)</w:t>
            </w:r>
          </w:p>
        </w:tc>
      </w:tr>
      <w:tr w:rsidR="002843F3" w:rsidRPr="007C291C" w14:paraId="089A99A8" w14:textId="77777777" w:rsidTr="005245EB">
        <w:trPr>
          <w:trHeight w:val="512"/>
        </w:trPr>
        <w:tc>
          <w:tcPr>
            <w:tcW w:w="1260" w:type="dxa"/>
            <w:vAlign w:val="center"/>
          </w:tcPr>
          <w:p w14:paraId="440F351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tcBorders>
              <w:bottom w:val="nil"/>
            </w:tcBorders>
            <w:shd w:val="pct10" w:color="auto" w:fill="auto"/>
            <w:vAlign w:val="center"/>
          </w:tcPr>
          <w:p w14:paraId="1674A79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0.63 (0.12)</w:t>
            </w:r>
          </w:p>
        </w:tc>
        <w:tc>
          <w:tcPr>
            <w:tcW w:w="1080" w:type="dxa"/>
            <w:vAlign w:val="center"/>
          </w:tcPr>
          <w:p w14:paraId="144D5B5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0.24 (0.09)</w:t>
            </w:r>
          </w:p>
        </w:tc>
        <w:tc>
          <w:tcPr>
            <w:tcW w:w="1080" w:type="dxa"/>
            <w:tcBorders>
              <w:bottom w:val="nil"/>
            </w:tcBorders>
            <w:shd w:val="pct10" w:color="auto" w:fill="auto"/>
            <w:vAlign w:val="center"/>
          </w:tcPr>
          <w:p w14:paraId="76B4ECA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0.72 (0.09)</w:t>
            </w:r>
          </w:p>
        </w:tc>
        <w:tc>
          <w:tcPr>
            <w:tcW w:w="1080" w:type="dxa"/>
            <w:vAlign w:val="center"/>
          </w:tcPr>
          <w:p w14:paraId="15E754F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0.34 (0.09)</w:t>
            </w:r>
          </w:p>
        </w:tc>
        <w:tc>
          <w:tcPr>
            <w:tcW w:w="1080" w:type="dxa"/>
            <w:tcBorders>
              <w:bottom w:val="nil"/>
            </w:tcBorders>
            <w:shd w:val="pct10" w:color="auto" w:fill="auto"/>
            <w:vAlign w:val="center"/>
          </w:tcPr>
          <w:p w14:paraId="66B2D46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0.67 (0.10)</w:t>
            </w:r>
          </w:p>
        </w:tc>
        <w:tc>
          <w:tcPr>
            <w:tcW w:w="1170" w:type="dxa"/>
            <w:vAlign w:val="center"/>
          </w:tcPr>
          <w:p w14:paraId="758B635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0.29 (0.09)</w:t>
            </w:r>
          </w:p>
        </w:tc>
        <w:tc>
          <w:tcPr>
            <w:tcW w:w="1080" w:type="dxa"/>
            <w:tcBorders>
              <w:bottom w:val="nil"/>
            </w:tcBorders>
            <w:shd w:val="pct10" w:color="auto" w:fill="auto"/>
            <w:vAlign w:val="center"/>
          </w:tcPr>
          <w:p w14:paraId="7F6FA87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0.67 (0.06)</w:t>
            </w:r>
          </w:p>
        </w:tc>
        <w:tc>
          <w:tcPr>
            <w:tcW w:w="1080" w:type="dxa"/>
            <w:vAlign w:val="center"/>
          </w:tcPr>
          <w:p w14:paraId="799FF58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0.29 (0.05)</w:t>
            </w:r>
          </w:p>
        </w:tc>
      </w:tr>
      <w:tr w:rsidR="002843F3" w:rsidRPr="007C291C" w14:paraId="6E22FA31" w14:textId="77777777" w:rsidTr="005245EB">
        <w:trPr>
          <w:trHeight w:val="503"/>
        </w:trPr>
        <w:tc>
          <w:tcPr>
            <w:tcW w:w="1260" w:type="dxa"/>
            <w:vAlign w:val="center"/>
          </w:tcPr>
          <w:p w14:paraId="2E05674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2057A67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0.51 (0.05)</w:t>
            </w:r>
          </w:p>
        </w:tc>
        <w:tc>
          <w:tcPr>
            <w:tcW w:w="1080" w:type="dxa"/>
            <w:vAlign w:val="center"/>
          </w:tcPr>
          <w:p w14:paraId="5D9A32B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0.31 (0.04)</w:t>
            </w:r>
          </w:p>
        </w:tc>
        <w:tc>
          <w:tcPr>
            <w:tcW w:w="1080" w:type="dxa"/>
            <w:tcBorders>
              <w:bottom w:val="single" w:sz="4" w:space="0" w:color="auto"/>
            </w:tcBorders>
            <w:shd w:val="pct10" w:color="auto" w:fill="auto"/>
            <w:vAlign w:val="center"/>
          </w:tcPr>
          <w:p w14:paraId="7F98909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0.71 (0.04)</w:t>
            </w:r>
          </w:p>
        </w:tc>
        <w:tc>
          <w:tcPr>
            <w:tcW w:w="1080" w:type="dxa"/>
            <w:vAlign w:val="center"/>
          </w:tcPr>
          <w:p w14:paraId="1AF0B3B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0.37 (0.04)</w:t>
            </w:r>
          </w:p>
        </w:tc>
        <w:tc>
          <w:tcPr>
            <w:tcW w:w="1080" w:type="dxa"/>
            <w:tcBorders>
              <w:bottom w:val="single" w:sz="4" w:space="0" w:color="auto"/>
            </w:tcBorders>
            <w:shd w:val="pct10" w:color="auto" w:fill="auto"/>
            <w:vAlign w:val="center"/>
          </w:tcPr>
          <w:p w14:paraId="1F2B8E3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0.65 (0.05)</w:t>
            </w:r>
          </w:p>
        </w:tc>
        <w:tc>
          <w:tcPr>
            <w:tcW w:w="1170" w:type="dxa"/>
            <w:vAlign w:val="center"/>
          </w:tcPr>
          <w:p w14:paraId="64FB647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0.25 (0.04)</w:t>
            </w:r>
          </w:p>
        </w:tc>
        <w:tc>
          <w:tcPr>
            <w:tcW w:w="1080" w:type="dxa"/>
            <w:tcBorders>
              <w:bottom w:val="single" w:sz="4" w:space="0" w:color="auto"/>
            </w:tcBorders>
            <w:shd w:val="pct10" w:color="auto" w:fill="auto"/>
            <w:vAlign w:val="center"/>
          </w:tcPr>
          <w:p w14:paraId="1B4A0193"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vAlign w:val="center"/>
          </w:tcPr>
          <w:p w14:paraId="012B1DCD" w14:textId="77777777" w:rsidR="002843F3" w:rsidRPr="007C291C" w:rsidRDefault="002843F3" w:rsidP="005245EB">
            <w:pPr>
              <w:spacing w:before="36" w:after="36"/>
              <w:jc w:val="center"/>
              <w:rPr>
                <w:rFonts w:ascii="Cambria" w:eastAsia="Cambria" w:hAnsi="Cambria" w:cs="Times New Roman"/>
                <w:sz w:val="18"/>
                <w:szCs w:val="18"/>
              </w:rPr>
            </w:pPr>
          </w:p>
        </w:tc>
      </w:tr>
    </w:tbl>
    <w:p w14:paraId="4EE516E6"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45AC468D" w14:textId="77777777" w:rsidR="002843F3" w:rsidRPr="007C291C" w:rsidRDefault="002843F3" w:rsidP="002843F3">
      <w:pPr>
        <w:spacing w:before="36" w:after="36" w:line="240" w:lineRule="auto"/>
        <w:contextualSpacing/>
        <w:rPr>
          <w:rFonts w:ascii="Cambria" w:eastAsia="Cambria" w:hAnsi="Cambria" w:cs="Times New Roman"/>
          <w:kern w:val="0"/>
          <w:sz w:val="24"/>
          <w:szCs w:val="24"/>
          <w14:ligatures w14:val="none"/>
        </w:rPr>
      </w:pPr>
    </w:p>
    <w:p w14:paraId="7D1B769F" w14:textId="01049572" w:rsidR="002843F3" w:rsidRPr="007C291C" w:rsidRDefault="002843F3" w:rsidP="002843F3">
      <w:pPr>
        <w:spacing w:line="480" w:lineRule="auto"/>
        <w:contextualSpacing/>
        <w:rPr>
          <w:rFonts w:ascii="Cambria" w:hAnsi="Cambria"/>
          <w:b/>
          <w:bCs/>
        </w:rPr>
      </w:pPr>
      <w:r w:rsidRPr="007C291C">
        <w:rPr>
          <w:rFonts w:ascii="Cambria" w:hAnsi="Cambria"/>
          <w:b/>
          <w:bCs/>
        </w:rPr>
        <w:t>Figure 5.</w:t>
      </w:r>
      <w:r w:rsidR="001C246B">
        <w:rPr>
          <w:rFonts w:ascii="Cambria" w:hAnsi="Cambria"/>
          <w:b/>
          <w:bCs/>
        </w:rPr>
        <w:t>22</w:t>
      </w:r>
    </w:p>
    <w:p w14:paraId="21A2A514"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EMPs for Consumer Behaviors at Low and High Egoistic Values Across Framing and Norm Conditions</w:t>
      </w:r>
    </w:p>
    <w:p w14:paraId="77A3B8B8" w14:textId="77777777" w:rsidR="002843F3" w:rsidRPr="007C291C" w:rsidRDefault="002843F3" w:rsidP="002843F3">
      <w:pPr>
        <w:spacing w:line="480" w:lineRule="auto"/>
        <w:contextualSpacing/>
        <w:rPr>
          <w:rFonts w:ascii="Cambria" w:hAnsi="Cambria"/>
          <w:i/>
          <w:iCs/>
        </w:rPr>
      </w:pPr>
      <w:r w:rsidRPr="007C291C">
        <w:rPr>
          <w:rFonts w:ascii="Cambria" w:hAnsi="Cambria"/>
          <w:i/>
          <w:iCs/>
          <w:noProof/>
        </w:rPr>
        <w:drawing>
          <wp:inline distT="0" distB="0" distL="0" distR="0" wp14:anchorId="74BF555E" wp14:editId="6B3AF626">
            <wp:extent cx="6400800" cy="3364992"/>
            <wp:effectExtent l="0" t="0" r="0" b="6985"/>
            <wp:docPr id="1628060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1C40568E" w14:textId="30794431" w:rsidR="00EE1208" w:rsidRPr="007C291C" w:rsidRDefault="00EA1942" w:rsidP="00EE1208">
      <w:pPr>
        <w:spacing w:line="480" w:lineRule="auto"/>
        <w:ind w:firstLine="720"/>
        <w:contextualSpacing/>
        <w:rPr>
          <w:rFonts w:ascii="Cambria" w:hAnsi="Cambria"/>
        </w:rPr>
      </w:pPr>
      <w:r>
        <w:rPr>
          <w:rFonts w:ascii="Cambria" w:hAnsi="Cambria"/>
        </w:rPr>
        <w:t xml:space="preserve">Across all framing conditions, participants low on egoistic values scored significantly higher on pro-environmental consumer behaviors compared to participants high on egoistic values, </w:t>
      </w:r>
      <w:proofErr w:type="spellStart"/>
      <w:r>
        <w:rPr>
          <w:rFonts w:ascii="Cambria" w:hAnsi="Cambria"/>
          <w:i/>
          <w:iCs/>
        </w:rPr>
        <w:t>p</w:t>
      </w:r>
      <w:r>
        <w:rPr>
          <w:rFonts w:ascii="Cambria" w:hAnsi="Cambria"/>
        </w:rPr>
        <w:t>s</w:t>
      </w:r>
      <w:proofErr w:type="spellEnd"/>
      <w:r>
        <w:rPr>
          <w:rFonts w:ascii="Cambria" w:hAnsi="Cambria"/>
        </w:rPr>
        <w:t xml:space="preserve"> </w:t>
      </w:r>
      <w:r w:rsidR="001D5E3A">
        <w:rPr>
          <w:rFonts w:ascii="Cambria" w:hAnsi="Cambria"/>
        </w:rPr>
        <w:t>≤</w:t>
      </w:r>
      <w:r>
        <w:rPr>
          <w:rFonts w:ascii="Cambria" w:hAnsi="Cambria"/>
        </w:rPr>
        <w:t xml:space="preserve"> .006 (see Table </w:t>
      </w:r>
      <w:r w:rsidR="001C246B">
        <w:rPr>
          <w:rFonts w:ascii="Cambria" w:hAnsi="Cambria"/>
        </w:rPr>
        <w:t>5.46</w:t>
      </w:r>
      <w:r w:rsidR="00233501">
        <w:rPr>
          <w:rFonts w:ascii="Cambria" w:hAnsi="Cambria"/>
        </w:rPr>
        <w:t xml:space="preserve"> and Figure 5.23</w:t>
      </w:r>
      <w:r>
        <w:rPr>
          <w:rFonts w:ascii="Cambria" w:hAnsi="Cambria"/>
        </w:rPr>
        <w:t>)</w:t>
      </w:r>
      <w:r w:rsidR="00EE1208" w:rsidRPr="007C291C">
        <w:rPr>
          <w:rFonts w:ascii="Cambria" w:hAnsi="Cambria"/>
        </w:rPr>
        <w:t>.</w:t>
      </w:r>
      <w:r>
        <w:rPr>
          <w:rFonts w:ascii="Cambria" w:hAnsi="Cambria"/>
        </w:rPr>
        <w:t xml:space="preserve"> Unlike what was predicted by hypothesis 4, this difference was larger in the self-enhancing framing condition compared to the pro-environmental framing condition. </w:t>
      </w:r>
    </w:p>
    <w:p w14:paraId="6B455755" w14:textId="48145094" w:rsidR="00EE1208" w:rsidRPr="007C291C" w:rsidRDefault="00EE1208" w:rsidP="00EE1208">
      <w:pPr>
        <w:spacing w:line="480" w:lineRule="auto"/>
        <w:contextualSpacing/>
        <w:rPr>
          <w:rFonts w:ascii="Cambria" w:hAnsi="Cambria"/>
          <w:b/>
          <w:bCs/>
        </w:rPr>
      </w:pPr>
      <w:bookmarkStart w:id="110" w:name="_Hlk141365682"/>
      <w:r w:rsidRPr="007C291C">
        <w:rPr>
          <w:rFonts w:ascii="Cambria" w:hAnsi="Cambria"/>
          <w:b/>
          <w:bCs/>
        </w:rPr>
        <w:t xml:space="preserve">Table </w:t>
      </w:r>
      <w:r w:rsidR="001C246B">
        <w:rPr>
          <w:rFonts w:ascii="Cambria" w:hAnsi="Cambria"/>
          <w:b/>
          <w:bCs/>
        </w:rPr>
        <w:t>5.46</w:t>
      </w:r>
    </w:p>
    <w:p w14:paraId="5E34383C" w14:textId="77777777" w:rsidR="00EE1208" w:rsidRPr="007C291C" w:rsidRDefault="00EE1208" w:rsidP="00EE1208">
      <w:pPr>
        <w:spacing w:line="480" w:lineRule="auto"/>
        <w:contextualSpacing/>
        <w:rPr>
          <w:rFonts w:ascii="Cambria" w:hAnsi="Cambria"/>
          <w:i/>
          <w:iCs/>
        </w:rPr>
      </w:pPr>
      <w:r w:rsidRPr="007C291C">
        <w:rPr>
          <w:rFonts w:ascii="Cambria" w:hAnsi="Cambria"/>
          <w:i/>
          <w:iCs/>
        </w:rPr>
        <w:t>Comparison of Consumer Behaviors Between People Low and High on Egoistic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EE1208" w:rsidRPr="007C291C" w14:paraId="2C1B92C5"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145E466B"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Contrast</w:t>
            </w:r>
          </w:p>
        </w:tc>
        <w:tc>
          <w:tcPr>
            <w:tcW w:w="1170" w:type="dxa"/>
          </w:tcPr>
          <w:p w14:paraId="7FC02A91"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Odds Ratio</w:t>
            </w:r>
          </w:p>
        </w:tc>
        <w:tc>
          <w:tcPr>
            <w:tcW w:w="1440" w:type="dxa"/>
          </w:tcPr>
          <w:p w14:paraId="0A2E099F"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 xml:space="preserve">95%CI </w:t>
            </w:r>
          </w:p>
          <w:p w14:paraId="2333BF80"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Odds Ratio</w:t>
            </w:r>
          </w:p>
        </w:tc>
        <w:tc>
          <w:tcPr>
            <w:tcW w:w="630" w:type="dxa"/>
          </w:tcPr>
          <w:p w14:paraId="134667D2"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SE</w:t>
            </w:r>
          </w:p>
        </w:tc>
        <w:tc>
          <w:tcPr>
            <w:tcW w:w="810" w:type="dxa"/>
          </w:tcPr>
          <w:p w14:paraId="0F09A05C"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z</w:t>
            </w:r>
          </w:p>
        </w:tc>
        <w:tc>
          <w:tcPr>
            <w:tcW w:w="900" w:type="dxa"/>
          </w:tcPr>
          <w:p w14:paraId="7F599E51"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p</w:t>
            </w:r>
          </w:p>
        </w:tc>
      </w:tr>
      <w:tr w:rsidR="00EE1208" w:rsidRPr="007C291C" w14:paraId="51BB2F41" w14:textId="77777777" w:rsidTr="004A66A4">
        <w:tc>
          <w:tcPr>
            <w:tcW w:w="3240" w:type="dxa"/>
          </w:tcPr>
          <w:p w14:paraId="38DA6775"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C framing: High Ego - Low Ego</w:t>
            </w:r>
          </w:p>
        </w:tc>
        <w:tc>
          <w:tcPr>
            <w:tcW w:w="1170" w:type="dxa"/>
          </w:tcPr>
          <w:p w14:paraId="2DBFCFD1"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0.44</w:t>
            </w:r>
          </w:p>
        </w:tc>
        <w:tc>
          <w:tcPr>
            <w:tcW w:w="1440" w:type="dxa"/>
          </w:tcPr>
          <w:p w14:paraId="32945660"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[0.25, 0.79]</w:t>
            </w:r>
          </w:p>
        </w:tc>
        <w:tc>
          <w:tcPr>
            <w:tcW w:w="630" w:type="dxa"/>
          </w:tcPr>
          <w:p w14:paraId="7FC2655B"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0.13</w:t>
            </w:r>
          </w:p>
        </w:tc>
        <w:tc>
          <w:tcPr>
            <w:tcW w:w="810" w:type="dxa"/>
          </w:tcPr>
          <w:p w14:paraId="5FB75502"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-2.77</w:t>
            </w:r>
          </w:p>
        </w:tc>
        <w:tc>
          <w:tcPr>
            <w:tcW w:w="900" w:type="dxa"/>
          </w:tcPr>
          <w:p w14:paraId="17451ECC"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0.006</w:t>
            </w:r>
          </w:p>
        </w:tc>
      </w:tr>
      <w:tr w:rsidR="00EE1208" w:rsidRPr="007C291C" w14:paraId="7FBE23F0" w14:textId="77777777" w:rsidTr="004A66A4">
        <w:tc>
          <w:tcPr>
            <w:tcW w:w="3240" w:type="dxa"/>
          </w:tcPr>
          <w:p w14:paraId="1510C4D4" w14:textId="77777777" w:rsidR="00EE1208" w:rsidRPr="007C291C" w:rsidRDefault="00EE1208" w:rsidP="004A66A4">
            <w:pPr>
              <w:pStyle w:val="Compact"/>
              <w:rPr>
                <w:rFonts w:ascii="Cambria" w:hAnsi="Cambria"/>
                <w:sz w:val="22"/>
                <w:szCs w:val="22"/>
              </w:rPr>
            </w:pPr>
            <w:r w:rsidRPr="007C291C">
              <w:rPr>
                <w:rFonts w:ascii="Cambria" w:hAnsi="Cambria"/>
                <w:sz w:val="22"/>
                <w:szCs w:val="22"/>
              </w:rPr>
              <w:lastRenderedPageBreak/>
              <w:t>PE framing: High Ego - Low Ego</w:t>
            </w:r>
          </w:p>
        </w:tc>
        <w:tc>
          <w:tcPr>
            <w:tcW w:w="1170" w:type="dxa"/>
          </w:tcPr>
          <w:p w14:paraId="3F5BC84A"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0.23</w:t>
            </w:r>
          </w:p>
        </w:tc>
        <w:tc>
          <w:tcPr>
            <w:tcW w:w="1440" w:type="dxa"/>
          </w:tcPr>
          <w:p w14:paraId="3F1F9F77"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[0.13, 0.42]</w:t>
            </w:r>
          </w:p>
        </w:tc>
        <w:tc>
          <w:tcPr>
            <w:tcW w:w="630" w:type="dxa"/>
          </w:tcPr>
          <w:p w14:paraId="3B35773D"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0.07</w:t>
            </w:r>
          </w:p>
        </w:tc>
        <w:tc>
          <w:tcPr>
            <w:tcW w:w="810" w:type="dxa"/>
          </w:tcPr>
          <w:p w14:paraId="0D2C454A"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-4.79</w:t>
            </w:r>
          </w:p>
        </w:tc>
        <w:tc>
          <w:tcPr>
            <w:tcW w:w="900" w:type="dxa"/>
          </w:tcPr>
          <w:p w14:paraId="766AF176"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&lt;.001</w:t>
            </w:r>
          </w:p>
        </w:tc>
      </w:tr>
      <w:tr w:rsidR="00EE1208" w:rsidRPr="007C291C" w14:paraId="4DD82AB4" w14:textId="77777777" w:rsidTr="004A66A4">
        <w:tc>
          <w:tcPr>
            <w:tcW w:w="3240" w:type="dxa"/>
            <w:tcBorders>
              <w:bottom w:val="single" w:sz="4" w:space="0" w:color="auto"/>
            </w:tcBorders>
          </w:tcPr>
          <w:p w14:paraId="3C75B9EE"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SE framing: High Ego - Low Ego</w:t>
            </w:r>
          </w:p>
        </w:tc>
        <w:tc>
          <w:tcPr>
            <w:tcW w:w="1170" w:type="dxa"/>
            <w:tcBorders>
              <w:bottom w:val="single" w:sz="4" w:space="0" w:color="auto"/>
            </w:tcBorders>
          </w:tcPr>
          <w:p w14:paraId="0B6AB02A"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0.18</w:t>
            </w:r>
          </w:p>
        </w:tc>
        <w:tc>
          <w:tcPr>
            <w:tcW w:w="1440" w:type="dxa"/>
            <w:tcBorders>
              <w:bottom w:val="single" w:sz="4" w:space="0" w:color="auto"/>
            </w:tcBorders>
          </w:tcPr>
          <w:p w14:paraId="16F4E06D"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[0.09, 0.34]</w:t>
            </w:r>
          </w:p>
        </w:tc>
        <w:tc>
          <w:tcPr>
            <w:tcW w:w="630" w:type="dxa"/>
            <w:tcBorders>
              <w:bottom w:val="single" w:sz="4" w:space="0" w:color="auto"/>
            </w:tcBorders>
          </w:tcPr>
          <w:p w14:paraId="4B526CAB"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0.06</w:t>
            </w:r>
          </w:p>
        </w:tc>
        <w:tc>
          <w:tcPr>
            <w:tcW w:w="810" w:type="dxa"/>
            <w:tcBorders>
              <w:bottom w:val="single" w:sz="4" w:space="0" w:color="auto"/>
            </w:tcBorders>
          </w:tcPr>
          <w:p w14:paraId="341FC95E"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-5.30</w:t>
            </w:r>
          </w:p>
        </w:tc>
        <w:tc>
          <w:tcPr>
            <w:tcW w:w="900" w:type="dxa"/>
            <w:tcBorders>
              <w:bottom w:val="single" w:sz="4" w:space="0" w:color="auto"/>
            </w:tcBorders>
          </w:tcPr>
          <w:p w14:paraId="427CEE8B"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&lt;.001</w:t>
            </w:r>
          </w:p>
        </w:tc>
      </w:tr>
    </w:tbl>
    <w:bookmarkEnd w:id="110"/>
    <w:p w14:paraId="78EB1DEB" w14:textId="77777777" w:rsidR="00EE1208" w:rsidRPr="007C291C" w:rsidRDefault="00EE1208" w:rsidP="00EE1208">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647EAF97" w14:textId="6510E4C7" w:rsidR="00EE1208" w:rsidRPr="007C291C" w:rsidRDefault="00EE1208" w:rsidP="00EE1208">
      <w:pPr>
        <w:spacing w:line="480" w:lineRule="auto"/>
        <w:contextualSpacing/>
        <w:rPr>
          <w:rFonts w:ascii="Cambria" w:hAnsi="Cambria"/>
          <w:b/>
          <w:bCs/>
        </w:rPr>
      </w:pPr>
      <w:r w:rsidRPr="007C291C">
        <w:rPr>
          <w:rFonts w:ascii="Cambria" w:hAnsi="Cambria"/>
          <w:b/>
          <w:bCs/>
        </w:rPr>
        <w:t xml:space="preserve">Figure </w:t>
      </w:r>
      <w:r w:rsidR="001C246B">
        <w:rPr>
          <w:rFonts w:ascii="Cambria" w:hAnsi="Cambria"/>
          <w:b/>
          <w:bCs/>
        </w:rPr>
        <w:t>5.23</w:t>
      </w:r>
    </w:p>
    <w:p w14:paraId="6B232F09" w14:textId="3798B2AC" w:rsidR="00EE1208" w:rsidRPr="007C291C" w:rsidRDefault="00EE1208" w:rsidP="00EE1208">
      <w:pPr>
        <w:spacing w:line="480" w:lineRule="auto"/>
        <w:contextualSpacing/>
        <w:rPr>
          <w:rFonts w:ascii="Cambria" w:hAnsi="Cambria"/>
          <w:i/>
          <w:iCs/>
        </w:rPr>
      </w:pPr>
      <w:r w:rsidRPr="007C291C">
        <w:rPr>
          <w:rFonts w:ascii="Cambria" w:hAnsi="Cambria"/>
          <w:i/>
          <w:iCs/>
        </w:rPr>
        <w:t>EMPs for Consumer Behaviors for People Low and High on Egoistic Values across Framing Conditions</w:t>
      </w:r>
    </w:p>
    <w:p w14:paraId="7246FB9B" w14:textId="1AF8A5E0" w:rsidR="00EE1208" w:rsidRPr="007C291C" w:rsidRDefault="00EE1208"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noProof/>
          <w:kern w:val="0"/>
          <w14:ligatures w14:val="none"/>
        </w:rPr>
        <w:drawing>
          <wp:inline distT="0" distB="0" distL="0" distR="0" wp14:anchorId="6462E17F" wp14:editId="6AD3D60F">
            <wp:extent cx="6105525" cy="3833022"/>
            <wp:effectExtent l="0" t="0" r="0" b="0"/>
            <wp:docPr id="1398921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106562" cy="3833673"/>
                    </a:xfrm>
                    <a:prstGeom prst="rect">
                      <a:avLst/>
                    </a:prstGeom>
                    <a:noFill/>
                  </pic:spPr>
                </pic:pic>
              </a:graphicData>
            </a:graphic>
          </wp:inline>
        </w:drawing>
      </w:r>
    </w:p>
    <w:p w14:paraId="2C1444F8" w14:textId="4D4C3FE7" w:rsidR="00EA1942" w:rsidRDefault="00EA1942" w:rsidP="00EA1942">
      <w:pPr>
        <w:spacing w:line="480" w:lineRule="auto"/>
        <w:ind w:firstLine="720"/>
        <w:contextualSpacing/>
        <w:rPr>
          <w:rFonts w:ascii="Cambria" w:hAnsi="Cambria"/>
        </w:rPr>
      </w:pPr>
      <w:bookmarkStart w:id="111" w:name="_Hlk141397956"/>
      <w:r>
        <w:rPr>
          <w:rFonts w:ascii="Cambria" w:hAnsi="Cambria"/>
        </w:rPr>
        <w:t>Although the overall three-way interaction effect between egoistic values, framing condition, and norm condition was non-significant, the pattern of the effects of each norm-intervention condition did appear to be more similar between people low and high on egoistic values in the pro-environmental framing condition compared to in the other two framing conditions (see Table 5.</w:t>
      </w:r>
      <w:r w:rsidR="00233501">
        <w:rPr>
          <w:rFonts w:ascii="Cambria" w:hAnsi="Cambria"/>
        </w:rPr>
        <w:t>45</w:t>
      </w:r>
      <w:r>
        <w:rPr>
          <w:rFonts w:ascii="Cambria" w:hAnsi="Cambria"/>
        </w:rPr>
        <w:t xml:space="preserve"> and Figure 5.</w:t>
      </w:r>
      <w:r w:rsidR="00233501">
        <w:rPr>
          <w:rFonts w:ascii="Cambria" w:hAnsi="Cambria"/>
        </w:rPr>
        <w:t>22</w:t>
      </w:r>
      <w:r>
        <w:rPr>
          <w:rFonts w:ascii="Cambria" w:hAnsi="Cambria"/>
        </w:rPr>
        <w:t>). However, people low on egoistic value</w:t>
      </w:r>
      <w:r w:rsidR="001D5E3A">
        <w:rPr>
          <w:rFonts w:ascii="Cambria" w:hAnsi="Cambria"/>
        </w:rPr>
        <w:t>s</w:t>
      </w:r>
      <w:r>
        <w:rPr>
          <w:rFonts w:ascii="Cambria" w:hAnsi="Cambria"/>
        </w:rPr>
        <w:t xml:space="preserve"> still scored consistently higher on pro-environmental consumer behaviors across most of the conditions compared to people high on egoistic values. </w:t>
      </w:r>
    </w:p>
    <w:p w14:paraId="79B8F4F1" w14:textId="5C6C5B51" w:rsidR="00711B9D" w:rsidRPr="00EA1942" w:rsidRDefault="00EA1942" w:rsidP="00EA1942">
      <w:pPr>
        <w:spacing w:line="480" w:lineRule="auto"/>
        <w:ind w:firstLine="720"/>
        <w:contextualSpacing/>
        <w:rPr>
          <w:rFonts w:ascii="Cambria" w:hAnsi="Cambria"/>
        </w:rPr>
      </w:pPr>
      <w:bookmarkStart w:id="112" w:name="_Hlk141397953"/>
      <w:bookmarkEnd w:id="111"/>
      <w:r w:rsidRPr="007C291C">
        <w:rPr>
          <w:rFonts w:ascii="Cambria" w:hAnsi="Cambria"/>
        </w:rPr>
        <w:lastRenderedPageBreak/>
        <w:t>Table 5.</w:t>
      </w:r>
      <w:r w:rsidR="00233501">
        <w:rPr>
          <w:rFonts w:ascii="Cambria" w:hAnsi="Cambria"/>
        </w:rPr>
        <w:t>47</w:t>
      </w:r>
      <w:r w:rsidRPr="007C291C">
        <w:rPr>
          <w:rFonts w:ascii="Cambria" w:hAnsi="Cambria"/>
        </w:rPr>
        <w:t xml:space="preserve"> displays the results of examining the three-way interaction between egoistic values, framing condition, and norm condition by breaking down the effect of each norm-intervention condition across each framing condition separately for participants low and high on egoistic values. </w:t>
      </w:r>
      <w:r>
        <w:rPr>
          <w:rFonts w:ascii="Cambria" w:hAnsi="Cambria"/>
        </w:rPr>
        <w:t>The effects of each norm-intervention condition were non-significant across all framing contexts for both people low and high on egoistic values.</w:t>
      </w:r>
      <w:r w:rsidR="00711B9D" w:rsidRPr="007C291C">
        <w:rPr>
          <w:rFonts w:ascii="Cambria" w:eastAsia="Cambria" w:hAnsi="Cambria" w:cs="Times New Roman"/>
          <w:kern w:val="0"/>
          <w14:ligatures w14:val="none"/>
        </w:rPr>
        <w:t xml:space="preserve"> </w:t>
      </w:r>
    </w:p>
    <w:p w14:paraId="7D6356D3" w14:textId="41B67BBA"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113" w:name="_Hlk141365704"/>
      <w:bookmarkEnd w:id="112"/>
      <w:r w:rsidRPr="007C291C">
        <w:rPr>
          <w:rFonts w:ascii="Cambria" w:eastAsia="Cambria" w:hAnsi="Cambria" w:cs="Times New Roman"/>
          <w:b/>
          <w:bCs/>
          <w:kern w:val="0"/>
          <w14:ligatures w14:val="none"/>
        </w:rPr>
        <w:t>Table 5.4</w:t>
      </w:r>
      <w:r w:rsidR="001C246B">
        <w:rPr>
          <w:rFonts w:ascii="Cambria" w:eastAsia="Cambria" w:hAnsi="Cambria" w:cs="Times New Roman"/>
          <w:b/>
          <w:bCs/>
          <w:kern w:val="0"/>
          <w14:ligatures w14:val="none"/>
        </w:rPr>
        <w:t>7</w:t>
      </w:r>
    </w:p>
    <w:p w14:paraId="6706D1EA"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 Condition </w:t>
      </w:r>
      <w:r w:rsidRPr="007C291C">
        <w:rPr>
          <w:rFonts w:ascii="Cambria" w:hAnsi="Cambria"/>
          <w:i/>
          <w:iCs/>
        </w:rPr>
        <w:t xml:space="preserve">on Consumer Behaviors </w:t>
      </w:r>
      <w:r w:rsidRPr="007C291C">
        <w:rPr>
          <w:rFonts w:ascii="Cambria" w:eastAsia="Cambria" w:hAnsi="Cambria" w:cs="Times New Roman"/>
          <w:i/>
          <w:iCs/>
          <w:kern w:val="0"/>
          <w14:ligatures w14:val="none"/>
        </w:rPr>
        <w:t>at Low and High Egoistic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7C291C" w14:paraId="61ABBEE7"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0BAFE231" w14:textId="77777777" w:rsidR="002843F3" w:rsidRPr="007C291C" w:rsidRDefault="002843F3" w:rsidP="005245EB">
            <w:pPr>
              <w:pStyle w:val="Compact"/>
              <w:rPr>
                <w:rFonts w:ascii="Cambria" w:hAnsi="Cambria"/>
                <w:sz w:val="20"/>
                <w:szCs w:val="20"/>
              </w:rPr>
            </w:pPr>
            <w:bookmarkStart w:id="114" w:name="_Hlk141289803"/>
            <w:bookmarkEnd w:id="113"/>
            <w:r w:rsidRPr="007C291C">
              <w:rPr>
                <w:rFonts w:ascii="Cambria" w:hAnsi="Cambria"/>
                <w:sz w:val="20"/>
                <w:szCs w:val="20"/>
              </w:rPr>
              <w:t>Framing Condition</w:t>
            </w:r>
          </w:p>
        </w:tc>
        <w:tc>
          <w:tcPr>
            <w:tcW w:w="1633" w:type="dxa"/>
            <w:tcBorders>
              <w:top w:val="nil"/>
              <w:left w:val="nil"/>
              <w:bottom w:val="single" w:sz="4" w:space="0" w:color="auto"/>
              <w:right w:val="nil"/>
            </w:tcBorders>
          </w:tcPr>
          <w:p w14:paraId="75851FA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0F1C502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4C3C36E5"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Odds Ratio</w:t>
            </w:r>
          </w:p>
        </w:tc>
        <w:tc>
          <w:tcPr>
            <w:tcW w:w="1360" w:type="dxa"/>
            <w:tcBorders>
              <w:top w:val="nil"/>
              <w:left w:val="nil"/>
              <w:bottom w:val="single" w:sz="4" w:space="0" w:color="auto"/>
              <w:right w:val="nil"/>
            </w:tcBorders>
          </w:tcPr>
          <w:p w14:paraId="3D12CEA7"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Odds Ratio</w:t>
            </w:r>
          </w:p>
        </w:tc>
        <w:tc>
          <w:tcPr>
            <w:tcW w:w="644" w:type="dxa"/>
            <w:tcBorders>
              <w:top w:val="nil"/>
              <w:left w:val="nil"/>
              <w:bottom w:val="single" w:sz="4" w:space="0" w:color="auto"/>
              <w:right w:val="nil"/>
            </w:tcBorders>
          </w:tcPr>
          <w:p w14:paraId="158E9FE2"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60" w:type="dxa"/>
            <w:tcBorders>
              <w:top w:val="nil"/>
              <w:left w:val="nil"/>
              <w:bottom w:val="single" w:sz="4" w:space="0" w:color="auto"/>
              <w:right w:val="nil"/>
            </w:tcBorders>
          </w:tcPr>
          <w:p w14:paraId="1B9851F5"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z</w:t>
            </w:r>
          </w:p>
        </w:tc>
        <w:tc>
          <w:tcPr>
            <w:tcW w:w="764" w:type="dxa"/>
            <w:tcBorders>
              <w:top w:val="nil"/>
              <w:left w:val="nil"/>
              <w:bottom w:val="single" w:sz="4" w:space="0" w:color="auto"/>
              <w:right w:val="nil"/>
            </w:tcBorders>
          </w:tcPr>
          <w:p w14:paraId="3D8CE7F7"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r>
      <w:tr w:rsidR="002843F3" w:rsidRPr="007C291C" w14:paraId="675B995F" w14:textId="77777777" w:rsidTr="005245EB">
        <w:trPr>
          <w:jc w:val="center"/>
        </w:trPr>
        <w:tc>
          <w:tcPr>
            <w:tcW w:w="1054" w:type="dxa"/>
            <w:vMerge w:val="restart"/>
            <w:tcBorders>
              <w:top w:val="single" w:sz="4" w:space="0" w:color="auto"/>
              <w:left w:val="nil"/>
              <w:right w:val="nil"/>
            </w:tcBorders>
            <w:vAlign w:val="center"/>
          </w:tcPr>
          <w:p w14:paraId="14C78B6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463B759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top w:val="single" w:sz="4" w:space="0" w:color="auto"/>
              <w:left w:val="nil"/>
              <w:bottom w:val="nil"/>
              <w:right w:val="nil"/>
            </w:tcBorders>
            <w:vAlign w:val="center"/>
          </w:tcPr>
          <w:p w14:paraId="721BCC4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2F79454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1360" w:type="dxa"/>
            <w:tcBorders>
              <w:top w:val="single" w:sz="4" w:space="0" w:color="auto"/>
              <w:left w:val="nil"/>
              <w:bottom w:val="nil"/>
              <w:right w:val="nil"/>
            </w:tcBorders>
          </w:tcPr>
          <w:p w14:paraId="5A6425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 1.71]</w:t>
            </w:r>
          </w:p>
        </w:tc>
        <w:tc>
          <w:tcPr>
            <w:tcW w:w="644" w:type="dxa"/>
            <w:tcBorders>
              <w:top w:val="single" w:sz="4" w:space="0" w:color="auto"/>
              <w:left w:val="nil"/>
              <w:bottom w:val="nil"/>
              <w:right w:val="nil"/>
            </w:tcBorders>
          </w:tcPr>
          <w:p w14:paraId="4EFB2A5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60" w:type="dxa"/>
            <w:tcBorders>
              <w:top w:val="single" w:sz="4" w:space="0" w:color="auto"/>
              <w:left w:val="nil"/>
              <w:bottom w:val="nil"/>
              <w:right w:val="nil"/>
            </w:tcBorders>
          </w:tcPr>
          <w:p w14:paraId="149360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w:t>
            </w:r>
          </w:p>
        </w:tc>
        <w:tc>
          <w:tcPr>
            <w:tcW w:w="764" w:type="dxa"/>
            <w:tcBorders>
              <w:top w:val="single" w:sz="4" w:space="0" w:color="auto"/>
              <w:left w:val="nil"/>
              <w:bottom w:val="nil"/>
              <w:right w:val="nil"/>
            </w:tcBorders>
          </w:tcPr>
          <w:p w14:paraId="74D9ECB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0.319</w:t>
            </w:r>
          </w:p>
        </w:tc>
      </w:tr>
      <w:tr w:rsidR="002843F3" w:rsidRPr="007C291C" w14:paraId="79E8F7BC" w14:textId="77777777" w:rsidTr="005245EB">
        <w:trPr>
          <w:jc w:val="center"/>
        </w:trPr>
        <w:tc>
          <w:tcPr>
            <w:tcW w:w="1054" w:type="dxa"/>
            <w:vMerge/>
            <w:tcBorders>
              <w:left w:val="nil"/>
              <w:right w:val="nil"/>
            </w:tcBorders>
            <w:vAlign w:val="center"/>
          </w:tcPr>
          <w:p w14:paraId="4017D0D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CB2ACB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D9859D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8BC89D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1.72</w:t>
            </w:r>
          </w:p>
        </w:tc>
        <w:tc>
          <w:tcPr>
            <w:tcW w:w="1360" w:type="dxa"/>
            <w:tcBorders>
              <w:top w:val="nil"/>
              <w:left w:val="nil"/>
              <w:bottom w:val="nil"/>
              <w:right w:val="nil"/>
            </w:tcBorders>
          </w:tcPr>
          <w:p w14:paraId="73FFED8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 4.83]</w:t>
            </w:r>
          </w:p>
        </w:tc>
        <w:tc>
          <w:tcPr>
            <w:tcW w:w="644" w:type="dxa"/>
            <w:tcBorders>
              <w:top w:val="nil"/>
              <w:left w:val="nil"/>
              <w:bottom w:val="nil"/>
              <w:right w:val="nil"/>
            </w:tcBorders>
          </w:tcPr>
          <w:p w14:paraId="3C48C67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w:t>
            </w:r>
          </w:p>
        </w:tc>
        <w:tc>
          <w:tcPr>
            <w:tcW w:w="760" w:type="dxa"/>
            <w:tcBorders>
              <w:top w:val="nil"/>
              <w:left w:val="nil"/>
              <w:bottom w:val="nil"/>
              <w:right w:val="nil"/>
            </w:tcBorders>
          </w:tcPr>
          <w:p w14:paraId="4EF1818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w:t>
            </w:r>
          </w:p>
        </w:tc>
        <w:tc>
          <w:tcPr>
            <w:tcW w:w="764" w:type="dxa"/>
            <w:tcBorders>
              <w:top w:val="nil"/>
              <w:left w:val="nil"/>
              <w:bottom w:val="nil"/>
              <w:right w:val="nil"/>
            </w:tcBorders>
          </w:tcPr>
          <w:p w14:paraId="2203769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0.303</w:t>
            </w:r>
          </w:p>
        </w:tc>
      </w:tr>
      <w:tr w:rsidR="002843F3" w:rsidRPr="007C291C" w14:paraId="72F2646E" w14:textId="77777777" w:rsidTr="005245EB">
        <w:trPr>
          <w:jc w:val="center"/>
        </w:trPr>
        <w:tc>
          <w:tcPr>
            <w:tcW w:w="1054" w:type="dxa"/>
            <w:vMerge/>
            <w:tcBorders>
              <w:left w:val="nil"/>
              <w:right w:val="nil"/>
            </w:tcBorders>
            <w:vAlign w:val="center"/>
          </w:tcPr>
          <w:p w14:paraId="7974DDAE"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3695C1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BFFA0C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8C7966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w:t>
            </w:r>
          </w:p>
        </w:tc>
        <w:tc>
          <w:tcPr>
            <w:tcW w:w="1360" w:type="dxa"/>
            <w:tcBorders>
              <w:top w:val="nil"/>
              <w:left w:val="nil"/>
              <w:bottom w:val="nil"/>
              <w:right w:val="nil"/>
            </w:tcBorders>
          </w:tcPr>
          <w:p w14:paraId="0BE202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 1.91]</w:t>
            </w:r>
          </w:p>
        </w:tc>
        <w:tc>
          <w:tcPr>
            <w:tcW w:w="644" w:type="dxa"/>
            <w:tcBorders>
              <w:top w:val="nil"/>
              <w:left w:val="nil"/>
              <w:bottom w:val="nil"/>
              <w:right w:val="nil"/>
            </w:tcBorders>
          </w:tcPr>
          <w:p w14:paraId="789059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c>
          <w:tcPr>
            <w:tcW w:w="760" w:type="dxa"/>
            <w:tcBorders>
              <w:top w:val="nil"/>
              <w:left w:val="nil"/>
              <w:bottom w:val="nil"/>
              <w:right w:val="nil"/>
            </w:tcBorders>
          </w:tcPr>
          <w:p w14:paraId="54D826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w:t>
            </w:r>
          </w:p>
        </w:tc>
        <w:tc>
          <w:tcPr>
            <w:tcW w:w="764" w:type="dxa"/>
            <w:tcBorders>
              <w:top w:val="nil"/>
              <w:left w:val="nil"/>
              <w:bottom w:val="nil"/>
              <w:right w:val="nil"/>
            </w:tcBorders>
          </w:tcPr>
          <w:p w14:paraId="035870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0.544</w:t>
            </w:r>
          </w:p>
        </w:tc>
      </w:tr>
      <w:tr w:rsidR="002843F3" w:rsidRPr="007C291C" w14:paraId="70F63B0D" w14:textId="77777777" w:rsidTr="005245EB">
        <w:trPr>
          <w:jc w:val="center"/>
        </w:trPr>
        <w:tc>
          <w:tcPr>
            <w:tcW w:w="1054" w:type="dxa"/>
            <w:vMerge/>
            <w:tcBorders>
              <w:left w:val="nil"/>
              <w:right w:val="nil"/>
            </w:tcBorders>
            <w:vAlign w:val="center"/>
          </w:tcPr>
          <w:p w14:paraId="5803D2B6"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5B7689C"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834F00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71E82D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1.74</w:t>
            </w:r>
          </w:p>
        </w:tc>
        <w:tc>
          <w:tcPr>
            <w:tcW w:w="1360" w:type="dxa"/>
            <w:tcBorders>
              <w:top w:val="nil"/>
              <w:left w:val="nil"/>
              <w:bottom w:val="single" w:sz="4" w:space="0" w:color="auto"/>
              <w:right w:val="nil"/>
            </w:tcBorders>
          </w:tcPr>
          <w:p w14:paraId="731B11B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 6.03]</w:t>
            </w:r>
          </w:p>
        </w:tc>
        <w:tc>
          <w:tcPr>
            <w:tcW w:w="644" w:type="dxa"/>
            <w:tcBorders>
              <w:top w:val="nil"/>
              <w:left w:val="nil"/>
              <w:bottom w:val="single" w:sz="4" w:space="0" w:color="auto"/>
              <w:right w:val="nil"/>
            </w:tcBorders>
          </w:tcPr>
          <w:p w14:paraId="70843E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1.10</w:t>
            </w:r>
          </w:p>
        </w:tc>
        <w:tc>
          <w:tcPr>
            <w:tcW w:w="760" w:type="dxa"/>
            <w:tcBorders>
              <w:top w:val="nil"/>
              <w:left w:val="nil"/>
              <w:bottom w:val="single" w:sz="4" w:space="0" w:color="auto"/>
              <w:right w:val="nil"/>
            </w:tcBorders>
          </w:tcPr>
          <w:p w14:paraId="1C54045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w:t>
            </w:r>
          </w:p>
        </w:tc>
        <w:tc>
          <w:tcPr>
            <w:tcW w:w="764" w:type="dxa"/>
            <w:tcBorders>
              <w:top w:val="nil"/>
              <w:left w:val="nil"/>
              <w:bottom w:val="single" w:sz="4" w:space="0" w:color="auto"/>
              <w:right w:val="nil"/>
            </w:tcBorders>
          </w:tcPr>
          <w:p w14:paraId="5E36A2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0.382</w:t>
            </w:r>
          </w:p>
        </w:tc>
      </w:tr>
      <w:tr w:rsidR="002843F3" w:rsidRPr="007C291C" w14:paraId="33528006" w14:textId="77777777" w:rsidTr="005245EB">
        <w:trPr>
          <w:jc w:val="center"/>
        </w:trPr>
        <w:tc>
          <w:tcPr>
            <w:tcW w:w="1054" w:type="dxa"/>
            <w:vMerge/>
            <w:tcBorders>
              <w:left w:val="nil"/>
              <w:right w:val="nil"/>
            </w:tcBorders>
            <w:vAlign w:val="center"/>
          </w:tcPr>
          <w:p w14:paraId="31445FFA"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2722D63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7E8087A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23E191D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w:t>
            </w:r>
          </w:p>
        </w:tc>
        <w:tc>
          <w:tcPr>
            <w:tcW w:w="1360" w:type="dxa"/>
            <w:tcBorders>
              <w:left w:val="nil"/>
              <w:bottom w:val="nil"/>
              <w:right w:val="nil"/>
            </w:tcBorders>
          </w:tcPr>
          <w:p w14:paraId="1FA50C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 2.41]</w:t>
            </w:r>
          </w:p>
        </w:tc>
        <w:tc>
          <w:tcPr>
            <w:tcW w:w="644" w:type="dxa"/>
            <w:tcBorders>
              <w:left w:val="nil"/>
              <w:bottom w:val="nil"/>
              <w:right w:val="nil"/>
            </w:tcBorders>
          </w:tcPr>
          <w:p w14:paraId="19EB95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c>
          <w:tcPr>
            <w:tcW w:w="760" w:type="dxa"/>
            <w:tcBorders>
              <w:left w:val="nil"/>
              <w:bottom w:val="nil"/>
              <w:right w:val="nil"/>
            </w:tcBorders>
          </w:tcPr>
          <w:p w14:paraId="7DC351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764" w:type="dxa"/>
            <w:tcBorders>
              <w:left w:val="nil"/>
              <w:bottom w:val="nil"/>
              <w:right w:val="nil"/>
            </w:tcBorders>
          </w:tcPr>
          <w:p w14:paraId="490DD9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0.630</w:t>
            </w:r>
          </w:p>
        </w:tc>
      </w:tr>
      <w:tr w:rsidR="002843F3" w:rsidRPr="007C291C" w14:paraId="2273F55A" w14:textId="77777777" w:rsidTr="005245EB">
        <w:trPr>
          <w:jc w:val="center"/>
        </w:trPr>
        <w:tc>
          <w:tcPr>
            <w:tcW w:w="1054" w:type="dxa"/>
            <w:vMerge/>
            <w:tcBorders>
              <w:left w:val="nil"/>
              <w:right w:val="nil"/>
            </w:tcBorders>
            <w:vAlign w:val="center"/>
          </w:tcPr>
          <w:p w14:paraId="7F0641B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E14EE8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40F055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F4D78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1360" w:type="dxa"/>
            <w:tcBorders>
              <w:top w:val="nil"/>
              <w:left w:val="nil"/>
              <w:bottom w:val="nil"/>
              <w:right w:val="nil"/>
            </w:tcBorders>
          </w:tcPr>
          <w:p w14:paraId="5A0A59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 1.57]</w:t>
            </w:r>
          </w:p>
        </w:tc>
        <w:tc>
          <w:tcPr>
            <w:tcW w:w="644" w:type="dxa"/>
            <w:tcBorders>
              <w:top w:val="nil"/>
              <w:left w:val="nil"/>
              <w:bottom w:val="nil"/>
              <w:right w:val="nil"/>
            </w:tcBorders>
          </w:tcPr>
          <w:p w14:paraId="5A0B38C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60" w:type="dxa"/>
            <w:tcBorders>
              <w:top w:val="nil"/>
              <w:left w:val="nil"/>
              <w:bottom w:val="nil"/>
              <w:right w:val="nil"/>
            </w:tcBorders>
          </w:tcPr>
          <w:p w14:paraId="7B8D538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-1.23</w:t>
            </w:r>
          </w:p>
        </w:tc>
        <w:tc>
          <w:tcPr>
            <w:tcW w:w="764" w:type="dxa"/>
            <w:tcBorders>
              <w:top w:val="nil"/>
              <w:left w:val="nil"/>
              <w:bottom w:val="nil"/>
              <w:right w:val="nil"/>
            </w:tcBorders>
          </w:tcPr>
          <w:p w14:paraId="77CA2E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0.218</w:t>
            </w:r>
          </w:p>
        </w:tc>
      </w:tr>
      <w:tr w:rsidR="002843F3" w:rsidRPr="007C291C" w14:paraId="28F2739C" w14:textId="77777777" w:rsidTr="005245EB">
        <w:trPr>
          <w:jc w:val="center"/>
        </w:trPr>
        <w:tc>
          <w:tcPr>
            <w:tcW w:w="1054" w:type="dxa"/>
            <w:vMerge/>
            <w:tcBorders>
              <w:left w:val="nil"/>
              <w:right w:val="nil"/>
            </w:tcBorders>
            <w:vAlign w:val="center"/>
          </w:tcPr>
          <w:p w14:paraId="5598524A"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F99BD7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807781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1970B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0.64</w:t>
            </w:r>
          </w:p>
        </w:tc>
        <w:tc>
          <w:tcPr>
            <w:tcW w:w="1360" w:type="dxa"/>
            <w:tcBorders>
              <w:top w:val="nil"/>
              <w:left w:val="nil"/>
              <w:bottom w:val="nil"/>
              <w:right w:val="nil"/>
            </w:tcBorders>
          </w:tcPr>
          <w:p w14:paraId="0A9100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 1.95]</w:t>
            </w:r>
          </w:p>
        </w:tc>
        <w:tc>
          <w:tcPr>
            <w:tcW w:w="644" w:type="dxa"/>
            <w:tcBorders>
              <w:top w:val="nil"/>
              <w:left w:val="nil"/>
              <w:bottom w:val="nil"/>
              <w:right w:val="nil"/>
            </w:tcBorders>
          </w:tcPr>
          <w:p w14:paraId="77D54F6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c>
          <w:tcPr>
            <w:tcW w:w="760" w:type="dxa"/>
            <w:tcBorders>
              <w:top w:val="nil"/>
              <w:left w:val="nil"/>
              <w:bottom w:val="nil"/>
              <w:right w:val="nil"/>
            </w:tcBorders>
          </w:tcPr>
          <w:p w14:paraId="4D5359D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w:t>
            </w:r>
          </w:p>
        </w:tc>
        <w:tc>
          <w:tcPr>
            <w:tcW w:w="764" w:type="dxa"/>
            <w:tcBorders>
              <w:top w:val="nil"/>
              <w:left w:val="nil"/>
              <w:bottom w:val="nil"/>
              <w:right w:val="nil"/>
            </w:tcBorders>
          </w:tcPr>
          <w:p w14:paraId="11A95A1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0.436</w:t>
            </w:r>
          </w:p>
        </w:tc>
      </w:tr>
      <w:tr w:rsidR="002843F3" w:rsidRPr="007C291C" w14:paraId="0D43C036" w14:textId="77777777" w:rsidTr="005245EB">
        <w:trPr>
          <w:jc w:val="center"/>
        </w:trPr>
        <w:tc>
          <w:tcPr>
            <w:tcW w:w="1054" w:type="dxa"/>
            <w:vMerge/>
            <w:tcBorders>
              <w:left w:val="nil"/>
              <w:bottom w:val="single" w:sz="4" w:space="0" w:color="auto"/>
              <w:right w:val="nil"/>
            </w:tcBorders>
            <w:vAlign w:val="center"/>
          </w:tcPr>
          <w:p w14:paraId="7849EB2E"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46D036CD"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CD3305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0CF13E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w:t>
            </w:r>
          </w:p>
        </w:tc>
        <w:tc>
          <w:tcPr>
            <w:tcW w:w="1360" w:type="dxa"/>
            <w:tcBorders>
              <w:top w:val="nil"/>
              <w:left w:val="nil"/>
              <w:bottom w:val="single" w:sz="4" w:space="0" w:color="auto"/>
              <w:right w:val="nil"/>
            </w:tcBorders>
          </w:tcPr>
          <w:p w14:paraId="1E008B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 1.65]</w:t>
            </w:r>
          </w:p>
        </w:tc>
        <w:tc>
          <w:tcPr>
            <w:tcW w:w="644" w:type="dxa"/>
            <w:tcBorders>
              <w:top w:val="nil"/>
              <w:left w:val="nil"/>
              <w:bottom w:val="single" w:sz="4" w:space="0" w:color="auto"/>
              <w:right w:val="nil"/>
            </w:tcBorders>
          </w:tcPr>
          <w:p w14:paraId="15FBAD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60" w:type="dxa"/>
            <w:tcBorders>
              <w:top w:val="nil"/>
              <w:left w:val="nil"/>
              <w:bottom w:val="single" w:sz="4" w:space="0" w:color="auto"/>
              <w:right w:val="nil"/>
            </w:tcBorders>
          </w:tcPr>
          <w:p w14:paraId="732EF0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-1.22</w:t>
            </w:r>
          </w:p>
        </w:tc>
        <w:tc>
          <w:tcPr>
            <w:tcW w:w="764" w:type="dxa"/>
            <w:tcBorders>
              <w:top w:val="nil"/>
              <w:left w:val="nil"/>
              <w:bottom w:val="single" w:sz="4" w:space="0" w:color="auto"/>
              <w:right w:val="nil"/>
            </w:tcBorders>
          </w:tcPr>
          <w:p w14:paraId="6ABA6F1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0.223</w:t>
            </w:r>
          </w:p>
        </w:tc>
      </w:tr>
      <w:tr w:rsidR="002843F3" w:rsidRPr="007C291C" w14:paraId="65BA594B" w14:textId="77777777" w:rsidTr="005245EB">
        <w:trPr>
          <w:jc w:val="center"/>
        </w:trPr>
        <w:tc>
          <w:tcPr>
            <w:tcW w:w="1054" w:type="dxa"/>
            <w:vMerge w:val="restart"/>
            <w:tcBorders>
              <w:left w:val="nil"/>
              <w:right w:val="nil"/>
            </w:tcBorders>
            <w:vAlign w:val="center"/>
          </w:tcPr>
          <w:p w14:paraId="7B3193B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37FC7A8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6BF50C3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2E29A4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2.42</w:t>
            </w:r>
          </w:p>
        </w:tc>
        <w:tc>
          <w:tcPr>
            <w:tcW w:w="1360" w:type="dxa"/>
            <w:tcBorders>
              <w:left w:val="nil"/>
              <w:bottom w:val="nil"/>
              <w:right w:val="nil"/>
            </w:tcBorders>
          </w:tcPr>
          <w:p w14:paraId="3A44AE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[0.64, 9.16]</w:t>
            </w:r>
          </w:p>
        </w:tc>
        <w:tc>
          <w:tcPr>
            <w:tcW w:w="644" w:type="dxa"/>
            <w:tcBorders>
              <w:left w:val="nil"/>
              <w:bottom w:val="nil"/>
              <w:right w:val="nil"/>
            </w:tcBorders>
          </w:tcPr>
          <w:p w14:paraId="77EBB8A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1.64</w:t>
            </w:r>
          </w:p>
        </w:tc>
        <w:tc>
          <w:tcPr>
            <w:tcW w:w="760" w:type="dxa"/>
            <w:tcBorders>
              <w:left w:val="nil"/>
              <w:bottom w:val="nil"/>
              <w:right w:val="nil"/>
            </w:tcBorders>
          </w:tcPr>
          <w:p w14:paraId="291846B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1.30</w:t>
            </w:r>
          </w:p>
        </w:tc>
        <w:tc>
          <w:tcPr>
            <w:tcW w:w="764" w:type="dxa"/>
            <w:tcBorders>
              <w:left w:val="nil"/>
              <w:bottom w:val="nil"/>
              <w:right w:val="nil"/>
            </w:tcBorders>
          </w:tcPr>
          <w:p w14:paraId="235DEF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0.194</w:t>
            </w:r>
          </w:p>
        </w:tc>
      </w:tr>
      <w:tr w:rsidR="002843F3" w:rsidRPr="007C291C" w14:paraId="7760C151" w14:textId="77777777" w:rsidTr="005245EB">
        <w:trPr>
          <w:jc w:val="center"/>
        </w:trPr>
        <w:tc>
          <w:tcPr>
            <w:tcW w:w="1054" w:type="dxa"/>
            <w:vMerge/>
            <w:tcBorders>
              <w:left w:val="nil"/>
              <w:right w:val="nil"/>
            </w:tcBorders>
            <w:vAlign w:val="center"/>
          </w:tcPr>
          <w:p w14:paraId="390070E2"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0F7516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AFA212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38D695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1.63</w:t>
            </w:r>
          </w:p>
        </w:tc>
        <w:tc>
          <w:tcPr>
            <w:tcW w:w="1360" w:type="dxa"/>
            <w:tcBorders>
              <w:top w:val="nil"/>
              <w:left w:val="nil"/>
              <w:bottom w:val="nil"/>
              <w:right w:val="nil"/>
            </w:tcBorders>
          </w:tcPr>
          <w:p w14:paraId="1B1F3E4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 5.00]</w:t>
            </w:r>
          </w:p>
        </w:tc>
        <w:tc>
          <w:tcPr>
            <w:tcW w:w="644" w:type="dxa"/>
            <w:tcBorders>
              <w:top w:val="nil"/>
              <w:left w:val="nil"/>
              <w:bottom w:val="nil"/>
              <w:right w:val="nil"/>
            </w:tcBorders>
          </w:tcPr>
          <w:p w14:paraId="18A4E7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0.93</w:t>
            </w:r>
          </w:p>
        </w:tc>
        <w:tc>
          <w:tcPr>
            <w:tcW w:w="760" w:type="dxa"/>
            <w:tcBorders>
              <w:top w:val="nil"/>
              <w:left w:val="nil"/>
              <w:bottom w:val="nil"/>
              <w:right w:val="nil"/>
            </w:tcBorders>
          </w:tcPr>
          <w:p w14:paraId="094D80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w:t>
            </w:r>
          </w:p>
        </w:tc>
        <w:tc>
          <w:tcPr>
            <w:tcW w:w="764" w:type="dxa"/>
            <w:tcBorders>
              <w:top w:val="nil"/>
              <w:left w:val="nil"/>
              <w:bottom w:val="nil"/>
              <w:right w:val="nil"/>
            </w:tcBorders>
          </w:tcPr>
          <w:p w14:paraId="7D3F104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0.390</w:t>
            </w:r>
          </w:p>
        </w:tc>
      </w:tr>
      <w:tr w:rsidR="002843F3" w:rsidRPr="007C291C" w14:paraId="70C83D88" w14:textId="77777777" w:rsidTr="005245EB">
        <w:trPr>
          <w:jc w:val="center"/>
        </w:trPr>
        <w:tc>
          <w:tcPr>
            <w:tcW w:w="1054" w:type="dxa"/>
            <w:vMerge/>
            <w:tcBorders>
              <w:left w:val="nil"/>
              <w:right w:val="nil"/>
            </w:tcBorders>
            <w:vAlign w:val="center"/>
          </w:tcPr>
          <w:p w14:paraId="55E549E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851A23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EC8529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761589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1.99</w:t>
            </w:r>
          </w:p>
        </w:tc>
        <w:tc>
          <w:tcPr>
            <w:tcW w:w="1360" w:type="dxa"/>
            <w:tcBorders>
              <w:top w:val="nil"/>
              <w:left w:val="nil"/>
              <w:bottom w:val="nil"/>
              <w:right w:val="nil"/>
            </w:tcBorders>
          </w:tcPr>
          <w:p w14:paraId="33537B1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 6.55]</w:t>
            </w:r>
          </w:p>
        </w:tc>
        <w:tc>
          <w:tcPr>
            <w:tcW w:w="644" w:type="dxa"/>
            <w:tcBorders>
              <w:top w:val="nil"/>
              <w:left w:val="nil"/>
              <w:bottom w:val="nil"/>
              <w:right w:val="nil"/>
            </w:tcBorders>
          </w:tcPr>
          <w:p w14:paraId="24A645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1.21</w:t>
            </w:r>
          </w:p>
        </w:tc>
        <w:tc>
          <w:tcPr>
            <w:tcW w:w="760" w:type="dxa"/>
            <w:tcBorders>
              <w:top w:val="nil"/>
              <w:left w:val="nil"/>
              <w:bottom w:val="nil"/>
              <w:right w:val="nil"/>
            </w:tcBorders>
          </w:tcPr>
          <w:p w14:paraId="19D17E0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1.13</w:t>
            </w:r>
          </w:p>
        </w:tc>
        <w:tc>
          <w:tcPr>
            <w:tcW w:w="764" w:type="dxa"/>
            <w:tcBorders>
              <w:top w:val="nil"/>
              <w:left w:val="nil"/>
              <w:bottom w:val="nil"/>
              <w:right w:val="nil"/>
            </w:tcBorders>
          </w:tcPr>
          <w:p w14:paraId="14DCAC3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0.257</w:t>
            </w:r>
          </w:p>
        </w:tc>
      </w:tr>
      <w:tr w:rsidR="002843F3" w:rsidRPr="007C291C" w14:paraId="47A5BFAF" w14:textId="77777777" w:rsidTr="005245EB">
        <w:trPr>
          <w:jc w:val="center"/>
        </w:trPr>
        <w:tc>
          <w:tcPr>
            <w:tcW w:w="1054" w:type="dxa"/>
            <w:vMerge/>
            <w:tcBorders>
              <w:left w:val="nil"/>
              <w:right w:val="nil"/>
            </w:tcBorders>
            <w:vAlign w:val="center"/>
          </w:tcPr>
          <w:p w14:paraId="4CED6C0A"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B56892F"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1D9A9D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265567D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1.70</w:t>
            </w:r>
          </w:p>
        </w:tc>
        <w:tc>
          <w:tcPr>
            <w:tcW w:w="1360" w:type="dxa"/>
            <w:tcBorders>
              <w:top w:val="nil"/>
              <w:left w:val="nil"/>
              <w:bottom w:val="single" w:sz="4" w:space="0" w:color="auto"/>
              <w:right w:val="nil"/>
            </w:tcBorders>
          </w:tcPr>
          <w:p w14:paraId="357C4DB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 5.53]</w:t>
            </w:r>
          </w:p>
        </w:tc>
        <w:tc>
          <w:tcPr>
            <w:tcW w:w="644" w:type="dxa"/>
            <w:tcBorders>
              <w:top w:val="nil"/>
              <w:left w:val="nil"/>
              <w:bottom w:val="single" w:sz="4" w:space="0" w:color="auto"/>
              <w:right w:val="nil"/>
            </w:tcBorders>
          </w:tcPr>
          <w:p w14:paraId="7CBE0C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1.02</w:t>
            </w:r>
          </w:p>
        </w:tc>
        <w:tc>
          <w:tcPr>
            <w:tcW w:w="760" w:type="dxa"/>
            <w:tcBorders>
              <w:top w:val="nil"/>
              <w:left w:val="nil"/>
              <w:bottom w:val="single" w:sz="4" w:space="0" w:color="auto"/>
              <w:right w:val="nil"/>
            </w:tcBorders>
          </w:tcPr>
          <w:p w14:paraId="220455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w:t>
            </w:r>
          </w:p>
        </w:tc>
        <w:tc>
          <w:tcPr>
            <w:tcW w:w="764" w:type="dxa"/>
            <w:tcBorders>
              <w:top w:val="nil"/>
              <w:left w:val="nil"/>
              <w:bottom w:val="single" w:sz="4" w:space="0" w:color="auto"/>
              <w:right w:val="nil"/>
            </w:tcBorders>
          </w:tcPr>
          <w:p w14:paraId="1B4BD7E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0.378</w:t>
            </w:r>
          </w:p>
        </w:tc>
      </w:tr>
      <w:tr w:rsidR="002843F3" w:rsidRPr="007C291C" w14:paraId="0DCB060C" w14:textId="77777777" w:rsidTr="005245EB">
        <w:trPr>
          <w:jc w:val="center"/>
        </w:trPr>
        <w:tc>
          <w:tcPr>
            <w:tcW w:w="1054" w:type="dxa"/>
            <w:vMerge/>
            <w:tcBorders>
              <w:left w:val="nil"/>
              <w:right w:val="nil"/>
            </w:tcBorders>
            <w:vAlign w:val="center"/>
          </w:tcPr>
          <w:p w14:paraId="3CB77A76"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5E1CB3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223D1E3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DBC469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1.81</w:t>
            </w:r>
          </w:p>
        </w:tc>
        <w:tc>
          <w:tcPr>
            <w:tcW w:w="1360" w:type="dxa"/>
            <w:tcBorders>
              <w:left w:val="nil"/>
              <w:bottom w:val="nil"/>
              <w:right w:val="nil"/>
            </w:tcBorders>
          </w:tcPr>
          <w:p w14:paraId="5AEE0F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 5.41]</w:t>
            </w:r>
          </w:p>
        </w:tc>
        <w:tc>
          <w:tcPr>
            <w:tcW w:w="644" w:type="dxa"/>
            <w:tcBorders>
              <w:left w:val="nil"/>
              <w:bottom w:val="nil"/>
              <w:right w:val="nil"/>
            </w:tcBorders>
          </w:tcPr>
          <w:p w14:paraId="79C88A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1.01</w:t>
            </w:r>
          </w:p>
        </w:tc>
        <w:tc>
          <w:tcPr>
            <w:tcW w:w="760" w:type="dxa"/>
            <w:tcBorders>
              <w:left w:val="nil"/>
              <w:bottom w:val="nil"/>
              <w:right w:val="nil"/>
            </w:tcBorders>
          </w:tcPr>
          <w:p w14:paraId="1D6640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1.06</w:t>
            </w:r>
          </w:p>
        </w:tc>
        <w:tc>
          <w:tcPr>
            <w:tcW w:w="764" w:type="dxa"/>
            <w:tcBorders>
              <w:left w:val="nil"/>
              <w:bottom w:val="nil"/>
              <w:right w:val="nil"/>
            </w:tcBorders>
          </w:tcPr>
          <w:p w14:paraId="76D6140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0.290</w:t>
            </w:r>
          </w:p>
        </w:tc>
      </w:tr>
      <w:tr w:rsidR="002843F3" w:rsidRPr="007C291C" w14:paraId="3A819F8D" w14:textId="77777777" w:rsidTr="005245EB">
        <w:trPr>
          <w:jc w:val="center"/>
        </w:trPr>
        <w:tc>
          <w:tcPr>
            <w:tcW w:w="1054" w:type="dxa"/>
            <w:vMerge/>
            <w:tcBorders>
              <w:left w:val="nil"/>
              <w:right w:val="nil"/>
            </w:tcBorders>
            <w:vAlign w:val="center"/>
          </w:tcPr>
          <w:p w14:paraId="40B3A226"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660509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80080F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65FF12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1.25</w:t>
            </w:r>
          </w:p>
        </w:tc>
        <w:tc>
          <w:tcPr>
            <w:tcW w:w="1360" w:type="dxa"/>
            <w:tcBorders>
              <w:top w:val="nil"/>
              <w:left w:val="nil"/>
              <w:bottom w:val="nil"/>
              <w:right w:val="nil"/>
            </w:tcBorders>
          </w:tcPr>
          <w:p w14:paraId="69B316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 3.95]</w:t>
            </w:r>
          </w:p>
        </w:tc>
        <w:tc>
          <w:tcPr>
            <w:tcW w:w="644" w:type="dxa"/>
            <w:tcBorders>
              <w:top w:val="nil"/>
              <w:left w:val="nil"/>
              <w:bottom w:val="nil"/>
              <w:right w:val="nil"/>
            </w:tcBorders>
          </w:tcPr>
          <w:p w14:paraId="168046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w:t>
            </w:r>
          </w:p>
        </w:tc>
        <w:tc>
          <w:tcPr>
            <w:tcW w:w="760" w:type="dxa"/>
            <w:tcBorders>
              <w:top w:val="nil"/>
              <w:left w:val="nil"/>
              <w:bottom w:val="nil"/>
              <w:right w:val="nil"/>
            </w:tcBorders>
          </w:tcPr>
          <w:p w14:paraId="5225CA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64" w:type="dxa"/>
            <w:tcBorders>
              <w:top w:val="nil"/>
              <w:left w:val="nil"/>
              <w:bottom w:val="nil"/>
              <w:right w:val="nil"/>
            </w:tcBorders>
          </w:tcPr>
          <w:p w14:paraId="0EC519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0.708</w:t>
            </w:r>
          </w:p>
        </w:tc>
      </w:tr>
      <w:tr w:rsidR="002843F3" w:rsidRPr="007C291C" w14:paraId="09499E25" w14:textId="77777777" w:rsidTr="005245EB">
        <w:trPr>
          <w:jc w:val="center"/>
        </w:trPr>
        <w:tc>
          <w:tcPr>
            <w:tcW w:w="1054" w:type="dxa"/>
            <w:vMerge/>
            <w:tcBorders>
              <w:left w:val="nil"/>
              <w:right w:val="nil"/>
            </w:tcBorders>
            <w:vAlign w:val="center"/>
          </w:tcPr>
          <w:p w14:paraId="19D2AC02"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21D7CA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043E7C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481FF1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1.82</w:t>
            </w:r>
          </w:p>
        </w:tc>
        <w:tc>
          <w:tcPr>
            <w:tcW w:w="1360" w:type="dxa"/>
            <w:tcBorders>
              <w:top w:val="nil"/>
              <w:left w:val="nil"/>
              <w:bottom w:val="nil"/>
              <w:right w:val="nil"/>
            </w:tcBorders>
          </w:tcPr>
          <w:p w14:paraId="0C6F29D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 5.87]</w:t>
            </w:r>
          </w:p>
        </w:tc>
        <w:tc>
          <w:tcPr>
            <w:tcW w:w="644" w:type="dxa"/>
            <w:tcBorders>
              <w:top w:val="nil"/>
              <w:left w:val="nil"/>
              <w:bottom w:val="nil"/>
              <w:right w:val="nil"/>
            </w:tcBorders>
          </w:tcPr>
          <w:p w14:paraId="1FA4BB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60" w:type="dxa"/>
            <w:tcBorders>
              <w:top w:val="nil"/>
              <w:left w:val="nil"/>
              <w:bottom w:val="nil"/>
              <w:right w:val="nil"/>
            </w:tcBorders>
          </w:tcPr>
          <w:p w14:paraId="0DC399C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1.01</w:t>
            </w:r>
          </w:p>
        </w:tc>
        <w:tc>
          <w:tcPr>
            <w:tcW w:w="764" w:type="dxa"/>
            <w:tcBorders>
              <w:top w:val="nil"/>
              <w:left w:val="nil"/>
              <w:bottom w:val="nil"/>
              <w:right w:val="nil"/>
            </w:tcBorders>
          </w:tcPr>
          <w:p w14:paraId="23EE55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0.314</w:t>
            </w:r>
          </w:p>
        </w:tc>
      </w:tr>
      <w:tr w:rsidR="002843F3" w:rsidRPr="007C291C" w14:paraId="14F0828B" w14:textId="77777777" w:rsidTr="005245EB">
        <w:trPr>
          <w:jc w:val="center"/>
        </w:trPr>
        <w:tc>
          <w:tcPr>
            <w:tcW w:w="1054" w:type="dxa"/>
            <w:vMerge/>
            <w:tcBorders>
              <w:left w:val="nil"/>
              <w:bottom w:val="single" w:sz="4" w:space="0" w:color="auto"/>
              <w:right w:val="nil"/>
            </w:tcBorders>
            <w:vAlign w:val="center"/>
          </w:tcPr>
          <w:p w14:paraId="6844AAC2"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2D57D2F5"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D44CBD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734D7C0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1.26</w:t>
            </w:r>
          </w:p>
        </w:tc>
        <w:tc>
          <w:tcPr>
            <w:tcW w:w="1360" w:type="dxa"/>
            <w:tcBorders>
              <w:top w:val="nil"/>
              <w:left w:val="nil"/>
              <w:bottom w:val="single" w:sz="4" w:space="0" w:color="auto"/>
              <w:right w:val="nil"/>
            </w:tcBorders>
          </w:tcPr>
          <w:p w14:paraId="7E9B1E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 3.78]</w:t>
            </w:r>
          </w:p>
        </w:tc>
        <w:tc>
          <w:tcPr>
            <w:tcW w:w="644" w:type="dxa"/>
            <w:tcBorders>
              <w:top w:val="nil"/>
              <w:left w:val="nil"/>
              <w:bottom w:val="single" w:sz="4" w:space="0" w:color="auto"/>
              <w:right w:val="nil"/>
            </w:tcBorders>
          </w:tcPr>
          <w:p w14:paraId="1FE7995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w:t>
            </w:r>
          </w:p>
        </w:tc>
        <w:tc>
          <w:tcPr>
            <w:tcW w:w="760" w:type="dxa"/>
            <w:tcBorders>
              <w:top w:val="nil"/>
              <w:left w:val="nil"/>
              <w:bottom w:val="single" w:sz="4" w:space="0" w:color="auto"/>
              <w:right w:val="nil"/>
            </w:tcBorders>
          </w:tcPr>
          <w:p w14:paraId="12F27F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64" w:type="dxa"/>
            <w:tcBorders>
              <w:top w:val="nil"/>
              <w:left w:val="nil"/>
              <w:bottom w:val="single" w:sz="4" w:space="0" w:color="auto"/>
              <w:right w:val="nil"/>
            </w:tcBorders>
          </w:tcPr>
          <w:p w14:paraId="7C06337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0.674</w:t>
            </w:r>
          </w:p>
        </w:tc>
      </w:tr>
      <w:tr w:rsidR="002843F3" w:rsidRPr="007C291C" w14:paraId="45DBD116" w14:textId="77777777" w:rsidTr="005245EB">
        <w:trPr>
          <w:jc w:val="center"/>
        </w:trPr>
        <w:tc>
          <w:tcPr>
            <w:tcW w:w="1054" w:type="dxa"/>
            <w:vMerge w:val="restart"/>
            <w:tcBorders>
              <w:left w:val="nil"/>
              <w:right w:val="nil"/>
            </w:tcBorders>
            <w:vAlign w:val="center"/>
          </w:tcPr>
          <w:p w14:paraId="69CCD82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728D18D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29FF1E0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B2F498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1.45</w:t>
            </w:r>
          </w:p>
        </w:tc>
        <w:tc>
          <w:tcPr>
            <w:tcW w:w="1360" w:type="dxa"/>
            <w:tcBorders>
              <w:left w:val="nil"/>
              <w:bottom w:val="nil"/>
              <w:right w:val="nil"/>
            </w:tcBorders>
          </w:tcPr>
          <w:p w14:paraId="2025BF1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 5.60]</w:t>
            </w:r>
          </w:p>
        </w:tc>
        <w:tc>
          <w:tcPr>
            <w:tcW w:w="644" w:type="dxa"/>
            <w:tcBorders>
              <w:left w:val="nil"/>
              <w:bottom w:val="nil"/>
              <w:right w:val="nil"/>
            </w:tcBorders>
          </w:tcPr>
          <w:p w14:paraId="63202A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w:t>
            </w:r>
          </w:p>
        </w:tc>
        <w:tc>
          <w:tcPr>
            <w:tcW w:w="760" w:type="dxa"/>
            <w:tcBorders>
              <w:left w:val="nil"/>
              <w:bottom w:val="nil"/>
              <w:right w:val="nil"/>
            </w:tcBorders>
          </w:tcPr>
          <w:p w14:paraId="6413C77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w:t>
            </w:r>
          </w:p>
        </w:tc>
        <w:tc>
          <w:tcPr>
            <w:tcW w:w="764" w:type="dxa"/>
            <w:tcBorders>
              <w:left w:val="nil"/>
              <w:bottom w:val="nil"/>
              <w:right w:val="nil"/>
            </w:tcBorders>
          </w:tcPr>
          <w:p w14:paraId="65D8B67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0.586</w:t>
            </w:r>
          </w:p>
        </w:tc>
      </w:tr>
      <w:tr w:rsidR="002843F3" w:rsidRPr="007C291C" w14:paraId="738803A8" w14:textId="77777777" w:rsidTr="005245EB">
        <w:trPr>
          <w:jc w:val="center"/>
        </w:trPr>
        <w:tc>
          <w:tcPr>
            <w:tcW w:w="1054" w:type="dxa"/>
            <w:vMerge/>
            <w:tcBorders>
              <w:left w:val="nil"/>
              <w:right w:val="nil"/>
            </w:tcBorders>
            <w:vAlign w:val="center"/>
          </w:tcPr>
          <w:p w14:paraId="1CF1102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704CBB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E07B30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86CBA7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w:t>
            </w:r>
          </w:p>
        </w:tc>
        <w:tc>
          <w:tcPr>
            <w:tcW w:w="1360" w:type="dxa"/>
            <w:tcBorders>
              <w:top w:val="nil"/>
              <w:left w:val="nil"/>
              <w:bottom w:val="nil"/>
              <w:right w:val="nil"/>
            </w:tcBorders>
          </w:tcPr>
          <w:p w14:paraId="0E3A18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 2.66]</w:t>
            </w:r>
          </w:p>
        </w:tc>
        <w:tc>
          <w:tcPr>
            <w:tcW w:w="644" w:type="dxa"/>
            <w:tcBorders>
              <w:top w:val="nil"/>
              <w:left w:val="nil"/>
              <w:bottom w:val="nil"/>
              <w:right w:val="nil"/>
            </w:tcBorders>
          </w:tcPr>
          <w:p w14:paraId="65C367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c>
          <w:tcPr>
            <w:tcW w:w="760" w:type="dxa"/>
            <w:tcBorders>
              <w:top w:val="nil"/>
              <w:left w:val="nil"/>
              <w:bottom w:val="nil"/>
              <w:right w:val="nil"/>
            </w:tcBorders>
          </w:tcPr>
          <w:p w14:paraId="1468E9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764" w:type="dxa"/>
            <w:tcBorders>
              <w:top w:val="nil"/>
              <w:left w:val="nil"/>
              <w:bottom w:val="nil"/>
              <w:right w:val="nil"/>
            </w:tcBorders>
          </w:tcPr>
          <w:p w14:paraId="17D222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0.682</w:t>
            </w:r>
          </w:p>
        </w:tc>
      </w:tr>
      <w:tr w:rsidR="002843F3" w:rsidRPr="007C291C" w14:paraId="767DEA37" w14:textId="77777777" w:rsidTr="005245EB">
        <w:trPr>
          <w:jc w:val="center"/>
        </w:trPr>
        <w:tc>
          <w:tcPr>
            <w:tcW w:w="1054" w:type="dxa"/>
            <w:vMerge/>
            <w:tcBorders>
              <w:left w:val="nil"/>
              <w:right w:val="nil"/>
            </w:tcBorders>
            <w:vAlign w:val="center"/>
          </w:tcPr>
          <w:p w14:paraId="44013D9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EA3AF20"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8825B7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6BFB62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0.69</w:t>
            </w:r>
          </w:p>
        </w:tc>
        <w:tc>
          <w:tcPr>
            <w:tcW w:w="1360" w:type="dxa"/>
            <w:tcBorders>
              <w:top w:val="nil"/>
              <w:left w:val="nil"/>
              <w:bottom w:val="nil"/>
              <w:right w:val="nil"/>
            </w:tcBorders>
          </w:tcPr>
          <w:p w14:paraId="2604A7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 2.49]</w:t>
            </w:r>
          </w:p>
        </w:tc>
        <w:tc>
          <w:tcPr>
            <w:tcW w:w="644" w:type="dxa"/>
            <w:tcBorders>
              <w:top w:val="nil"/>
              <w:left w:val="nil"/>
              <w:bottom w:val="nil"/>
              <w:right w:val="nil"/>
            </w:tcBorders>
          </w:tcPr>
          <w:p w14:paraId="1BAD70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c>
          <w:tcPr>
            <w:tcW w:w="760" w:type="dxa"/>
            <w:tcBorders>
              <w:top w:val="nil"/>
              <w:left w:val="nil"/>
              <w:bottom w:val="nil"/>
              <w:right w:val="nil"/>
            </w:tcBorders>
          </w:tcPr>
          <w:p w14:paraId="67C38A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764" w:type="dxa"/>
            <w:tcBorders>
              <w:top w:val="nil"/>
              <w:left w:val="nil"/>
              <w:bottom w:val="nil"/>
              <w:right w:val="nil"/>
            </w:tcBorders>
          </w:tcPr>
          <w:p w14:paraId="539E2F0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0.569</w:t>
            </w:r>
          </w:p>
        </w:tc>
      </w:tr>
      <w:tr w:rsidR="002843F3" w:rsidRPr="007C291C" w14:paraId="5FBA59F0" w14:textId="77777777" w:rsidTr="005245EB">
        <w:trPr>
          <w:jc w:val="center"/>
        </w:trPr>
        <w:tc>
          <w:tcPr>
            <w:tcW w:w="1054" w:type="dxa"/>
            <w:vMerge/>
            <w:tcBorders>
              <w:left w:val="nil"/>
              <w:right w:val="nil"/>
            </w:tcBorders>
            <w:vAlign w:val="center"/>
          </w:tcPr>
          <w:p w14:paraId="578F2A4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A56C296"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D73BC9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C1623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1360" w:type="dxa"/>
            <w:tcBorders>
              <w:top w:val="nil"/>
              <w:left w:val="nil"/>
              <w:bottom w:val="single" w:sz="4" w:space="0" w:color="auto"/>
              <w:right w:val="nil"/>
            </w:tcBorders>
          </w:tcPr>
          <w:p w14:paraId="385146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3.98]</w:t>
            </w:r>
          </w:p>
        </w:tc>
        <w:tc>
          <w:tcPr>
            <w:tcW w:w="644" w:type="dxa"/>
            <w:tcBorders>
              <w:top w:val="nil"/>
              <w:left w:val="nil"/>
              <w:bottom w:val="single" w:sz="4" w:space="0" w:color="auto"/>
              <w:right w:val="nil"/>
            </w:tcBorders>
          </w:tcPr>
          <w:p w14:paraId="210B6B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0.72</w:t>
            </w:r>
          </w:p>
        </w:tc>
        <w:tc>
          <w:tcPr>
            <w:tcW w:w="760" w:type="dxa"/>
            <w:tcBorders>
              <w:top w:val="nil"/>
              <w:left w:val="nil"/>
              <w:bottom w:val="single" w:sz="4" w:space="0" w:color="auto"/>
              <w:right w:val="nil"/>
            </w:tcBorders>
          </w:tcPr>
          <w:p w14:paraId="4E1C92A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c>
          <w:tcPr>
            <w:tcW w:w="764" w:type="dxa"/>
            <w:tcBorders>
              <w:top w:val="nil"/>
              <w:left w:val="nil"/>
              <w:bottom w:val="single" w:sz="4" w:space="0" w:color="auto"/>
              <w:right w:val="nil"/>
            </w:tcBorders>
          </w:tcPr>
          <w:p w14:paraId="393274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0.897</w:t>
            </w:r>
          </w:p>
        </w:tc>
      </w:tr>
      <w:tr w:rsidR="002843F3" w:rsidRPr="007C291C" w14:paraId="6969E462" w14:textId="77777777" w:rsidTr="005245EB">
        <w:trPr>
          <w:jc w:val="center"/>
        </w:trPr>
        <w:tc>
          <w:tcPr>
            <w:tcW w:w="1054" w:type="dxa"/>
            <w:vMerge/>
            <w:tcBorders>
              <w:left w:val="nil"/>
              <w:right w:val="nil"/>
            </w:tcBorders>
            <w:vAlign w:val="center"/>
          </w:tcPr>
          <w:p w14:paraId="0B193E9B"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28381C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6A173F8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8EC34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1.89</w:t>
            </w:r>
          </w:p>
        </w:tc>
        <w:tc>
          <w:tcPr>
            <w:tcW w:w="1360" w:type="dxa"/>
            <w:tcBorders>
              <w:left w:val="nil"/>
              <w:bottom w:val="nil"/>
              <w:right w:val="nil"/>
            </w:tcBorders>
          </w:tcPr>
          <w:p w14:paraId="389D1C7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[0.46, 7.67]</w:t>
            </w:r>
          </w:p>
        </w:tc>
        <w:tc>
          <w:tcPr>
            <w:tcW w:w="644" w:type="dxa"/>
            <w:tcBorders>
              <w:left w:val="nil"/>
              <w:bottom w:val="nil"/>
              <w:right w:val="nil"/>
            </w:tcBorders>
          </w:tcPr>
          <w:p w14:paraId="7E5906C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1.35</w:t>
            </w:r>
          </w:p>
        </w:tc>
        <w:tc>
          <w:tcPr>
            <w:tcW w:w="760" w:type="dxa"/>
            <w:tcBorders>
              <w:left w:val="nil"/>
              <w:bottom w:val="nil"/>
              <w:right w:val="nil"/>
            </w:tcBorders>
          </w:tcPr>
          <w:p w14:paraId="3866A19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0.89</w:t>
            </w:r>
          </w:p>
        </w:tc>
        <w:tc>
          <w:tcPr>
            <w:tcW w:w="764" w:type="dxa"/>
            <w:tcBorders>
              <w:left w:val="nil"/>
              <w:bottom w:val="nil"/>
              <w:right w:val="nil"/>
            </w:tcBorders>
          </w:tcPr>
          <w:p w14:paraId="545203D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0.374</w:t>
            </w:r>
          </w:p>
        </w:tc>
      </w:tr>
      <w:tr w:rsidR="002843F3" w:rsidRPr="007C291C" w14:paraId="5023C5CE" w14:textId="77777777" w:rsidTr="005245EB">
        <w:trPr>
          <w:jc w:val="center"/>
        </w:trPr>
        <w:tc>
          <w:tcPr>
            <w:tcW w:w="1054" w:type="dxa"/>
            <w:vMerge/>
            <w:tcBorders>
              <w:left w:val="nil"/>
              <w:right w:val="nil"/>
            </w:tcBorders>
            <w:vAlign w:val="center"/>
          </w:tcPr>
          <w:p w14:paraId="1E6B73EC"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B4AE2ED"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2F06EC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CD753A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1.86</w:t>
            </w:r>
          </w:p>
        </w:tc>
        <w:tc>
          <w:tcPr>
            <w:tcW w:w="1360" w:type="dxa"/>
            <w:tcBorders>
              <w:top w:val="nil"/>
              <w:left w:val="nil"/>
              <w:bottom w:val="nil"/>
              <w:right w:val="nil"/>
            </w:tcBorders>
          </w:tcPr>
          <w:p w14:paraId="6BB071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 7.20]</w:t>
            </w:r>
          </w:p>
        </w:tc>
        <w:tc>
          <w:tcPr>
            <w:tcW w:w="644" w:type="dxa"/>
            <w:tcBorders>
              <w:top w:val="nil"/>
              <w:left w:val="nil"/>
              <w:bottom w:val="nil"/>
              <w:right w:val="nil"/>
            </w:tcBorders>
          </w:tcPr>
          <w:p w14:paraId="6B04DA9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760" w:type="dxa"/>
            <w:tcBorders>
              <w:top w:val="nil"/>
              <w:left w:val="nil"/>
              <w:bottom w:val="nil"/>
              <w:right w:val="nil"/>
            </w:tcBorders>
          </w:tcPr>
          <w:p w14:paraId="3444069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764" w:type="dxa"/>
            <w:tcBorders>
              <w:top w:val="nil"/>
              <w:left w:val="nil"/>
              <w:bottom w:val="nil"/>
              <w:right w:val="nil"/>
            </w:tcBorders>
          </w:tcPr>
          <w:p w14:paraId="30BCA57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0.367</w:t>
            </w:r>
          </w:p>
        </w:tc>
      </w:tr>
      <w:tr w:rsidR="002843F3" w:rsidRPr="007C291C" w14:paraId="773F7897" w14:textId="77777777" w:rsidTr="005245EB">
        <w:trPr>
          <w:jc w:val="center"/>
        </w:trPr>
        <w:tc>
          <w:tcPr>
            <w:tcW w:w="1054" w:type="dxa"/>
            <w:vMerge/>
            <w:tcBorders>
              <w:left w:val="nil"/>
              <w:right w:val="nil"/>
            </w:tcBorders>
            <w:vAlign w:val="center"/>
          </w:tcPr>
          <w:p w14:paraId="07683CF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4F6998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6BCD4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9AF918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2.61</w:t>
            </w:r>
          </w:p>
        </w:tc>
        <w:tc>
          <w:tcPr>
            <w:tcW w:w="1360" w:type="dxa"/>
            <w:tcBorders>
              <w:top w:val="nil"/>
              <w:left w:val="nil"/>
              <w:bottom w:val="nil"/>
              <w:right w:val="nil"/>
            </w:tcBorders>
          </w:tcPr>
          <w:p w14:paraId="7F6E0B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 9.71]</w:t>
            </w:r>
          </w:p>
        </w:tc>
        <w:tc>
          <w:tcPr>
            <w:tcW w:w="644" w:type="dxa"/>
            <w:tcBorders>
              <w:top w:val="nil"/>
              <w:left w:val="nil"/>
              <w:bottom w:val="nil"/>
              <w:right w:val="nil"/>
            </w:tcBorders>
          </w:tcPr>
          <w:p w14:paraId="3BB0C81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1.75</w:t>
            </w:r>
          </w:p>
        </w:tc>
        <w:tc>
          <w:tcPr>
            <w:tcW w:w="760" w:type="dxa"/>
            <w:tcBorders>
              <w:top w:val="nil"/>
              <w:left w:val="nil"/>
              <w:bottom w:val="nil"/>
              <w:right w:val="nil"/>
            </w:tcBorders>
          </w:tcPr>
          <w:p w14:paraId="07F82FE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1.44</w:t>
            </w:r>
          </w:p>
        </w:tc>
        <w:tc>
          <w:tcPr>
            <w:tcW w:w="764" w:type="dxa"/>
            <w:tcBorders>
              <w:top w:val="nil"/>
              <w:left w:val="nil"/>
              <w:bottom w:val="nil"/>
              <w:right w:val="nil"/>
            </w:tcBorders>
          </w:tcPr>
          <w:p w14:paraId="5751C6A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0.151</w:t>
            </w:r>
          </w:p>
        </w:tc>
      </w:tr>
      <w:tr w:rsidR="002843F3" w:rsidRPr="007C291C" w14:paraId="5C7B7955" w14:textId="77777777" w:rsidTr="005245EB">
        <w:trPr>
          <w:jc w:val="center"/>
        </w:trPr>
        <w:tc>
          <w:tcPr>
            <w:tcW w:w="1054" w:type="dxa"/>
            <w:vMerge/>
            <w:tcBorders>
              <w:left w:val="nil"/>
              <w:right w:val="nil"/>
            </w:tcBorders>
            <w:vAlign w:val="center"/>
          </w:tcPr>
          <w:p w14:paraId="59023D5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5F79EC0"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4792006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4726EC7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2.34</w:t>
            </w:r>
          </w:p>
        </w:tc>
        <w:tc>
          <w:tcPr>
            <w:tcW w:w="1360" w:type="dxa"/>
            <w:tcBorders>
              <w:top w:val="nil"/>
              <w:left w:val="nil"/>
              <w:right w:val="nil"/>
            </w:tcBorders>
          </w:tcPr>
          <w:p w14:paraId="3B49E0F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 9.18]</w:t>
            </w:r>
          </w:p>
        </w:tc>
        <w:tc>
          <w:tcPr>
            <w:tcW w:w="644" w:type="dxa"/>
            <w:tcBorders>
              <w:top w:val="nil"/>
              <w:left w:val="nil"/>
              <w:right w:val="nil"/>
            </w:tcBorders>
          </w:tcPr>
          <w:p w14:paraId="1C48B1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1.63</w:t>
            </w:r>
          </w:p>
        </w:tc>
        <w:tc>
          <w:tcPr>
            <w:tcW w:w="760" w:type="dxa"/>
            <w:tcBorders>
              <w:top w:val="nil"/>
              <w:left w:val="nil"/>
              <w:right w:val="nil"/>
            </w:tcBorders>
          </w:tcPr>
          <w:p w14:paraId="2BD093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1.22</w:t>
            </w:r>
          </w:p>
        </w:tc>
        <w:tc>
          <w:tcPr>
            <w:tcW w:w="764" w:type="dxa"/>
            <w:tcBorders>
              <w:top w:val="nil"/>
              <w:left w:val="nil"/>
              <w:right w:val="nil"/>
            </w:tcBorders>
          </w:tcPr>
          <w:p w14:paraId="7BB7FD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0.221</w:t>
            </w:r>
          </w:p>
        </w:tc>
      </w:tr>
    </w:tbl>
    <w:bookmarkEnd w:id="114"/>
    <w:p w14:paraId="07EAA01A"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SE = self-enhancing</w:t>
      </w:r>
    </w:p>
    <w:p w14:paraId="4F0CC057" w14:textId="77777777" w:rsidR="002843F3" w:rsidRPr="007C291C" w:rsidRDefault="002843F3" w:rsidP="002843F3">
      <w:pPr>
        <w:spacing w:line="480" w:lineRule="auto"/>
        <w:ind w:firstLine="720"/>
        <w:contextualSpacing/>
        <w:rPr>
          <w:rFonts w:ascii="Cambria" w:hAnsi="Cambria"/>
        </w:rPr>
      </w:pPr>
      <w:r w:rsidRPr="007C291C">
        <w:rPr>
          <w:rFonts w:ascii="Cambria" w:hAnsi="Cambria"/>
          <w:b/>
          <w:bCs/>
        </w:rPr>
        <w:lastRenderedPageBreak/>
        <w:t xml:space="preserve">Hedonic values. </w:t>
      </w:r>
      <w:r w:rsidRPr="007C291C">
        <w:rPr>
          <w:rFonts w:ascii="Cambria" w:hAnsi="Cambria"/>
        </w:rPr>
        <w:t xml:space="preserve">In the overall model, hedonic values did not significantly predict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345328.62) = 0.02, </w:t>
      </w:r>
      <w:r w:rsidRPr="007C291C">
        <w:rPr>
          <w:rFonts w:ascii="Cambria" w:hAnsi="Cambria"/>
          <w:i/>
          <w:iCs/>
        </w:rPr>
        <w:t xml:space="preserve">p </w:t>
      </w:r>
      <w:r w:rsidRPr="007C291C">
        <w:rPr>
          <w:rFonts w:ascii="Cambria" w:hAnsi="Cambria"/>
        </w:rPr>
        <w:t xml:space="preserve">= .893. There was no significant difference in the odds of choosing the pro-environmental consumer behavior option between people high and low on hedonic values, </w:t>
      </w:r>
      <w:r w:rsidRPr="007C291C">
        <w:rPr>
          <w:rFonts w:ascii="Cambria" w:hAnsi="Cambria"/>
          <w:i/>
          <w:iCs/>
        </w:rPr>
        <w:t>OR</w:t>
      </w:r>
      <w:r w:rsidRPr="007C291C">
        <w:rPr>
          <w:rFonts w:ascii="Cambria" w:hAnsi="Cambria"/>
        </w:rPr>
        <w:t xml:space="preserve"> = 1.01, </w:t>
      </w:r>
      <w:r w:rsidRPr="007C291C">
        <w:rPr>
          <w:rFonts w:ascii="Cambria" w:hAnsi="Cambria"/>
          <w:i/>
          <w:iCs/>
        </w:rPr>
        <w:t xml:space="preserve">z </w:t>
      </w:r>
      <w:r w:rsidRPr="007C291C">
        <w:rPr>
          <w:rFonts w:ascii="Cambria" w:hAnsi="Cambria"/>
        </w:rPr>
        <w:t xml:space="preserve">= 0.07, </w:t>
      </w:r>
      <w:r w:rsidRPr="007C291C">
        <w:rPr>
          <w:rFonts w:ascii="Cambria" w:hAnsi="Cambria"/>
          <w:i/>
          <w:iCs/>
        </w:rPr>
        <w:t xml:space="preserve">p </w:t>
      </w:r>
      <w:r w:rsidRPr="007C291C">
        <w:rPr>
          <w:rFonts w:ascii="Cambria" w:hAnsi="Cambria"/>
        </w:rPr>
        <w:t>= .948, 95%</w:t>
      </w:r>
      <w:proofErr w:type="gramStart"/>
      <w:r w:rsidRPr="007C291C">
        <w:rPr>
          <w:rFonts w:ascii="Cambria" w:hAnsi="Cambria"/>
        </w:rPr>
        <w:t>CI[</w:t>
      </w:r>
      <w:proofErr w:type="gramEnd"/>
      <w:r w:rsidRPr="007C291C">
        <w:rPr>
          <w:rFonts w:ascii="Cambria" w:hAnsi="Cambria"/>
        </w:rPr>
        <w:t>0.70, 1.47].</w:t>
      </w:r>
    </w:p>
    <w:p w14:paraId="373B9A9B" w14:textId="247A14B8" w:rsidR="002843F3" w:rsidRPr="007C291C" w:rsidRDefault="00EE1208" w:rsidP="002843F3">
      <w:pPr>
        <w:spacing w:line="480" w:lineRule="auto"/>
        <w:ind w:firstLine="720"/>
        <w:contextualSpacing/>
        <w:rPr>
          <w:rFonts w:ascii="Cambria" w:hAnsi="Cambria"/>
        </w:rPr>
      </w:pPr>
      <w:r w:rsidRPr="007C291C">
        <w:rPr>
          <w:rFonts w:ascii="Cambria" w:hAnsi="Cambria"/>
        </w:rPr>
        <w:t xml:space="preserve">Consistent with the consumer intentions analysis, there was no significant two-way interaction between hedonic values and framing condition,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10144.25) = 0.32, </w:t>
      </w:r>
      <w:r w:rsidRPr="007C291C">
        <w:rPr>
          <w:rFonts w:ascii="Cambria" w:hAnsi="Cambria"/>
          <w:i/>
          <w:iCs/>
        </w:rPr>
        <w:t xml:space="preserve">p </w:t>
      </w:r>
      <w:r w:rsidRPr="007C291C">
        <w:rPr>
          <w:rFonts w:ascii="Cambria" w:hAnsi="Cambria"/>
        </w:rPr>
        <w:t xml:space="preserve">= .729, or </w:t>
      </w:r>
      <w:r w:rsidR="002843F3" w:rsidRPr="007C291C">
        <w:rPr>
          <w:rFonts w:ascii="Cambria" w:hAnsi="Cambria"/>
        </w:rPr>
        <w:t xml:space="preserve">three-way interaction between hedonic values, framing condition, and norm condition, </w:t>
      </w:r>
      <w:r w:rsidR="002843F3" w:rsidRPr="007C291C">
        <w:rPr>
          <w:rFonts w:ascii="Cambria" w:hAnsi="Cambria"/>
          <w:i/>
          <w:iCs/>
        </w:rPr>
        <w:t>F</w:t>
      </w:r>
      <w:r w:rsidR="002843F3" w:rsidRPr="007C291C">
        <w:rPr>
          <w:rFonts w:ascii="Cambria" w:hAnsi="Cambria"/>
        </w:rPr>
        <w:t xml:space="preserve">(8, 24721.97) = 0.76, </w:t>
      </w:r>
      <w:r w:rsidR="002843F3" w:rsidRPr="007C291C">
        <w:rPr>
          <w:rFonts w:ascii="Cambria" w:hAnsi="Cambria"/>
          <w:i/>
          <w:iCs/>
        </w:rPr>
        <w:t xml:space="preserve">p </w:t>
      </w:r>
      <w:r w:rsidR="002843F3" w:rsidRPr="007C291C">
        <w:rPr>
          <w:rFonts w:ascii="Cambria" w:hAnsi="Cambria"/>
        </w:rPr>
        <w:t>= .635. Simple effects analyses were performed to examine the nature of these interaction effects further. EMPs for these contrasts are shown in Table 5.4</w:t>
      </w:r>
      <w:r w:rsidR="00233501">
        <w:rPr>
          <w:rFonts w:ascii="Cambria" w:hAnsi="Cambria"/>
        </w:rPr>
        <w:t>8</w:t>
      </w:r>
      <w:r w:rsidR="002843F3" w:rsidRPr="007C291C">
        <w:rPr>
          <w:rFonts w:ascii="Cambria" w:hAnsi="Cambria"/>
        </w:rPr>
        <w:t xml:space="preserve"> and are also visually depicted in Figure 5.</w:t>
      </w:r>
      <w:r w:rsidR="00233501">
        <w:rPr>
          <w:rFonts w:ascii="Cambria" w:hAnsi="Cambria"/>
        </w:rPr>
        <w:t>24</w:t>
      </w:r>
      <w:r w:rsidR="002843F3" w:rsidRPr="007C291C">
        <w:rPr>
          <w:rFonts w:ascii="Cambria" w:hAnsi="Cambria"/>
        </w:rPr>
        <w:t>.</w:t>
      </w:r>
    </w:p>
    <w:p w14:paraId="04A6ED5A" w14:textId="17C174DB"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5.4</w:t>
      </w:r>
      <w:r w:rsidR="001C246B">
        <w:rPr>
          <w:rFonts w:ascii="Cambria" w:eastAsia="Cambria" w:hAnsi="Cambria" w:cs="Times New Roman"/>
          <w:b/>
          <w:bCs/>
          <w:kern w:val="0"/>
          <w14:ligatures w14:val="none"/>
        </w:rPr>
        <w:t>8</w:t>
      </w:r>
    </w:p>
    <w:p w14:paraId="12EC3C49"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at Low and High Hedonic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0C1C0C28"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0BD184E7"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7FE45739"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Borders>
              <w:bottom w:val="nil"/>
            </w:tcBorders>
          </w:tcPr>
          <w:p w14:paraId="75F32695"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410887BC"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2B0B0EE8"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6247B2D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73A4FD2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1B8FD41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77C7A4C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07F4AFB7" w14:textId="77777777" w:rsidTr="005245EB">
        <w:trPr>
          <w:trHeight w:val="485"/>
        </w:trPr>
        <w:tc>
          <w:tcPr>
            <w:tcW w:w="1260" w:type="dxa"/>
            <w:vAlign w:val="bottom"/>
          </w:tcPr>
          <w:p w14:paraId="7F4C087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22ECCC64"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7169DD2F"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5575182"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01DE9E6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46F9568"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vAlign w:val="center"/>
          </w:tcPr>
          <w:p w14:paraId="57C39544"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542446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5A479A3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3DD16B91" w14:textId="77777777" w:rsidTr="005245EB">
        <w:trPr>
          <w:trHeight w:val="485"/>
        </w:trPr>
        <w:tc>
          <w:tcPr>
            <w:tcW w:w="1260" w:type="dxa"/>
            <w:vAlign w:val="center"/>
          </w:tcPr>
          <w:p w14:paraId="5105B0A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tcBorders>
              <w:bottom w:val="nil"/>
            </w:tcBorders>
            <w:shd w:val="pct10" w:color="auto" w:fill="auto"/>
            <w:vAlign w:val="center"/>
          </w:tcPr>
          <w:p w14:paraId="625616A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0.39 (0.11)</w:t>
            </w:r>
          </w:p>
        </w:tc>
        <w:tc>
          <w:tcPr>
            <w:tcW w:w="1080" w:type="dxa"/>
            <w:vAlign w:val="center"/>
          </w:tcPr>
          <w:p w14:paraId="1BB11DA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0.53 (0.09)</w:t>
            </w:r>
          </w:p>
        </w:tc>
        <w:tc>
          <w:tcPr>
            <w:tcW w:w="1080" w:type="dxa"/>
            <w:tcBorders>
              <w:bottom w:val="nil"/>
            </w:tcBorders>
            <w:shd w:val="pct10" w:color="auto" w:fill="auto"/>
            <w:vAlign w:val="center"/>
          </w:tcPr>
          <w:p w14:paraId="74CA6C1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0.44 (0.12)</w:t>
            </w:r>
          </w:p>
        </w:tc>
        <w:tc>
          <w:tcPr>
            <w:tcW w:w="1080" w:type="dxa"/>
            <w:vAlign w:val="center"/>
          </w:tcPr>
          <w:p w14:paraId="14A1E74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0.44 (0.10)</w:t>
            </w:r>
          </w:p>
        </w:tc>
        <w:tc>
          <w:tcPr>
            <w:tcW w:w="1080" w:type="dxa"/>
            <w:tcBorders>
              <w:bottom w:val="nil"/>
            </w:tcBorders>
            <w:shd w:val="pct10" w:color="auto" w:fill="auto"/>
            <w:vAlign w:val="center"/>
          </w:tcPr>
          <w:p w14:paraId="223273B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0.32 (0.12)</w:t>
            </w:r>
          </w:p>
        </w:tc>
        <w:tc>
          <w:tcPr>
            <w:tcW w:w="1170" w:type="dxa"/>
            <w:vAlign w:val="center"/>
          </w:tcPr>
          <w:p w14:paraId="048E4D6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(0.11)</w:t>
            </w:r>
          </w:p>
        </w:tc>
        <w:tc>
          <w:tcPr>
            <w:tcW w:w="1080" w:type="dxa"/>
            <w:tcBorders>
              <w:bottom w:val="nil"/>
            </w:tcBorders>
            <w:shd w:val="pct10" w:color="auto" w:fill="auto"/>
            <w:vAlign w:val="center"/>
          </w:tcPr>
          <w:p w14:paraId="623B85E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0.38 (0.07)</w:t>
            </w:r>
          </w:p>
        </w:tc>
        <w:tc>
          <w:tcPr>
            <w:tcW w:w="1080" w:type="dxa"/>
            <w:vAlign w:val="center"/>
          </w:tcPr>
          <w:p w14:paraId="208C34C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(0.06)</w:t>
            </w:r>
          </w:p>
        </w:tc>
      </w:tr>
      <w:tr w:rsidR="002843F3" w:rsidRPr="007C291C" w14:paraId="4BB603C9" w14:textId="77777777" w:rsidTr="005245EB">
        <w:trPr>
          <w:trHeight w:val="557"/>
        </w:trPr>
        <w:tc>
          <w:tcPr>
            <w:tcW w:w="1260" w:type="dxa"/>
            <w:vAlign w:val="center"/>
          </w:tcPr>
          <w:p w14:paraId="2618792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13EBF6E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0.33 (0.10)</w:t>
            </w:r>
          </w:p>
        </w:tc>
        <w:tc>
          <w:tcPr>
            <w:tcW w:w="1080" w:type="dxa"/>
            <w:vAlign w:val="center"/>
          </w:tcPr>
          <w:p w14:paraId="5E6CB95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0.37 (0.11)</w:t>
            </w:r>
          </w:p>
        </w:tc>
        <w:tc>
          <w:tcPr>
            <w:tcW w:w="1080" w:type="dxa"/>
            <w:tcBorders>
              <w:bottom w:val="nil"/>
            </w:tcBorders>
            <w:shd w:val="pct10" w:color="auto" w:fill="auto"/>
            <w:vAlign w:val="center"/>
          </w:tcPr>
          <w:p w14:paraId="0C0E1C6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0.67 (0.10)</w:t>
            </w:r>
          </w:p>
        </w:tc>
        <w:tc>
          <w:tcPr>
            <w:tcW w:w="1080" w:type="dxa"/>
            <w:vAlign w:val="center"/>
          </w:tcPr>
          <w:p w14:paraId="1463D22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(0.13)</w:t>
            </w:r>
          </w:p>
        </w:tc>
        <w:tc>
          <w:tcPr>
            <w:tcW w:w="1080" w:type="dxa"/>
            <w:tcBorders>
              <w:bottom w:val="nil"/>
            </w:tcBorders>
            <w:shd w:val="pct10" w:color="auto" w:fill="auto"/>
            <w:vAlign w:val="center"/>
          </w:tcPr>
          <w:p w14:paraId="5481703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0.37 (0.11)</w:t>
            </w:r>
          </w:p>
        </w:tc>
        <w:tc>
          <w:tcPr>
            <w:tcW w:w="1170" w:type="dxa"/>
            <w:vAlign w:val="center"/>
          </w:tcPr>
          <w:p w14:paraId="04B9DBB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0.61 (0.11)</w:t>
            </w:r>
          </w:p>
        </w:tc>
        <w:tc>
          <w:tcPr>
            <w:tcW w:w="1080" w:type="dxa"/>
            <w:tcBorders>
              <w:bottom w:val="nil"/>
            </w:tcBorders>
            <w:shd w:val="pct10" w:color="auto" w:fill="auto"/>
            <w:vAlign w:val="center"/>
          </w:tcPr>
          <w:p w14:paraId="692F0C7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(0.07)</w:t>
            </w:r>
          </w:p>
        </w:tc>
        <w:tc>
          <w:tcPr>
            <w:tcW w:w="1080" w:type="dxa"/>
            <w:vAlign w:val="center"/>
          </w:tcPr>
          <w:p w14:paraId="4CFE1D4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0.52 (0.07)</w:t>
            </w:r>
          </w:p>
        </w:tc>
      </w:tr>
      <w:tr w:rsidR="002843F3" w:rsidRPr="007C291C" w14:paraId="1F28930D" w14:textId="77777777" w:rsidTr="005245EB">
        <w:trPr>
          <w:trHeight w:val="548"/>
        </w:trPr>
        <w:tc>
          <w:tcPr>
            <w:tcW w:w="1260" w:type="dxa"/>
            <w:vAlign w:val="center"/>
          </w:tcPr>
          <w:p w14:paraId="20BC0B7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tcBorders>
              <w:bottom w:val="nil"/>
            </w:tcBorders>
            <w:shd w:val="pct10" w:color="auto" w:fill="auto"/>
            <w:vAlign w:val="center"/>
          </w:tcPr>
          <w:p w14:paraId="690FA43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0.34 (0.12)</w:t>
            </w:r>
          </w:p>
        </w:tc>
        <w:tc>
          <w:tcPr>
            <w:tcW w:w="1080" w:type="dxa"/>
            <w:vAlign w:val="center"/>
          </w:tcPr>
          <w:p w14:paraId="181C051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0.53 (0.10)</w:t>
            </w:r>
          </w:p>
        </w:tc>
        <w:tc>
          <w:tcPr>
            <w:tcW w:w="1080" w:type="dxa"/>
            <w:tcBorders>
              <w:bottom w:val="nil"/>
            </w:tcBorders>
            <w:shd w:val="pct10" w:color="auto" w:fill="auto"/>
            <w:vAlign w:val="center"/>
          </w:tcPr>
          <w:p w14:paraId="05FAEEF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0.53 (0.11)</w:t>
            </w:r>
          </w:p>
        </w:tc>
        <w:tc>
          <w:tcPr>
            <w:tcW w:w="1080" w:type="dxa"/>
            <w:vAlign w:val="center"/>
          </w:tcPr>
          <w:p w14:paraId="06AD228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0.52 (0.11)</w:t>
            </w:r>
          </w:p>
        </w:tc>
        <w:tc>
          <w:tcPr>
            <w:tcW w:w="1080" w:type="dxa"/>
            <w:tcBorders>
              <w:bottom w:val="nil"/>
            </w:tcBorders>
            <w:shd w:val="pct10" w:color="auto" w:fill="auto"/>
            <w:vAlign w:val="center"/>
          </w:tcPr>
          <w:p w14:paraId="3B12C83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0.50 (0.10)</w:t>
            </w:r>
          </w:p>
        </w:tc>
        <w:tc>
          <w:tcPr>
            <w:tcW w:w="1170" w:type="dxa"/>
            <w:vAlign w:val="center"/>
          </w:tcPr>
          <w:p w14:paraId="5A970B9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0.32 (0.11)</w:t>
            </w:r>
          </w:p>
        </w:tc>
        <w:tc>
          <w:tcPr>
            <w:tcW w:w="1080" w:type="dxa"/>
            <w:tcBorders>
              <w:bottom w:val="nil"/>
            </w:tcBorders>
            <w:shd w:val="pct10" w:color="auto" w:fill="auto"/>
            <w:vAlign w:val="center"/>
          </w:tcPr>
          <w:p w14:paraId="6FA583F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0.45 (0.07)</w:t>
            </w:r>
          </w:p>
        </w:tc>
        <w:tc>
          <w:tcPr>
            <w:tcW w:w="1080" w:type="dxa"/>
            <w:vAlign w:val="center"/>
          </w:tcPr>
          <w:p w14:paraId="3BC567B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(0.06)</w:t>
            </w:r>
          </w:p>
        </w:tc>
      </w:tr>
      <w:tr w:rsidR="002843F3" w:rsidRPr="007C291C" w14:paraId="1FFCE948" w14:textId="77777777" w:rsidTr="005245EB">
        <w:trPr>
          <w:trHeight w:val="530"/>
        </w:trPr>
        <w:tc>
          <w:tcPr>
            <w:tcW w:w="1260" w:type="dxa"/>
            <w:vAlign w:val="center"/>
          </w:tcPr>
          <w:p w14:paraId="729E1CB5"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tcBorders>
              <w:bottom w:val="nil"/>
            </w:tcBorders>
            <w:shd w:val="pct10" w:color="auto" w:fill="auto"/>
            <w:vAlign w:val="center"/>
          </w:tcPr>
          <w:p w14:paraId="36C0346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(0.10)</w:t>
            </w:r>
          </w:p>
        </w:tc>
        <w:tc>
          <w:tcPr>
            <w:tcW w:w="1080" w:type="dxa"/>
            <w:vAlign w:val="center"/>
          </w:tcPr>
          <w:p w14:paraId="06A8305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0.32 (0.08)</w:t>
            </w:r>
          </w:p>
        </w:tc>
        <w:tc>
          <w:tcPr>
            <w:tcW w:w="1080" w:type="dxa"/>
            <w:tcBorders>
              <w:bottom w:val="nil"/>
            </w:tcBorders>
            <w:shd w:val="pct10" w:color="auto" w:fill="auto"/>
            <w:vAlign w:val="center"/>
          </w:tcPr>
          <w:p w14:paraId="7D540F7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(0.11)</w:t>
            </w:r>
          </w:p>
        </w:tc>
        <w:tc>
          <w:tcPr>
            <w:tcW w:w="1080" w:type="dxa"/>
            <w:vAlign w:val="center"/>
          </w:tcPr>
          <w:p w14:paraId="1CE1299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0.63 (0.11)</w:t>
            </w:r>
          </w:p>
        </w:tc>
        <w:tc>
          <w:tcPr>
            <w:tcW w:w="1080" w:type="dxa"/>
            <w:tcBorders>
              <w:bottom w:val="nil"/>
            </w:tcBorders>
            <w:shd w:val="pct10" w:color="auto" w:fill="auto"/>
            <w:vAlign w:val="center"/>
          </w:tcPr>
          <w:p w14:paraId="05060B2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0.54 (0.13)</w:t>
            </w:r>
          </w:p>
        </w:tc>
        <w:tc>
          <w:tcPr>
            <w:tcW w:w="1170" w:type="dxa"/>
            <w:vAlign w:val="center"/>
          </w:tcPr>
          <w:p w14:paraId="53E5D97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0.33 (0.11)</w:t>
            </w:r>
          </w:p>
        </w:tc>
        <w:tc>
          <w:tcPr>
            <w:tcW w:w="1080" w:type="dxa"/>
            <w:tcBorders>
              <w:bottom w:val="nil"/>
            </w:tcBorders>
            <w:shd w:val="pct10" w:color="auto" w:fill="auto"/>
            <w:vAlign w:val="center"/>
          </w:tcPr>
          <w:p w14:paraId="33D37F7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0.51 (0.07)</w:t>
            </w:r>
          </w:p>
        </w:tc>
        <w:tc>
          <w:tcPr>
            <w:tcW w:w="1080" w:type="dxa"/>
            <w:vAlign w:val="center"/>
          </w:tcPr>
          <w:p w14:paraId="53CDFA0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0.42 (0.06)</w:t>
            </w:r>
          </w:p>
        </w:tc>
      </w:tr>
      <w:tr w:rsidR="002843F3" w:rsidRPr="007C291C" w14:paraId="1B83F40F" w14:textId="77777777" w:rsidTr="005245EB">
        <w:trPr>
          <w:trHeight w:val="512"/>
        </w:trPr>
        <w:tc>
          <w:tcPr>
            <w:tcW w:w="1260" w:type="dxa"/>
            <w:vAlign w:val="center"/>
          </w:tcPr>
          <w:p w14:paraId="448E3EB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tcBorders>
              <w:bottom w:val="nil"/>
            </w:tcBorders>
            <w:shd w:val="pct10" w:color="auto" w:fill="auto"/>
            <w:vAlign w:val="center"/>
          </w:tcPr>
          <w:p w14:paraId="2009620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0.43 (0.13)</w:t>
            </w:r>
          </w:p>
        </w:tc>
        <w:tc>
          <w:tcPr>
            <w:tcW w:w="1080" w:type="dxa"/>
            <w:vAlign w:val="center"/>
          </w:tcPr>
          <w:p w14:paraId="2302751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0.41 (0.12)</w:t>
            </w:r>
          </w:p>
        </w:tc>
        <w:tc>
          <w:tcPr>
            <w:tcW w:w="1080" w:type="dxa"/>
            <w:tcBorders>
              <w:bottom w:val="nil"/>
            </w:tcBorders>
            <w:shd w:val="pct10" w:color="auto" w:fill="auto"/>
            <w:vAlign w:val="center"/>
          </w:tcPr>
          <w:p w14:paraId="3051F4C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0.50 (0.10)</w:t>
            </w:r>
          </w:p>
        </w:tc>
        <w:tc>
          <w:tcPr>
            <w:tcW w:w="1080" w:type="dxa"/>
            <w:vAlign w:val="center"/>
          </w:tcPr>
          <w:p w14:paraId="53293E5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(0.11)</w:t>
            </w:r>
          </w:p>
        </w:tc>
        <w:tc>
          <w:tcPr>
            <w:tcW w:w="1080" w:type="dxa"/>
            <w:tcBorders>
              <w:bottom w:val="nil"/>
            </w:tcBorders>
            <w:shd w:val="pct10" w:color="auto" w:fill="auto"/>
            <w:vAlign w:val="center"/>
          </w:tcPr>
          <w:p w14:paraId="7048FEE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(0.09)</w:t>
            </w:r>
          </w:p>
        </w:tc>
        <w:tc>
          <w:tcPr>
            <w:tcW w:w="1170" w:type="dxa"/>
            <w:vAlign w:val="center"/>
          </w:tcPr>
          <w:p w14:paraId="3B6783F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0.39 (0.10)</w:t>
            </w:r>
          </w:p>
        </w:tc>
        <w:tc>
          <w:tcPr>
            <w:tcW w:w="1080" w:type="dxa"/>
            <w:tcBorders>
              <w:bottom w:val="nil"/>
            </w:tcBorders>
            <w:shd w:val="pct10" w:color="auto" w:fill="auto"/>
            <w:vAlign w:val="center"/>
          </w:tcPr>
          <w:p w14:paraId="0D3F50D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0.50 (0.06)</w:t>
            </w:r>
          </w:p>
        </w:tc>
        <w:tc>
          <w:tcPr>
            <w:tcW w:w="1080" w:type="dxa"/>
            <w:vAlign w:val="center"/>
          </w:tcPr>
          <w:p w14:paraId="510DDA7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(0.06)</w:t>
            </w:r>
          </w:p>
        </w:tc>
      </w:tr>
      <w:tr w:rsidR="002843F3" w:rsidRPr="007C291C" w14:paraId="38536169" w14:textId="77777777" w:rsidTr="005245EB">
        <w:trPr>
          <w:trHeight w:val="503"/>
        </w:trPr>
        <w:tc>
          <w:tcPr>
            <w:tcW w:w="1260" w:type="dxa"/>
            <w:vAlign w:val="center"/>
          </w:tcPr>
          <w:p w14:paraId="3036A69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3BA198B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0.38 (0.05)</w:t>
            </w:r>
          </w:p>
        </w:tc>
        <w:tc>
          <w:tcPr>
            <w:tcW w:w="1080" w:type="dxa"/>
            <w:vAlign w:val="center"/>
          </w:tcPr>
          <w:p w14:paraId="416D791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0.43 (0.05)</w:t>
            </w:r>
          </w:p>
        </w:tc>
        <w:tc>
          <w:tcPr>
            <w:tcW w:w="1080" w:type="dxa"/>
            <w:tcBorders>
              <w:bottom w:val="single" w:sz="4" w:space="0" w:color="auto"/>
            </w:tcBorders>
            <w:shd w:val="pct10" w:color="auto" w:fill="auto"/>
            <w:vAlign w:val="center"/>
          </w:tcPr>
          <w:p w14:paraId="1FCBD09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0.54 (0.05)</w:t>
            </w:r>
          </w:p>
        </w:tc>
        <w:tc>
          <w:tcPr>
            <w:tcW w:w="1080" w:type="dxa"/>
            <w:vAlign w:val="center"/>
          </w:tcPr>
          <w:p w14:paraId="690EB54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0.55 (0.05)</w:t>
            </w:r>
          </w:p>
        </w:tc>
        <w:tc>
          <w:tcPr>
            <w:tcW w:w="1080" w:type="dxa"/>
            <w:tcBorders>
              <w:bottom w:val="single" w:sz="4" w:space="0" w:color="auto"/>
            </w:tcBorders>
            <w:shd w:val="pct10" w:color="auto" w:fill="auto"/>
            <w:vAlign w:val="center"/>
          </w:tcPr>
          <w:p w14:paraId="744E59D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(0.05)</w:t>
            </w:r>
          </w:p>
        </w:tc>
        <w:tc>
          <w:tcPr>
            <w:tcW w:w="1170" w:type="dxa"/>
            <w:vAlign w:val="center"/>
          </w:tcPr>
          <w:p w14:paraId="7CDA35A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0.41 (0.05)</w:t>
            </w:r>
          </w:p>
        </w:tc>
        <w:tc>
          <w:tcPr>
            <w:tcW w:w="1080" w:type="dxa"/>
            <w:tcBorders>
              <w:bottom w:val="single" w:sz="4" w:space="0" w:color="auto"/>
            </w:tcBorders>
            <w:shd w:val="pct10" w:color="auto" w:fill="auto"/>
            <w:vAlign w:val="center"/>
          </w:tcPr>
          <w:p w14:paraId="5A49DEED"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vAlign w:val="center"/>
          </w:tcPr>
          <w:p w14:paraId="5EFA0309" w14:textId="77777777" w:rsidR="002843F3" w:rsidRPr="007C291C" w:rsidRDefault="002843F3" w:rsidP="005245EB">
            <w:pPr>
              <w:spacing w:before="36" w:after="36"/>
              <w:jc w:val="center"/>
              <w:rPr>
                <w:rFonts w:ascii="Cambria" w:eastAsia="Cambria" w:hAnsi="Cambria" w:cs="Times New Roman"/>
                <w:sz w:val="18"/>
                <w:szCs w:val="18"/>
              </w:rPr>
            </w:pPr>
          </w:p>
        </w:tc>
      </w:tr>
    </w:tbl>
    <w:p w14:paraId="71CCDD9F"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5B5F0CDA"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p>
    <w:p w14:paraId="687CFD35" w14:textId="4E7A00AA" w:rsidR="002843F3" w:rsidRPr="007C291C" w:rsidRDefault="002843F3" w:rsidP="002843F3">
      <w:pPr>
        <w:spacing w:line="480" w:lineRule="auto"/>
        <w:contextualSpacing/>
        <w:rPr>
          <w:rFonts w:ascii="Cambria" w:hAnsi="Cambria"/>
          <w:b/>
          <w:bCs/>
        </w:rPr>
      </w:pPr>
      <w:r w:rsidRPr="007C291C">
        <w:rPr>
          <w:rFonts w:ascii="Cambria" w:hAnsi="Cambria"/>
          <w:b/>
          <w:bCs/>
        </w:rPr>
        <w:t>Figure 5.</w:t>
      </w:r>
      <w:r w:rsidR="001C246B">
        <w:rPr>
          <w:rFonts w:ascii="Cambria" w:hAnsi="Cambria"/>
          <w:b/>
          <w:bCs/>
        </w:rPr>
        <w:t>24</w:t>
      </w:r>
    </w:p>
    <w:p w14:paraId="1E0AB751" w14:textId="77777777" w:rsidR="002843F3" w:rsidRPr="007C291C" w:rsidRDefault="002843F3" w:rsidP="002843F3">
      <w:pPr>
        <w:spacing w:line="480" w:lineRule="auto"/>
        <w:contextualSpacing/>
        <w:rPr>
          <w:rFonts w:ascii="Cambria" w:hAnsi="Cambria"/>
          <w:i/>
          <w:iCs/>
        </w:rPr>
      </w:pPr>
      <w:r w:rsidRPr="007C291C">
        <w:rPr>
          <w:rFonts w:ascii="Cambria" w:hAnsi="Cambria"/>
          <w:i/>
          <w:iCs/>
        </w:rPr>
        <w:lastRenderedPageBreak/>
        <w:t>Visualization of the EMPs for Consumer Behaviors at Low and High Hedonic Values Across Framing and Norm Conditions</w:t>
      </w:r>
    </w:p>
    <w:p w14:paraId="1C2768D5" w14:textId="77777777" w:rsidR="002843F3" w:rsidRPr="007C291C" w:rsidRDefault="002843F3" w:rsidP="002843F3">
      <w:pPr>
        <w:spacing w:line="480" w:lineRule="auto"/>
        <w:contextualSpacing/>
        <w:rPr>
          <w:rFonts w:ascii="Cambria" w:hAnsi="Cambria"/>
          <w:i/>
          <w:iCs/>
        </w:rPr>
      </w:pPr>
      <w:r w:rsidRPr="007C291C">
        <w:rPr>
          <w:rFonts w:ascii="Cambria" w:hAnsi="Cambria"/>
          <w:i/>
          <w:iCs/>
          <w:noProof/>
        </w:rPr>
        <w:drawing>
          <wp:inline distT="0" distB="0" distL="0" distR="0" wp14:anchorId="50020B83" wp14:editId="7980763B">
            <wp:extent cx="6400800" cy="3364992"/>
            <wp:effectExtent l="0" t="0" r="0" b="6985"/>
            <wp:docPr id="325967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77C4145A" w14:textId="5EB1725E" w:rsidR="00EE1208" w:rsidRPr="007C291C" w:rsidRDefault="002843F3" w:rsidP="00EE1208">
      <w:pPr>
        <w:spacing w:line="480" w:lineRule="auto"/>
        <w:contextualSpacing/>
        <w:rPr>
          <w:rFonts w:ascii="Cambria" w:hAnsi="Cambria"/>
        </w:rPr>
      </w:pPr>
      <w:r w:rsidRPr="007C291C">
        <w:rPr>
          <w:rFonts w:ascii="Cambria" w:hAnsi="Cambria"/>
        </w:rPr>
        <w:tab/>
      </w:r>
      <w:r w:rsidR="00E85EDA" w:rsidRPr="007C291C">
        <w:rPr>
          <w:rFonts w:ascii="Cambria" w:hAnsi="Cambria"/>
        </w:rPr>
        <w:t xml:space="preserve">As shown in Table </w:t>
      </w:r>
      <w:r w:rsidR="00233501">
        <w:rPr>
          <w:rFonts w:ascii="Cambria" w:hAnsi="Cambria"/>
        </w:rPr>
        <w:t>5.49 and Figure 5.25</w:t>
      </w:r>
      <w:r w:rsidR="000501F7">
        <w:rPr>
          <w:rFonts w:ascii="Cambria" w:hAnsi="Cambria"/>
        </w:rPr>
        <w:t xml:space="preserve">, there was no significant difference </w:t>
      </w:r>
      <w:r w:rsidR="00E85EDA" w:rsidRPr="007C291C">
        <w:rPr>
          <w:rFonts w:ascii="Cambria" w:hAnsi="Cambria"/>
        </w:rPr>
        <w:t>in the odds of people choosing the pro-environmental consumer behavior option between people low and high on hedonic values across all framing conditions</w:t>
      </w:r>
      <w:r w:rsidR="00EE1208" w:rsidRPr="007C291C">
        <w:rPr>
          <w:rFonts w:ascii="Cambria" w:hAnsi="Cambria"/>
        </w:rPr>
        <w:t>.</w:t>
      </w:r>
    </w:p>
    <w:p w14:paraId="384DCA6A" w14:textId="365B576E" w:rsidR="00EE1208" w:rsidRPr="007C291C" w:rsidRDefault="00EE1208" w:rsidP="00EE1208">
      <w:pPr>
        <w:spacing w:line="480" w:lineRule="auto"/>
        <w:contextualSpacing/>
        <w:rPr>
          <w:rFonts w:ascii="Cambria" w:hAnsi="Cambria"/>
          <w:b/>
          <w:bCs/>
        </w:rPr>
      </w:pPr>
      <w:bookmarkStart w:id="115" w:name="_Hlk141365714"/>
      <w:r w:rsidRPr="007C291C">
        <w:rPr>
          <w:rFonts w:ascii="Cambria" w:hAnsi="Cambria"/>
          <w:b/>
          <w:bCs/>
        </w:rPr>
        <w:t xml:space="preserve">Table </w:t>
      </w:r>
      <w:r w:rsidR="001C246B">
        <w:rPr>
          <w:rFonts w:ascii="Cambria" w:hAnsi="Cambria"/>
          <w:b/>
          <w:bCs/>
        </w:rPr>
        <w:t>5.49</w:t>
      </w:r>
    </w:p>
    <w:p w14:paraId="1B5B18F4" w14:textId="77777777" w:rsidR="00EE1208" w:rsidRPr="007C291C" w:rsidRDefault="00EE1208" w:rsidP="00EE1208">
      <w:pPr>
        <w:spacing w:line="480" w:lineRule="auto"/>
        <w:contextualSpacing/>
        <w:rPr>
          <w:rFonts w:ascii="Cambria" w:hAnsi="Cambria"/>
          <w:i/>
          <w:iCs/>
        </w:rPr>
      </w:pPr>
      <w:r w:rsidRPr="007C291C">
        <w:rPr>
          <w:rFonts w:ascii="Cambria" w:hAnsi="Cambria"/>
          <w:i/>
          <w:iCs/>
        </w:rPr>
        <w:t>Comparison of Consumer Behaviors Between People Low and High on Hedonic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EE1208" w:rsidRPr="007C291C" w14:paraId="7DC730E5"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bookmarkEnd w:id="115"/>
          <w:p w14:paraId="10D91752"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Contrast</w:t>
            </w:r>
          </w:p>
        </w:tc>
        <w:tc>
          <w:tcPr>
            <w:tcW w:w="1170" w:type="dxa"/>
          </w:tcPr>
          <w:p w14:paraId="73604D9F"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Odds Ratio</w:t>
            </w:r>
          </w:p>
        </w:tc>
        <w:tc>
          <w:tcPr>
            <w:tcW w:w="1440" w:type="dxa"/>
          </w:tcPr>
          <w:p w14:paraId="508ECCBD"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 xml:space="preserve">95%CI </w:t>
            </w:r>
          </w:p>
          <w:p w14:paraId="115151CB"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Odds Ratio</w:t>
            </w:r>
          </w:p>
        </w:tc>
        <w:tc>
          <w:tcPr>
            <w:tcW w:w="630" w:type="dxa"/>
          </w:tcPr>
          <w:p w14:paraId="77BB9822"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SE</w:t>
            </w:r>
          </w:p>
        </w:tc>
        <w:tc>
          <w:tcPr>
            <w:tcW w:w="810" w:type="dxa"/>
          </w:tcPr>
          <w:p w14:paraId="72C843D0"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z</w:t>
            </w:r>
          </w:p>
        </w:tc>
        <w:tc>
          <w:tcPr>
            <w:tcW w:w="900" w:type="dxa"/>
          </w:tcPr>
          <w:p w14:paraId="07DE7F52"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p</w:t>
            </w:r>
          </w:p>
        </w:tc>
      </w:tr>
      <w:tr w:rsidR="00EE1208" w:rsidRPr="007C291C" w14:paraId="3D8A9020" w14:textId="77777777" w:rsidTr="004A66A4">
        <w:tc>
          <w:tcPr>
            <w:tcW w:w="3240" w:type="dxa"/>
          </w:tcPr>
          <w:p w14:paraId="5DABC5AA"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C framing: High Hed - Low Hed</w:t>
            </w:r>
          </w:p>
        </w:tc>
        <w:tc>
          <w:tcPr>
            <w:tcW w:w="1170" w:type="dxa"/>
          </w:tcPr>
          <w:p w14:paraId="21CAE9FE"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1.22</w:t>
            </w:r>
          </w:p>
        </w:tc>
        <w:tc>
          <w:tcPr>
            <w:tcW w:w="1440" w:type="dxa"/>
          </w:tcPr>
          <w:p w14:paraId="007F89F2"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[0.65, 2.26]</w:t>
            </w:r>
          </w:p>
        </w:tc>
        <w:tc>
          <w:tcPr>
            <w:tcW w:w="630" w:type="dxa"/>
          </w:tcPr>
          <w:p w14:paraId="37DBC622"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0.39</w:t>
            </w:r>
          </w:p>
        </w:tc>
        <w:tc>
          <w:tcPr>
            <w:tcW w:w="810" w:type="dxa"/>
          </w:tcPr>
          <w:p w14:paraId="054CC931"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0.62</w:t>
            </w:r>
          </w:p>
        </w:tc>
        <w:tc>
          <w:tcPr>
            <w:tcW w:w="900" w:type="dxa"/>
          </w:tcPr>
          <w:p w14:paraId="6DCF1CA3"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0.536</w:t>
            </w:r>
          </w:p>
        </w:tc>
      </w:tr>
      <w:tr w:rsidR="00EE1208" w:rsidRPr="007C291C" w14:paraId="23A3C5E0" w14:textId="77777777" w:rsidTr="004A66A4">
        <w:tc>
          <w:tcPr>
            <w:tcW w:w="3240" w:type="dxa"/>
          </w:tcPr>
          <w:p w14:paraId="07C7FFA8"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PE framing: High Hed - Low Hed</w:t>
            </w:r>
          </w:p>
        </w:tc>
        <w:tc>
          <w:tcPr>
            <w:tcW w:w="1170" w:type="dxa"/>
          </w:tcPr>
          <w:p w14:paraId="1EA79651"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1.02</w:t>
            </w:r>
          </w:p>
        </w:tc>
        <w:tc>
          <w:tcPr>
            <w:tcW w:w="1440" w:type="dxa"/>
          </w:tcPr>
          <w:p w14:paraId="1E3E6371"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[0.54, 1.94]</w:t>
            </w:r>
          </w:p>
        </w:tc>
        <w:tc>
          <w:tcPr>
            <w:tcW w:w="630" w:type="dxa"/>
          </w:tcPr>
          <w:p w14:paraId="5A799A80"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0.34</w:t>
            </w:r>
          </w:p>
        </w:tc>
        <w:tc>
          <w:tcPr>
            <w:tcW w:w="810" w:type="dxa"/>
          </w:tcPr>
          <w:p w14:paraId="0629000A"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0.06</w:t>
            </w:r>
          </w:p>
        </w:tc>
        <w:tc>
          <w:tcPr>
            <w:tcW w:w="900" w:type="dxa"/>
          </w:tcPr>
          <w:p w14:paraId="6DF32372"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0.952</w:t>
            </w:r>
          </w:p>
        </w:tc>
      </w:tr>
      <w:tr w:rsidR="00EE1208" w:rsidRPr="007C291C" w14:paraId="0716C473" w14:textId="77777777" w:rsidTr="004A66A4">
        <w:tc>
          <w:tcPr>
            <w:tcW w:w="3240" w:type="dxa"/>
            <w:tcBorders>
              <w:bottom w:val="single" w:sz="4" w:space="0" w:color="auto"/>
            </w:tcBorders>
          </w:tcPr>
          <w:p w14:paraId="5CEAE6C8"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SE framing: High Hed - Low Hed</w:t>
            </w:r>
          </w:p>
        </w:tc>
        <w:tc>
          <w:tcPr>
            <w:tcW w:w="1170" w:type="dxa"/>
            <w:tcBorders>
              <w:bottom w:val="single" w:sz="4" w:space="0" w:color="auto"/>
            </w:tcBorders>
          </w:tcPr>
          <w:p w14:paraId="3AA480A4"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0.84</w:t>
            </w:r>
          </w:p>
        </w:tc>
        <w:tc>
          <w:tcPr>
            <w:tcW w:w="1440" w:type="dxa"/>
            <w:tcBorders>
              <w:bottom w:val="single" w:sz="4" w:space="0" w:color="auto"/>
            </w:tcBorders>
          </w:tcPr>
          <w:p w14:paraId="53E7E254"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[0.43, 1.62]</w:t>
            </w:r>
          </w:p>
        </w:tc>
        <w:tc>
          <w:tcPr>
            <w:tcW w:w="630" w:type="dxa"/>
            <w:tcBorders>
              <w:bottom w:val="single" w:sz="4" w:space="0" w:color="auto"/>
            </w:tcBorders>
          </w:tcPr>
          <w:p w14:paraId="01E286B0"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0.28</w:t>
            </w:r>
          </w:p>
        </w:tc>
        <w:tc>
          <w:tcPr>
            <w:tcW w:w="810" w:type="dxa"/>
            <w:tcBorders>
              <w:bottom w:val="single" w:sz="4" w:space="0" w:color="auto"/>
            </w:tcBorders>
          </w:tcPr>
          <w:p w14:paraId="6A55BD11"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-0.53</w:t>
            </w:r>
          </w:p>
        </w:tc>
        <w:tc>
          <w:tcPr>
            <w:tcW w:w="900" w:type="dxa"/>
            <w:tcBorders>
              <w:bottom w:val="single" w:sz="4" w:space="0" w:color="auto"/>
            </w:tcBorders>
          </w:tcPr>
          <w:p w14:paraId="764318AE"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0.599</w:t>
            </w:r>
          </w:p>
        </w:tc>
      </w:tr>
    </w:tbl>
    <w:p w14:paraId="0F7B1F5C" w14:textId="77777777" w:rsidR="00EE1208" w:rsidRPr="007C291C" w:rsidRDefault="00EE1208" w:rsidP="00EE1208">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7202FA67" w14:textId="612D1787" w:rsidR="00EE1208" w:rsidRPr="007C291C" w:rsidRDefault="00EE1208" w:rsidP="00EE1208">
      <w:pPr>
        <w:spacing w:line="480" w:lineRule="auto"/>
        <w:contextualSpacing/>
        <w:rPr>
          <w:rFonts w:ascii="Cambria" w:hAnsi="Cambria"/>
          <w:b/>
          <w:bCs/>
        </w:rPr>
      </w:pPr>
      <w:r w:rsidRPr="007C291C">
        <w:rPr>
          <w:rFonts w:ascii="Cambria" w:hAnsi="Cambria"/>
          <w:b/>
          <w:bCs/>
        </w:rPr>
        <w:t xml:space="preserve">Figure </w:t>
      </w:r>
      <w:r w:rsidR="001C246B">
        <w:rPr>
          <w:rFonts w:ascii="Cambria" w:hAnsi="Cambria"/>
          <w:b/>
          <w:bCs/>
        </w:rPr>
        <w:t>5.25</w:t>
      </w:r>
    </w:p>
    <w:p w14:paraId="774D2B24" w14:textId="5B6A256D" w:rsidR="00EE1208" w:rsidRPr="007C291C" w:rsidRDefault="00EE1208" w:rsidP="00EE1208">
      <w:pPr>
        <w:spacing w:line="480" w:lineRule="auto"/>
        <w:contextualSpacing/>
        <w:rPr>
          <w:rFonts w:ascii="Cambria" w:hAnsi="Cambria"/>
          <w:i/>
          <w:iCs/>
        </w:rPr>
      </w:pPr>
      <w:r w:rsidRPr="007C291C">
        <w:rPr>
          <w:rFonts w:ascii="Cambria" w:hAnsi="Cambria"/>
          <w:i/>
          <w:iCs/>
        </w:rPr>
        <w:lastRenderedPageBreak/>
        <w:t xml:space="preserve">EMMs for Pro-environmental Consumer Intentions for People Low and High on </w:t>
      </w:r>
      <w:r w:rsidR="00E4769C" w:rsidRPr="007C291C">
        <w:rPr>
          <w:rFonts w:ascii="Cambria" w:hAnsi="Cambria"/>
          <w:i/>
          <w:iCs/>
        </w:rPr>
        <w:t>Hedonic</w:t>
      </w:r>
      <w:r w:rsidRPr="007C291C">
        <w:rPr>
          <w:rFonts w:ascii="Cambria" w:hAnsi="Cambria"/>
          <w:i/>
          <w:iCs/>
        </w:rPr>
        <w:t xml:space="preserve"> Values across Framing Conditions</w:t>
      </w:r>
    </w:p>
    <w:p w14:paraId="0D8D10A4" w14:textId="09E0C5B4" w:rsidR="00EE1208" w:rsidRPr="007C291C" w:rsidRDefault="00E85EDA" w:rsidP="002843F3">
      <w:pPr>
        <w:spacing w:line="480" w:lineRule="auto"/>
        <w:contextualSpacing/>
        <w:rPr>
          <w:rFonts w:ascii="Cambria" w:hAnsi="Cambria"/>
        </w:rPr>
      </w:pPr>
      <w:r w:rsidRPr="007C291C">
        <w:rPr>
          <w:rFonts w:ascii="Cambria" w:hAnsi="Cambria"/>
          <w:noProof/>
        </w:rPr>
        <w:drawing>
          <wp:inline distT="0" distB="0" distL="0" distR="0" wp14:anchorId="37B4CB49" wp14:editId="79B9372A">
            <wp:extent cx="6257925" cy="3928698"/>
            <wp:effectExtent l="0" t="0" r="0" b="0"/>
            <wp:docPr id="13446118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63764" cy="3932364"/>
                    </a:xfrm>
                    <a:prstGeom prst="rect">
                      <a:avLst/>
                    </a:prstGeom>
                    <a:noFill/>
                  </pic:spPr>
                </pic:pic>
              </a:graphicData>
            </a:graphic>
          </wp:inline>
        </w:drawing>
      </w:r>
    </w:p>
    <w:p w14:paraId="68FC29E0" w14:textId="52A440A5" w:rsidR="009A026B" w:rsidRDefault="009A026B" w:rsidP="009A026B">
      <w:pPr>
        <w:spacing w:line="480" w:lineRule="auto"/>
        <w:ind w:firstLine="720"/>
        <w:contextualSpacing/>
        <w:rPr>
          <w:rFonts w:ascii="Cambria" w:hAnsi="Cambria"/>
        </w:rPr>
      </w:pPr>
      <w:r>
        <w:rPr>
          <w:rFonts w:ascii="Cambria" w:hAnsi="Cambria"/>
        </w:rPr>
        <w:t>Although the three-way interaction effect was non-significant, the pattern of the effects of each norm-intervention condition appeared to be most similar between people low and high on hedonic values in the pro-environmental framing condition compared to the other two framing conditions (see Table 5.4</w:t>
      </w:r>
      <w:r w:rsidR="00233501">
        <w:rPr>
          <w:rFonts w:ascii="Cambria" w:hAnsi="Cambria"/>
        </w:rPr>
        <w:t>8</w:t>
      </w:r>
      <w:r>
        <w:rPr>
          <w:rFonts w:ascii="Cambria" w:hAnsi="Cambria"/>
        </w:rPr>
        <w:t xml:space="preserve"> and Figure 5.</w:t>
      </w:r>
      <w:r w:rsidR="00233501">
        <w:rPr>
          <w:rFonts w:ascii="Cambria" w:hAnsi="Cambria"/>
        </w:rPr>
        <w:t>24</w:t>
      </w:r>
      <w:r>
        <w:rPr>
          <w:rFonts w:ascii="Cambria" w:hAnsi="Cambria"/>
        </w:rPr>
        <w:t>).</w:t>
      </w:r>
    </w:p>
    <w:p w14:paraId="4E88353F" w14:textId="4615E22D" w:rsidR="00901A63" w:rsidRPr="007C291C" w:rsidRDefault="009A026B" w:rsidP="009A026B">
      <w:pPr>
        <w:spacing w:line="480" w:lineRule="auto"/>
        <w:ind w:firstLine="720"/>
        <w:contextualSpacing/>
        <w:rPr>
          <w:rFonts w:ascii="Cambria" w:hAnsi="Cambria"/>
        </w:rPr>
      </w:pPr>
      <w:r w:rsidRPr="007C291C">
        <w:rPr>
          <w:rFonts w:ascii="Cambria" w:hAnsi="Cambria"/>
        </w:rPr>
        <w:t>Table 5.</w:t>
      </w:r>
      <w:r w:rsidR="00233501">
        <w:rPr>
          <w:rFonts w:ascii="Cambria" w:hAnsi="Cambria"/>
        </w:rPr>
        <w:t>50</w:t>
      </w:r>
      <w:r w:rsidRPr="007C291C">
        <w:rPr>
          <w:rFonts w:ascii="Cambria" w:hAnsi="Cambria"/>
        </w:rPr>
        <w:t xml:space="preserve"> below displays the results of examining the three-way interaction between </w:t>
      </w:r>
      <w:r>
        <w:rPr>
          <w:rFonts w:ascii="Cambria" w:hAnsi="Cambria"/>
        </w:rPr>
        <w:t>hedonic</w:t>
      </w:r>
      <w:r w:rsidRPr="007C291C">
        <w:rPr>
          <w:rFonts w:ascii="Cambria" w:hAnsi="Cambria"/>
        </w:rPr>
        <w:t xml:space="preserve"> values, framing condition, and norm condition by breaking down the effect of each norm-intervention condition across each framing condition separately for participants low and high on </w:t>
      </w:r>
      <w:r>
        <w:rPr>
          <w:rFonts w:ascii="Cambria" w:hAnsi="Cambria"/>
        </w:rPr>
        <w:t>hedonic</w:t>
      </w:r>
      <w:r w:rsidRPr="007C291C">
        <w:rPr>
          <w:rFonts w:ascii="Cambria" w:hAnsi="Cambria"/>
        </w:rPr>
        <w:t xml:space="preserve"> values. </w:t>
      </w:r>
      <w:r>
        <w:rPr>
          <w:rFonts w:ascii="Cambria" w:hAnsi="Cambria"/>
        </w:rPr>
        <w:t>The effects of each norm-intervention condition were non-significant across all framing contexts for both people low and high on hedonic values.</w:t>
      </w:r>
      <w:r w:rsidRPr="007C291C">
        <w:rPr>
          <w:rFonts w:ascii="Cambria" w:eastAsia="Cambria" w:hAnsi="Cambria" w:cs="Times New Roman"/>
          <w:kern w:val="0"/>
          <w14:ligatures w14:val="none"/>
        </w:rPr>
        <w:t xml:space="preserve"> </w:t>
      </w:r>
    </w:p>
    <w:p w14:paraId="33038C34" w14:textId="3A7C4F5E"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116" w:name="_Hlk141365731"/>
      <w:r w:rsidRPr="007C291C">
        <w:rPr>
          <w:rFonts w:ascii="Cambria" w:eastAsia="Cambria" w:hAnsi="Cambria" w:cs="Times New Roman"/>
          <w:b/>
          <w:bCs/>
          <w:kern w:val="0"/>
          <w14:ligatures w14:val="none"/>
        </w:rPr>
        <w:t>Table 5.</w:t>
      </w:r>
      <w:r w:rsidR="001C246B">
        <w:rPr>
          <w:rFonts w:ascii="Cambria" w:eastAsia="Cambria" w:hAnsi="Cambria" w:cs="Times New Roman"/>
          <w:b/>
          <w:bCs/>
          <w:kern w:val="0"/>
          <w14:ligatures w14:val="none"/>
        </w:rPr>
        <w:t>50</w:t>
      </w:r>
    </w:p>
    <w:p w14:paraId="2A26653C"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lastRenderedPageBreak/>
        <w:t>Effect of Each Norm Condition</w:t>
      </w:r>
      <w:r w:rsidRPr="007C291C">
        <w:rPr>
          <w:rFonts w:ascii="Cambria" w:hAnsi="Cambria"/>
          <w:i/>
          <w:iCs/>
        </w:rPr>
        <w:t xml:space="preserve"> on Consumer Behaviors</w:t>
      </w:r>
      <w:r w:rsidRPr="007C291C">
        <w:rPr>
          <w:rFonts w:ascii="Cambria" w:eastAsia="Cambria" w:hAnsi="Cambria" w:cs="Times New Roman"/>
          <w:i/>
          <w:iCs/>
          <w:kern w:val="0"/>
          <w14:ligatures w14:val="none"/>
        </w:rPr>
        <w:t xml:space="preserve"> at Low and High Hedonic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7C291C" w14:paraId="36F51828"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1E066712" w14:textId="77777777" w:rsidR="002843F3" w:rsidRPr="007C291C" w:rsidRDefault="002843F3" w:rsidP="005245EB">
            <w:pPr>
              <w:pStyle w:val="Compact"/>
              <w:rPr>
                <w:rFonts w:ascii="Cambria" w:hAnsi="Cambria"/>
                <w:sz w:val="20"/>
                <w:szCs w:val="20"/>
              </w:rPr>
            </w:pPr>
            <w:bookmarkStart w:id="117" w:name="_Hlk141290341"/>
            <w:bookmarkEnd w:id="116"/>
            <w:r w:rsidRPr="007C291C">
              <w:rPr>
                <w:rFonts w:ascii="Cambria" w:hAnsi="Cambria"/>
                <w:sz w:val="20"/>
                <w:szCs w:val="20"/>
              </w:rPr>
              <w:t>Framing Condition</w:t>
            </w:r>
          </w:p>
        </w:tc>
        <w:tc>
          <w:tcPr>
            <w:tcW w:w="1633" w:type="dxa"/>
            <w:tcBorders>
              <w:top w:val="nil"/>
              <w:left w:val="nil"/>
              <w:bottom w:val="single" w:sz="4" w:space="0" w:color="auto"/>
              <w:right w:val="nil"/>
            </w:tcBorders>
          </w:tcPr>
          <w:p w14:paraId="76ACE0D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6139DCD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03D9E406"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Odds Ratio</w:t>
            </w:r>
          </w:p>
        </w:tc>
        <w:tc>
          <w:tcPr>
            <w:tcW w:w="1360" w:type="dxa"/>
            <w:tcBorders>
              <w:top w:val="nil"/>
              <w:left w:val="nil"/>
              <w:bottom w:val="single" w:sz="4" w:space="0" w:color="auto"/>
              <w:right w:val="nil"/>
            </w:tcBorders>
          </w:tcPr>
          <w:p w14:paraId="590D6B55"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Odds Ratio</w:t>
            </w:r>
          </w:p>
        </w:tc>
        <w:tc>
          <w:tcPr>
            <w:tcW w:w="644" w:type="dxa"/>
            <w:tcBorders>
              <w:top w:val="nil"/>
              <w:left w:val="nil"/>
              <w:bottom w:val="single" w:sz="4" w:space="0" w:color="auto"/>
              <w:right w:val="nil"/>
            </w:tcBorders>
          </w:tcPr>
          <w:p w14:paraId="72DB7BB6"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60" w:type="dxa"/>
            <w:tcBorders>
              <w:top w:val="nil"/>
              <w:left w:val="nil"/>
              <w:bottom w:val="single" w:sz="4" w:space="0" w:color="auto"/>
              <w:right w:val="nil"/>
            </w:tcBorders>
          </w:tcPr>
          <w:p w14:paraId="6925DB2B"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z</w:t>
            </w:r>
          </w:p>
        </w:tc>
        <w:tc>
          <w:tcPr>
            <w:tcW w:w="764" w:type="dxa"/>
            <w:tcBorders>
              <w:top w:val="nil"/>
              <w:left w:val="nil"/>
              <w:bottom w:val="single" w:sz="4" w:space="0" w:color="auto"/>
              <w:right w:val="nil"/>
            </w:tcBorders>
          </w:tcPr>
          <w:p w14:paraId="6C55E9BE"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r>
      <w:tr w:rsidR="002843F3" w:rsidRPr="007C291C" w14:paraId="3E162065" w14:textId="77777777" w:rsidTr="005245EB">
        <w:trPr>
          <w:jc w:val="center"/>
        </w:trPr>
        <w:tc>
          <w:tcPr>
            <w:tcW w:w="1054" w:type="dxa"/>
            <w:vMerge w:val="restart"/>
            <w:tcBorders>
              <w:top w:val="single" w:sz="4" w:space="0" w:color="auto"/>
              <w:left w:val="nil"/>
              <w:right w:val="nil"/>
            </w:tcBorders>
            <w:vAlign w:val="center"/>
          </w:tcPr>
          <w:p w14:paraId="73AC935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3E9E590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top w:val="single" w:sz="4" w:space="0" w:color="auto"/>
              <w:left w:val="nil"/>
              <w:bottom w:val="nil"/>
              <w:right w:val="nil"/>
            </w:tcBorders>
            <w:vAlign w:val="center"/>
          </w:tcPr>
          <w:p w14:paraId="5BC9963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5F958D4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0.80</w:t>
            </w:r>
          </w:p>
        </w:tc>
        <w:tc>
          <w:tcPr>
            <w:tcW w:w="1360" w:type="dxa"/>
            <w:tcBorders>
              <w:top w:val="single" w:sz="4" w:space="0" w:color="auto"/>
              <w:left w:val="nil"/>
              <w:bottom w:val="nil"/>
              <w:right w:val="nil"/>
            </w:tcBorders>
          </w:tcPr>
          <w:p w14:paraId="075ADFC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 2.86]</w:t>
            </w:r>
          </w:p>
        </w:tc>
        <w:tc>
          <w:tcPr>
            <w:tcW w:w="644" w:type="dxa"/>
            <w:tcBorders>
              <w:top w:val="single" w:sz="4" w:space="0" w:color="auto"/>
              <w:left w:val="nil"/>
              <w:bottom w:val="nil"/>
              <w:right w:val="nil"/>
            </w:tcBorders>
          </w:tcPr>
          <w:p w14:paraId="444875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760" w:type="dxa"/>
            <w:tcBorders>
              <w:top w:val="single" w:sz="4" w:space="0" w:color="auto"/>
              <w:left w:val="nil"/>
              <w:bottom w:val="nil"/>
              <w:right w:val="nil"/>
            </w:tcBorders>
          </w:tcPr>
          <w:p w14:paraId="2AD5067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64" w:type="dxa"/>
            <w:tcBorders>
              <w:top w:val="single" w:sz="4" w:space="0" w:color="auto"/>
              <w:left w:val="nil"/>
              <w:bottom w:val="nil"/>
              <w:right w:val="nil"/>
            </w:tcBorders>
          </w:tcPr>
          <w:p w14:paraId="4964E0F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0.733</w:t>
            </w:r>
          </w:p>
        </w:tc>
      </w:tr>
      <w:tr w:rsidR="002843F3" w:rsidRPr="007C291C" w14:paraId="7E16DBB4" w14:textId="77777777" w:rsidTr="005245EB">
        <w:trPr>
          <w:jc w:val="center"/>
        </w:trPr>
        <w:tc>
          <w:tcPr>
            <w:tcW w:w="1054" w:type="dxa"/>
            <w:vMerge/>
            <w:tcBorders>
              <w:left w:val="nil"/>
              <w:right w:val="nil"/>
            </w:tcBorders>
            <w:vAlign w:val="center"/>
          </w:tcPr>
          <w:p w14:paraId="71E587EC"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D9C62A5"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811BC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B1442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c>
          <w:tcPr>
            <w:tcW w:w="1360" w:type="dxa"/>
            <w:tcBorders>
              <w:top w:val="nil"/>
              <w:left w:val="nil"/>
              <w:bottom w:val="nil"/>
              <w:right w:val="nil"/>
            </w:tcBorders>
          </w:tcPr>
          <w:p w14:paraId="6342E1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 3.16]</w:t>
            </w:r>
          </w:p>
        </w:tc>
        <w:tc>
          <w:tcPr>
            <w:tcW w:w="644" w:type="dxa"/>
            <w:tcBorders>
              <w:top w:val="nil"/>
              <w:left w:val="nil"/>
              <w:bottom w:val="nil"/>
              <w:right w:val="nil"/>
            </w:tcBorders>
          </w:tcPr>
          <w:p w14:paraId="17C42F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w:t>
            </w:r>
          </w:p>
        </w:tc>
        <w:tc>
          <w:tcPr>
            <w:tcW w:w="760" w:type="dxa"/>
            <w:tcBorders>
              <w:top w:val="nil"/>
              <w:left w:val="nil"/>
              <w:bottom w:val="nil"/>
              <w:right w:val="nil"/>
            </w:tcBorders>
          </w:tcPr>
          <w:p w14:paraId="5C6C3E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64" w:type="dxa"/>
            <w:tcBorders>
              <w:top w:val="nil"/>
              <w:left w:val="nil"/>
              <w:bottom w:val="nil"/>
              <w:right w:val="nil"/>
            </w:tcBorders>
          </w:tcPr>
          <w:p w14:paraId="3FA37D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0.759</w:t>
            </w:r>
          </w:p>
        </w:tc>
      </w:tr>
      <w:tr w:rsidR="002843F3" w:rsidRPr="007C291C" w14:paraId="12140034" w14:textId="77777777" w:rsidTr="005245EB">
        <w:trPr>
          <w:jc w:val="center"/>
        </w:trPr>
        <w:tc>
          <w:tcPr>
            <w:tcW w:w="1054" w:type="dxa"/>
            <w:vMerge/>
            <w:tcBorders>
              <w:left w:val="nil"/>
              <w:right w:val="nil"/>
            </w:tcBorders>
            <w:vAlign w:val="center"/>
          </w:tcPr>
          <w:p w14:paraId="4DF7894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C59DFBA"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EE8BD3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1B0786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1.17</w:t>
            </w:r>
          </w:p>
        </w:tc>
        <w:tc>
          <w:tcPr>
            <w:tcW w:w="1360" w:type="dxa"/>
            <w:tcBorders>
              <w:top w:val="nil"/>
              <w:left w:val="nil"/>
              <w:bottom w:val="nil"/>
              <w:right w:val="nil"/>
            </w:tcBorders>
          </w:tcPr>
          <w:p w14:paraId="3A078D1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 3.85]</w:t>
            </w:r>
          </w:p>
        </w:tc>
        <w:tc>
          <w:tcPr>
            <w:tcW w:w="644" w:type="dxa"/>
            <w:tcBorders>
              <w:top w:val="nil"/>
              <w:left w:val="nil"/>
              <w:bottom w:val="nil"/>
              <w:right w:val="nil"/>
            </w:tcBorders>
          </w:tcPr>
          <w:p w14:paraId="4EBD63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w:t>
            </w:r>
          </w:p>
        </w:tc>
        <w:tc>
          <w:tcPr>
            <w:tcW w:w="760" w:type="dxa"/>
            <w:tcBorders>
              <w:top w:val="nil"/>
              <w:left w:val="nil"/>
              <w:bottom w:val="nil"/>
              <w:right w:val="nil"/>
            </w:tcBorders>
          </w:tcPr>
          <w:p w14:paraId="52ADA07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64" w:type="dxa"/>
            <w:tcBorders>
              <w:top w:val="nil"/>
              <w:left w:val="nil"/>
              <w:bottom w:val="nil"/>
              <w:right w:val="nil"/>
            </w:tcBorders>
          </w:tcPr>
          <w:p w14:paraId="69F25E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0.798</w:t>
            </w:r>
          </w:p>
        </w:tc>
      </w:tr>
      <w:tr w:rsidR="002843F3" w:rsidRPr="007C291C" w14:paraId="5945C492" w14:textId="77777777" w:rsidTr="005245EB">
        <w:trPr>
          <w:jc w:val="center"/>
        </w:trPr>
        <w:tc>
          <w:tcPr>
            <w:tcW w:w="1054" w:type="dxa"/>
            <w:vMerge/>
            <w:tcBorders>
              <w:left w:val="nil"/>
              <w:right w:val="nil"/>
            </w:tcBorders>
            <w:vAlign w:val="center"/>
          </w:tcPr>
          <w:p w14:paraId="2458772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0E0BA3C"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855752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017D100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1.21</w:t>
            </w:r>
          </w:p>
        </w:tc>
        <w:tc>
          <w:tcPr>
            <w:tcW w:w="1360" w:type="dxa"/>
            <w:tcBorders>
              <w:top w:val="nil"/>
              <w:left w:val="nil"/>
              <w:bottom w:val="single" w:sz="4" w:space="0" w:color="auto"/>
              <w:right w:val="nil"/>
            </w:tcBorders>
          </w:tcPr>
          <w:p w14:paraId="35DD67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 4.66]</w:t>
            </w:r>
          </w:p>
        </w:tc>
        <w:tc>
          <w:tcPr>
            <w:tcW w:w="644" w:type="dxa"/>
            <w:tcBorders>
              <w:top w:val="nil"/>
              <w:left w:val="nil"/>
              <w:bottom w:val="single" w:sz="4" w:space="0" w:color="auto"/>
              <w:right w:val="nil"/>
            </w:tcBorders>
          </w:tcPr>
          <w:p w14:paraId="09EA2C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w:t>
            </w:r>
          </w:p>
        </w:tc>
        <w:tc>
          <w:tcPr>
            <w:tcW w:w="760" w:type="dxa"/>
            <w:tcBorders>
              <w:top w:val="nil"/>
              <w:left w:val="nil"/>
              <w:bottom w:val="single" w:sz="4" w:space="0" w:color="auto"/>
              <w:right w:val="nil"/>
            </w:tcBorders>
          </w:tcPr>
          <w:p w14:paraId="77C4762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64" w:type="dxa"/>
            <w:tcBorders>
              <w:top w:val="nil"/>
              <w:left w:val="nil"/>
              <w:bottom w:val="single" w:sz="4" w:space="0" w:color="auto"/>
              <w:right w:val="nil"/>
            </w:tcBorders>
          </w:tcPr>
          <w:p w14:paraId="46F5A84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0.783</w:t>
            </w:r>
          </w:p>
        </w:tc>
      </w:tr>
      <w:tr w:rsidR="002843F3" w:rsidRPr="007C291C" w14:paraId="4902DBB2" w14:textId="77777777" w:rsidTr="005245EB">
        <w:trPr>
          <w:jc w:val="center"/>
        </w:trPr>
        <w:tc>
          <w:tcPr>
            <w:tcW w:w="1054" w:type="dxa"/>
            <w:vMerge/>
            <w:tcBorders>
              <w:left w:val="nil"/>
              <w:right w:val="nil"/>
            </w:tcBorders>
            <w:vAlign w:val="center"/>
          </w:tcPr>
          <w:p w14:paraId="6492FCE3"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75FC873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73DC921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6FDD43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w:t>
            </w:r>
          </w:p>
        </w:tc>
        <w:tc>
          <w:tcPr>
            <w:tcW w:w="1360" w:type="dxa"/>
            <w:tcBorders>
              <w:left w:val="nil"/>
              <w:bottom w:val="nil"/>
              <w:right w:val="nil"/>
            </w:tcBorders>
          </w:tcPr>
          <w:p w14:paraId="16832D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 1.72]</w:t>
            </w:r>
          </w:p>
        </w:tc>
        <w:tc>
          <w:tcPr>
            <w:tcW w:w="644" w:type="dxa"/>
            <w:tcBorders>
              <w:left w:val="nil"/>
              <w:bottom w:val="nil"/>
              <w:right w:val="nil"/>
            </w:tcBorders>
          </w:tcPr>
          <w:p w14:paraId="417416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60" w:type="dxa"/>
            <w:tcBorders>
              <w:left w:val="nil"/>
              <w:bottom w:val="nil"/>
              <w:right w:val="nil"/>
            </w:tcBorders>
          </w:tcPr>
          <w:p w14:paraId="1D99D2D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-1.05</w:t>
            </w:r>
          </w:p>
        </w:tc>
        <w:tc>
          <w:tcPr>
            <w:tcW w:w="764" w:type="dxa"/>
            <w:tcBorders>
              <w:left w:val="nil"/>
              <w:bottom w:val="nil"/>
              <w:right w:val="nil"/>
            </w:tcBorders>
          </w:tcPr>
          <w:p w14:paraId="313B3F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0.295</w:t>
            </w:r>
          </w:p>
        </w:tc>
      </w:tr>
      <w:tr w:rsidR="002843F3" w:rsidRPr="007C291C" w14:paraId="3BE3F7C1" w14:textId="77777777" w:rsidTr="005245EB">
        <w:trPr>
          <w:jc w:val="center"/>
        </w:trPr>
        <w:tc>
          <w:tcPr>
            <w:tcW w:w="1054" w:type="dxa"/>
            <w:vMerge/>
            <w:tcBorders>
              <w:left w:val="nil"/>
              <w:right w:val="nil"/>
            </w:tcBorders>
            <w:vAlign w:val="center"/>
          </w:tcPr>
          <w:p w14:paraId="0DB307B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83BDF55"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BF3904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9F2C9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w:t>
            </w:r>
          </w:p>
        </w:tc>
        <w:tc>
          <w:tcPr>
            <w:tcW w:w="1360" w:type="dxa"/>
            <w:tcBorders>
              <w:top w:val="nil"/>
              <w:left w:val="nil"/>
              <w:bottom w:val="nil"/>
              <w:right w:val="nil"/>
            </w:tcBorders>
          </w:tcPr>
          <w:p w14:paraId="2234F81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 2.99]</w:t>
            </w:r>
          </w:p>
        </w:tc>
        <w:tc>
          <w:tcPr>
            <w:tcW w:w="644" w:type="dxa"/>
            <w:tcBorders>
              <w:top w:val="nil"/>
              <w:left w:val="nil"/>
              <w:bottom w:val="nil"/>
              <w:right w:val="nil"/>
            </w:tcBorders>
          </w:tcPr>
          <w:p w14:paraId="651F82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w:t>
            </w:r>
          </w:p>
        </w:tc>
        <w:tc>
          <w:tcPr>
            <w:tcW w:w="760" w:type="dxa"/>
            <w:tcBorders>
              <w:top w:val="nil"/>
              <w:left w:val="nil"/>
              <w:bottom w:val="nil"/>
              <w:right w:val="nil"/>
            </w:tcBorders>
          </w:tcPr>
          <w:p w14:paraId="04E3D5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w:t>
            </w:r>
          </w:p>
        </w:tc>
        <w:tc>
          <w:tcPr>
            <w:tcW w:w="764" w:type="dxa"/>
            <w:tcBorders>
              <w:top w:val="nil"/>
              <w:left w:val="nil"/>
              <w:bottom w:val="nil"/>
              <w:right w:val="nil"/>
            </w:tcBorders>
          </w:tcPr>
          <w:p w14:paraId="337F762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0.996</w:t>
            </w:r>
          </w:p>
        </w:tc>
      </w:tr>
      <w:tr w:rsidR="002843F3" w:rsidRPr="007C291C" w14:paraId="2528CF9F" w14:textId="77777777" w:rsidTr="005245EB">
        <w:trPr>
          <w:jc w:val="center"/>
        </w:trPr>
        <w:tc>
          <w:tcPr>
            <w:tcW w:w="1054" w:type="dxa"/>
            <w:vMerge/>
            <w:tcBorders>
              <w:left w:val="nil"/>
              <w:right w:val="nil"/>
            </w:tcBorders>
            <w:vAlign w:val="center"/>
          </w:tcPr>
          <w:p w14:paraId="33A4753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730969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E0EFF9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07130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1360" w:type="dxa"/>
            <w:tcBorders>
              <w:top w:val="nil"/>
              <w:left w:val="nil"/>
              <w:bottom w:val="nil"/>
              <w:right w:val="nil"/>
            </w:tcBorders>
          </w:tcPr>
          <w:p w14:paraId="615FAC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 1.19]</w:t>
            </w:r>
          </w:p>
        </w:tc>
        <w:tc>
          <w:tcPr>
            <w:tcW w:w="644" w:type="dxa"/>
            <w:tcBorders>
              <w:top w:val="nil"/>
              <w:left w:val="nil"/>
              <w:bottom w:val="nil"/>
              <w:right w:val="nil"/>
            </w:tcBorders>
          </w:tcPr>
          <w:p w14:paraId="2E7B7E9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c>
          <w:tcPr>
            <w:tcW w:w="760" w:type="dxa"/>
            <w:tcBorders>
              <w:top w:val="nil"/>
              <w:left w:val="nil"/>
              <w:bottom w:val="nil"/>
              <w:right w:val="nil"/>
            </w:tcBorders>
          </w:tcPr>
          <w:p w14:paraId="52B407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-1.64</w:t>
            </w:r>
          </w:p>
        </w:tc>
        <w:tc>
          <w:tcPr>
            <w:tcW w:w="764" w:type="dxa"/>
            <w:tcBorders>
              <w:top w:val="nil"/>
              <w:left w:val="nil"/>
              <w:bottom w:val="nil"/>
              <w:right w:val="nil"/>
            </w:tcBorders>
          </w:tcPr>
          <w:p w14:paraId="5F9D007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0.101</w:t>
            </w:r>
          </w:p>
        </w:tc>
      </w:tr>
      <w:tr w:rsidR="002843F3" w:rsidRPr="007C291C" w14:paraId="23246B46" w14:textId="77777777" w:rsidTr="005245EB">
        <w:trPr>
          <w:jc w:val="center"/>
        </w:trPr>
        <w:tc>
          <w:tcPr>
            <w:tcW w:w="1054" w:type="dxa"/>
            <w:vMerge/>
            <w:tcBorders>
              <w:left w:val="nil"/>
              <w:bottom w:val="single" w:sz="4" w:space="0" w:color="auto"/>
              <w:right w:val="nil"/>
            </w:tcBorders>
            <w:vAlign w:val="center"/>
          </w:tcPr>
          <w:p w14:paraId="29B1C52E"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23E634F4"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18A33C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DF2446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w:t>
            </w:r>
          </w:p>
        </w:tc>
        <w:tc>
          <w:tcPr>
            <w:tcW w:w="1360" w:type="dxa"/>
            <w:tcBorders>
              <w:top w:val="nil"/>
              <w:left w:val="nil"/>
              <w:bottom w:val="single" w:sz="4" w:space="0" w:color="auto"/>
              <w:right w:val="nil"/>
            </w:tcBorders>
          </w:tcPr>
          <w:p w14:paraId="1236B9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 2.07]</w:t>
            </w:r>
          </w:p>
        </w:tc>
        <w:tc>
          <w:tcPr>
            <w:tcW w:w="644" w:type="dxa"/>
            <w:tcBorders>
              <w:top w:val="nil"/>
              <w:left w:val="nil"/>
              <w:bottom w:val="single" w:sz="4" w:space="0" w:color="auto"/>
              <w:right w:val="nil"/>
            </w:tcBorders>
          </w:tcPr>
          <w:p w14:paraId="587253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760" w:type="dxa"/>
            <w:tcBorders>
              <w:top w:val="nil"/>
              <w:left w:val="nil"/>
              <w:bottom w:val="single" w:sz="4" w:space="0" w:color="auto"/>
              <w:right w:val="nil"/>
            </w:tcBorders>
          </w:tcPr>
          <w:p w14:paraId="35065E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w:t>
            </w:r>
          </w:p>
        </w:tc>
        <w:tc>
          <w:tcPr>
            <w:tcW w:w="764" w:type="dxa"/>
            <w:tcBorders>
              <w:top w:val="nil"/>
              <w:left w:val="nil"/>
              <w:bottom w:val="single" w:sz="4" w:space="0" w:color="auto"/>
              <w:right w:val="nil"/>
            </w:tcBorders>
          </w:tcPr>
          <w:p w14:paraId="506DE6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0.446</w:t>
            </w:r>
          </w:p>
        </w:tc>
      </w:tr>
      <w:tr w:rsidR="002843F3" w:rsidRPr="007C291C" w14:paraId="6B1FE871" w14:textId="77777777" w:rsidTr="005245EB">
        <w:trPr>
          <w:jc w:val="center"/>
        </w:trPr>
        <w:tc>
          <w:tcPr>
            <w:tcW w:w="1054" w:type="dxa"/>
            <w:vMerge w:val="restart"/>
            <w:tcBorders>
              <w:left w:val="nil"/>
              <w:right w:val="nil"/>
            </w:tcBorders>
            <w:vAlign w:val="center"/>
          </w:tcPr>
          <w:p w14:paraId="473419D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34D157C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5E20557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97C761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2.62</w:t>
            </w:r>
          </w:p>
        </w:tc>
        <w:tc>
          <w:tcPr>
            <w:tcW w:w="1360" w:type="dxa"/>
            <w:tcBorders>
              <w:left w:val="nil"/>
              <w:bottom w:val="nil"/>
              <w:right w:val="nil"/>
            </w:tcBorders>
          </w:tcPr>
          <w:p w14:paraId="56CB87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 9.74]</w:t>
            </w:r>
          </w:p>
        </w:tc>
        <w:tc>
          <w:tcPr>
            <w:tcW w:w="644" w:type="dxa"/>
            <w:tcBorders>
              <w:left w:val="nil"/>
              <w:bottom w:val="nil"/>
              <w:right w:val="nil"/>
            </w:tcBorders>
          </w:tcPr>
          <w:p w14:paraId="590DD1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1.76</w:t>
            </w:r>
          </w:p>
        </w:tc>
        <w:tc>
          <w:tcPr>
            <w:tcW w:w="760" w:type="dxa"/>
            <w:tcBorders>
              <w:left w:val="nil"/>
              <w:bottom w:val="nil"/>
              <w:right w:val="nil"/>
            </w:tcBorders>
          </w:tcPr>
          <w:p w14:paraId="0224EA7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1.44</w:t>
            </w:r>
          </w:p>
        </w:tc>
        <w:tc>
          <w:tcPr>
            <w:tcW w:w="764" w:type="dxa"/>
            <w:tcBorders>
              <w:left w:val="nil"/>
              <w:bottom w:val="nil"/>
              <w:right w:val="nil"/>
            </w:tcBorders>
          </w:tcPr>
          <w:p w14:paraId="5D42EA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0.151</w:t>
            </w:r>
          </w:p>
        </w:tc>
      </w:tr>
      <w:tr w:rsidR="002843F3" w:rsidRPr="007C291C" w14:paraId="465D47B1" w14:textId="77777777" w:rsidTr="005245EB">
        <w:trPr>
          <w:jc w:val="center"/>
        </w:trPr>
        <w:tc>
          <w:tcPr>
            <w:tcW w:w="1054" w:type="dxa"/>
            <w:vMerge/>
            <w:tcBorders>
              <w:left w:val="nil"/>
              <w:right w:val="nil"/>
            </w:tcBorders>
            <w:vAlign w:val="center"/>
          </w:tcPr>
          <w:p w14:paraId="42252B3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6F6BF42"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314134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14337B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1.48</w:t>
            </w:r>
          </w:p>
        </w:tc>
        <w:tc>
          <w:tcPr>
            <w:tcW w:w="1360" w:type="dxa"/>
            <w:tcBorders>
              <w:top w:val="nil"/>
              <w:left w:val="nil"/>
              <w:bottom w:val="nil"/>
              <w:right w:val="nil"/>
            </w:tcBorders>
          </w:tcPr>
          <w:p w14:paraId="1602BFC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 5.37]</w:t>
            </w:r>
          </w:p>
        </w:tc>
        <w:tc>
          <w:tcPr>
            <w:tcW w:w="644" w:type="dxa"/>
            <w:tcBorders>
              <w:top w:val="nil"/>
              <w:left w:val="nil"/>
              <w:bottom w:val="nil"/>
              <w:right w:val="nil"/>
            </w:tcBorders>
          </w:tcPr>
          <w:p w14:paraId="028372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w:t>
            </w:r>
          </w:p>
        </w:tc>
        <w:tc>
          <w:tcPr>
            <w:tcW w:w="760" w:type="dxa"/>
            <w:tcBorders>
              <w:top w:val="nil"/>
              <w:left w:val="nil"/>
              <w:bottom w:val="nil"/>
              <w:right w:val="nil"/>
            </w:tcBorders>
          </w:tcPr>
          <w:p w14:paraId="07DEEA8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w:t>
            </w:r>
          </w:p>
        </w:tc>
        <w:tc>
          <w:tcPr>
            <w:tcW w:w="764" w:type="dxa"/>
            <w:tcBorders>
              <w:top w:val="nil"/>
              <w:left w:val="nil"/>
              <w:bottom w:val="nil"/>
              <w:right w:val="nil"/>
            </w:tcBorders>
          </w:tcPr>
          <w:p w14:paraId="0DD884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0.551</w:t>
            </w:r>
          </w:p>
        </w:tc>
      </w:tr>
      <w:tr w:rsidR="002843F3" w:rsidRPr="007C291C" w14:paraId="401C91F6" w14:textId="77777777" w:rsidTr="005245EB">
        <w:trPr>
          <w:jc w:val="center"/>
        </w:trPr>
        <w:tc>
          <w:tcPr>
            <w:tcW w:w="1054" w:type="dxa"/>
            <w:vMerge/>
            <w:tcBorders>
              <w:left w:val="nil"/>
              <w:right w:val="nil"/>
            </w:tcBorders>
            <w:vAlign w:val="center"/>
          </w:tcPr>
          <w:p w14:paraId="039436CC"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806D1AD"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8A6C21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60701F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1.72</w:t>
            </w:r>
          </w:p>
        </w:tc>
        <w:tc>
          <w:tcPr>
            <w:tcW w:w="1360" w:type="dxa"/>
            <w:tcBorders>
              <w:top w:val="nil"/>
              <w:left w:val="nil"/>
              <w:bottom w:val="nil"/>
              <w:right w:val="nil"/>
            </w:tcBorders>
          </w:tcPr>
          <w:p w14:paraId="487FFD1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 6.15]</w:t>
            </w:r>
          </w:p>
        </w:tc>
        <w:tc>
          <w:tcPr>
            <w:tcW w:w="644" w:type="dxa"/>
            <w:tcBorders>
              <w:top w:val="nil"/>
              <w:left w:val="nil"/>
              <w:bottom w:val="nil"/>
              <w:right w:val="nil"/>
            </w:tcBorders>
          </w:tcPr>
          <w:p w14:paraId="711C64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1.12</w:t>
            </w:r>
          </w:p>
        </w:tc>
        <w:tc>
          <w:tcPr>
            <w:tcW w:w="760" w:type="dxa"/>
            <w:tcBorders>
              <w:top w:val="nil"/>
              <w:left w:val="nil"/>
              <w:bottom w:val="nil"/>
              <w:right w:val="nil"/>
            </w:tcBorders>
          </w:tcPr>
          <w:p w14:paraId="695A58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w:t>
            </w:r>
          </w:p>
        </w:tc>
        <w:tc>
          <w:tcPr>
            <w:tcW w:w="764" w:type="dxa"/>
            <w:tcBorders>
              <w:top w:val="nil"/>
              <w:left w:val="nil"/>
              <w:bottom w:val="nil"/>
              <w:right w:val="nil"/>
            </w:tcBorders>
          </w:tcPr>
          <w:p w14:paraId="49F7BD0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0.404</w:t>
            </w:r>
          </w:p>
        </w:tc>
      </w:tr>
      <w:tr w:rsidR="002843F3" w:rsidRPr="007C291C" w14:paraId="09CF3714" w14:textId="77777777" w:rsidTr="005245EB">
        <w:trPr>
          <w:jc w:val="center"/>
        </w:trPr>
        <w:tc>
          <w:tcPr>
            <w:tcW w:w="1054" w:type="dxa"/>
            <w:vMerge/>
            <w:tcBorders>
              <w:left w:val="nil"/>
              <w:right w:val="nil"/>
            </w:tcBorders>
            <w:vAlign w:val="center"/>
          </w:tcPr>
          <w:p w14:paraId="231855F9"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7A6EF7F"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A3EC44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4FC123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1.28</w:t>
            </w:r>
          </w:p>
        </w:tc>
        <w:tc>
          <w:tcPr>
            <w:tcW w:w="1360" w:type="dxa"/>
            <w:tcBorders>
              <w:top w:val="nil"/>
              <w:left w:val="nil"/>
              <w:bottom w:val="single" w:sz="4" w:space="0" w:color="auto"/>
              <w:right w:val="nil"/>
            </w:tcBorders>
          </w:tcPr>
          <w:p w14:paraId="455278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 4.42]</w:t>
            </w:r>
          </w:p>
        </w:tc>
        <w:tc>
          <w:tcPr>
            <w:tcW w:w="644" w:type="dxa"/>
            <w:tcBorders>
              <w:top w:val="nil"/>
              <w:left w:val="nil"/>
              <w:bottom w:val="single" w:sz="4" w:space="0" w:color="auto"/>
              <w:right w:val="nil"/>
            </w:tcBorders>
          </w:tcPr>
          <w:p w14:paraId="07EE67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c>
          <w:tcPr>
            <w:tcW w:w="760" w:type="dxa"/>
            <w:tcBorders>
              <w:top w:val="nil"/>
              <w:left w:val="nil"/>
              <w:bottom w:val="single" w:sz="4" w:space="0" w:color="auto"/>
              <w:right w:val="nil"/>
            </w:tcBorders>
          </w:tcPr>
          <w:p w14:paraId="600E944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764" w:type="dxa"/>
            <w:tcBorders>
              <w:top w:val="nil"/>
              <w:left w:val="nil"/>
              <w:bottom w:val="single" w:sz="4" w:space="0" w:color="auto"/>
              <w:right w:val="nil"/>
            </w:tcBorders>
          </w:tcPr>
          <w:p w14:paraId="2A5B40B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0.692</w:t>
            </w:r>
          </w:p>
        </w:tc>
      </w:tr>
      <w:tr w:rsidR="002843F3" w:rsidRPr="007C291C" w14:paraId="1A24B386" w14:textId="77777777" w:rsidTr="005245EB">
        <w:trPr>
          <w:jc w:val="center"/>
        </w:trPr>
        <w:tc>
          <w:tcPr>
            <w:tcW w:w="1054" w:type="dxa"/>
            <w:vMerge/>
            <w:tcBorders>
              <w:left w:val="nil"/>
              <w:right w:val="nil"/>
            </w:tcBorders>
            <w:vAlign w:val="center"/>
          </w:tcPr>
          <w:p w14:paraId="6D80B861"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7E2E515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51F2F98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715B8D2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1.67</w:t>
            </w:r>
          </w:p>
        </w:tc>
        <w:tc>
          <w:tcPr>
            <w:tcW w:w="1360" w:type="dxa"/>
            <w:tcBorders>
              <w:left w:val="nil"/>
              <w:bottom w:val="nil"/>
              <w:right w:val="nil"/>
            </w:tcBorders>
          </w:tcPr>
          <w:p w14:paraId="6043EF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 6.29]</w:t>
            </w:r>
          </w:p>
        </w:tc>
        <w:tc>
          <w:tcPr>
            <w:tcW w:w="644" w:type="dxa"/>
            <w:tcBorders>
              <w:left w:val="nil"/>
              <w:bottom w:val="nil"/>
              <w:right w:val="nil"/>
            </w:tcBorders>
          </w:tcPr>
          <w:p w14:paraId="2937DCA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1.13</w:t>
            </w:r>
          </w:p>
        </w:tc>
        <w:tc>
          <w:tcPr>
            <w:tcW w:w="760" w:type="dxa"/>
            <w:tcBorders>
              <w:left w:val="nil"/>
              <w:bottom w:val="nil"/>
              <w:right w:val="nil"/>
            </w:tcBorders>
          </w:tcPr>
          <w:p w14:paraId="5F1905A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w:t>
            </w:r>
          </w:p>
        </w:tc>
        <w:tc>
          <w:tcPr>
            <w:tcW w:w="764" w:type="dxa"/>
            <w:tcBorders>
              <w:left w:val="nil"/>
              <w:bottom w:val="nil"/>
              <w:right w:val="nil"/>
            </w:tcBorders>
          </w:tcPr>
          <w:p w14:paraId="5DFBA6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0.449</w:t>
            </w:r>
          </w:p>
        </w:tc>
      </w:tr>
      <w:tr w:rsidR="002843F3" w:rsidRPr="007C291C" w14:paraId="455ABCAC" w14:textId="77777777" w:rsidTr="005245EB">
        <w:trPr>
          <w:jc w:val="center"/>
        </w:trPr>
        <w:tc>
          <w:tcPr>
            <w:tcW w:w="1054" w:type="dxa"/>
            <w:vMerge/>
            <w:tcBorders>
              <w:left w:val="nil"/>
              <w:right w:val="nil"/>
            </w:tcBorders>
            <w:vAlign w:val="center"/>
          </w:tcPr>
          <w:p w14:paraId="0D07D4DA"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07D796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8A62AF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9CB56C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1.38</w:t>
            </w:r>
          </w:p>
        </w:tc>
        <w:tc>
          <w:tcPr>
            <w:tcW w:w="1360" w:type="dxa"/>
            <w:tcBorders>
              <w:top w:val="nil"/>
              <w:left w:val="nil"/>
              <w:bottom w:val="nil"/>
              <w:right w:val="nil"/>
            </w:tcBorders>
          </w:tcPr>
          <w:p w14:paraId="18CD81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 4.36]</w:t>
            </w:r>
          </w:p>
        </w:tc>
        <w:tc>
          <w:tcPr>
            <w:tcW w:w="644" w:type="dxa"/>
            <w:tcBorders>
              <w:top w:val="nil"/>
              <w:left w:val="nil"/>
              <w:bottom w:val="nil"/>
              <w:right w:val="nil"/>
            </w:tcBorders>
          </w:tcPr>
          <w:p w14:paraId="1EFBC6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c>
          <w:tcPr>
            <w:tcW w:w="760" w:type="dxa"/>
            <w:tcBorders>
              <w:top w:val="nil"/>
              <w:left w:val="nil"/>
              <w:bottom w:val="nil"/>
              <w:right w:val="nil"/>
            </w:tcBorders>
          </w:tcPr>
          <w:p w14:paraId="3BED18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w:t>
            </w:r>
          </w:p>
        </w:tc>
        <w:tc>
          <w:tcPr>
            <w:tcW w:w="764" w:type="dxa"/>
            <w:tcBorders>
              <w:top w:val="nil"/>
              <w:left w:val="nil"/>
              <w:bottom w:val="nil"/>
              <w:right w:val="nil"/>
            </w:tcBorders>
          </w:tcPr>
          <w:p w14:paraId="11C4C8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0.588</w:t>
            </w:r>
          </w:p>
        </w:tc>
      </w:tr>
      <w:tr w:rsidR="002843F3" w:rsidRPr="007C291C" w14:paraId="51F3B54D" w14:textId="77777777" w:rsidTr="005245EB">
        <w:trPr>
          <w:jc w:val="center"/>
        </w:trPr>
        <w:tc>
          <w:tcPr>
            <w:tcW w:w="1054" w:type="dxa"/>
            <w:vMerge/>
            <w:tcBorders>
              <w:left w:val="nil"/>
              <w:right w:val="nil"/>
            </w:tcBorders>
            <w:vAlign w:val="center"/>
          </w:tcPr>
          <w:p w14:paraId="4504EC06"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8DF7E5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0FEB97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71E706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2.11</w:t>
            </w:r>
          </w:p>
        </w:tc>
        <w:tc>
          <w:tcPr>
            <w:tcW w:w="1360" w:type="dxa"/>
            <w:tcBorders>
              <w:top w:val="nil"/>
              <w:left w:val="nil"/>
              <w:bottom w:val="nil"/>
              <w:right w:val="nil"/>
            </w:tcBorders>
          </w:tcPr>
          <w:p w14:paraId="55CB45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 7.02]</w:t>
            </w:r>
          </w:p>
        </w:tc>
        <w:tc>
          <w:tcPr>
            <w:tcW w:w="644" w:type="dxa"/>
            <w:tcBorders>
              <w:top w:val="nil"/>
              <w:left w:val="nil"/>
              <w:bottom w:val="nil"/>
              <w:right w:val="nil"/>
            </w:tcBorders>
          </w:tcPr>
          <w:p w14:paraId="7248A63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760" w:type="dxa"/>
            <w:tcBorders>
              <w:top w:val="nil"/>
              <w:left w:val="nil"/>
              <w:bottom w:val="nil"/>
              <w:right w:val="nil"/>
            </w:tcBorders>
          </w:tcPr>
          <w:p w14:paraId="681D8B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1.22</w:t>
            </w:r>
          </w:p>
        </w:tc>
        <w:tc>
          <w:tcPr>
            <w:tcW w:w="764" w:type="dxa"/>
            <w:tcBorders>
              <w:top w:val="nil"/>
              <w:left w:val="nil"/>
              <w:bottom w:val="nil"/>
              <w:right w:val="nil"/>
            </w:tcBorders>
          </w:tcPr>
          <w:p w14:paraId="5086799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0.223</w:t>
            </w:r>
          </w:p>
        </w:tc>
      </w:tr>
      <w:tr w:rsidR="002843F3" w:rsidRPr="007C291C" w14:paraId="11177432" w14:textId="77777777" w:rsidTr="005245EB">
        <w:trPr>
          <w:jc w:val="center"/>
        </w:trPr>
        <w:tc>
          <w:tcPr>
            <w:tcW w:w="1054" w:type="dxa"/>
            <w:vMerge/>
            <w:tcBorders>
              <w:left w:val="nil"/>
              <w:bottom w:val="single" w:sz="4" w:space="0" w:color="auto"/>
              <w:right w:val="nil"/>
            </w:tcBorders>
            <w:vAlign w:val="center"/>
          </w:tcPr>
          <w:p w14:paraId="0D7F3932"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64C1EE0E"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ED6867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06F0AAD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1.67</w:t>
            </w:r>
          </w:p>
        </w:tc>
        <w:tc>
          <w:tcPr>
            <w:tcW w:w="1360" w:type="dxa"/>
            <w:tcBorders>
              <w:top w:val="nil"/>
              <w:left w:val="nil"/>
              <w:bottom w:val="single" w:sz="4" w:space="0" w:color="auto"/>
              <w:right w:val="nil"/>
            </w:tcBorders>
          </w:tcPr>
          <w:p w14:paraId="59D5E0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[0.51, 5.47]</w:t>
            </w:r>
          </w:p>
        </w:tc>
        <w:tc>
          <w:tcPr>
            <w:tcW w:w="644" w:type="dxa"/>
            <w:tcBorders>
              <w:top w:val="nil"/>
              <w:left w:val="nil"/>
              <w:bottom w:val="single" w:sz="4" w:space="0" w:color="auto"/>
              <w:right w:val="nil"/>
            </w:tcBorders>
          </w:tcPr>
          <w:p w14:paraId="7D20E0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1.01</w:t>
            </w:r>
          </w:p>
        </w:tc>
        <w:tc>
          <w:tcPr>
            <w:tcW w:w="760" w:type="dxa"/>
            <w:tcBorders>
              <w:top w:val="nil"/>
              <w:left w:val="nil"/>
              <w:bottom w:val="single" w:sz="4" w:space="0" w:color="auto"/>
              <w:right w:val="nil"/>
            </w:tcBorders>
          </w:tcPr>
          <w:p w14:paraId="7142CA9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w:t>
            </w:r>
          </w:p>
        </w:tc>
        <w:tc>
          <w:tcPr>
            <w:tcW w:w="764" w:type="dxa"/>
            <w:tcBorders>
              <w:top w:val="nil"/>
              <w:left w:val="nil"/>
              <w:bottom w:val="single" w:sz="4" w:space="0" w:color="auto"/>
              <w:right w:val="nil"/>
            </w:tcBorders>
          </w:tcPr>
          <w:p w14:paraId="2A621DA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0.393</w:t>
            </w:r>
          </w:p>
        </w:tc>
      </w:tr>
      <w:tr w:rsidR="002843F3" w:rsidRPr="007C291C" w14:paraId="7709466B" w14:textId="77777777" w:rsidTr="005245EB">
        <w:trPr>
          <w:jc w:val="center"/>
        </w:trPr>
        <w:tc>
          <w:tcPr>
            <w:tcW w:w="1054" w:type="dxa"/>
            <w:vMerge w:val="restart"/>
            <w:tcBorders>
              <w:left w:val="nil"/>
              <w:right w:val="nil"/>
            </w:tcBorders>
            <w:vAlign w:val="center"/>
          </w:tcPr>
          <w:p w14:paraId="4BD1595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395C1FE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1E41234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43F361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1.24</w:t>
            </w:r>
          </w:p>
        </w:tc>
        <w:tc>
          <w:tcPr>
            <w:tcW w:w="1360" w:type="dxa"/>
            <w:tcBorders>
              <w:left w:val="nil"/>
              <w:bottom w:val="nil"/>
              <w:right w:val="nil"/>
            </w:tcBorders>
          </w:tcPr>
          <w:p w14:paraId="6AF96EA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5.17]</w:t>
            </w:r>
          </w:p>
        </w:tc>
        <w:tc>
          <w:tcPr>
            <w:tcW w:w="644" w:type="dxa"/>
            <w:tcBorders>
              <w:left w:val="nil"/>
              <w:bottom w:val="nil"/>
              <w:right w:val="nil"/>
            </w:tcBorders>
          </w:tcPr>
          <w:p w14:paraId="7E177C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760" w:type="dxa"/>
            <w:tcBorders>
              <w:left w:val="nil"/>
              <w:bottom w:val="nil"/>
              <w:right w:val="nil"/>
            </w:tcBorders>
          </w:tcPr>
          <w:p w14:paraId="66066CE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64" w:type="dxa"/>
            <w:tcBorders>
              <w:left w:val="nil"/>
              <w:bottom w:val="nil"/>
              <w:right w:val="nil"/>
            </w:tcBorders>
          </w:tcPr>
          <w:p w14:paraId="1F8CC9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0.771</w:t>
            </w:r>
          </w:p>
        </w:tc>
      </w:tr>
      <w:tr w:rsidR="002843F3" w:rsidRPr="007C291C" w14:paraId="0D309614" w14:textId="77777777" w:rsidTr="005245EB">
        <w:trPr>
          <w:jc w:val="center"/>
        </w:trPr>
        <w:tc>
          <w:tcPr>
            <w:tcW w:w="1054" w:type="dxa"/>
            <w:vMerge/>
            <w:tcBorders>
              <w:left w:val="nil"/>
              <w:right w:val="nil"/>
            </w:tcBorders>
            <w:vAlign w:val="center"/>
          </w:tcPr>
          <w:p w14:paraId="39DF632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9EB480D"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237EAB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16357A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2.14</w:t>
            </w:r>
          </w:p>
        </w:tc>
        <w:tc>
          <w:tcPr>
            <w:tcW w:w="1360" w:type="dxa"/>
            <w:tcBorders>
              <w:top w:val="nil"/>
              <w:left w:val="nil"/>
              <w:bottom w:val="nil"/>
              <w:right w:val="nil"/>
            </w:tcBorders>
          </w:tcPr>
          <w:p w14:paraId="1CB9B2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8.18]</w:t>
            </w:r>
          </w:p>
        </w:tc>
        <w:tc>
          <w:tcPr>
            <w:tcW w:w="644" w:type="dxa"/>
            <w:tcBorders>
              <w:top w:val="nil"/>
              <w:left w:val="nil"/>
              <w:bottom w:val="nil"/>
              <w:right w:val="nil"/>
            </w:tcBorders>
          </w:tcPr>
          <w:p w14:paraId="1AF877D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1.46</w:t>
            </w:r>
          </w:p>
        </w:tc>
        <w:tc>
          <w:tcPr>
            <w:tcW w:w="760" w:type="dxa"/>
            <w:tcBorders>
              <w:top w:val="nil"/>
              <w:left w:val="nil"/>
              <w:bottom w:val="nil"/>
              <w:right w:val="nil"/>
            </w:tcBorders>
          </w:tcPr>
          <w:p w14:paraId="491AB2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1.11</w:t>
            </w:r>
          </w:p>
        </w:tc>
        <w:tc>
          <w:tcPr>
            <w:tcW w:w="764" w:type="dxa"/>
            <w:tcBorders>
              <w:top w:val="nil"/>
              <w:left w:val="nil"/>
              <w:bottom w:val="nil"/>
              <w:right w:val="nil"/>
            </w:tcBorders>
          </w:tcPr>
          <w:p w14:paraId="204EE19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0.266</w:t>
            </w:r>
          </w:p>
        </w:tc>
      </w:tr>
      <w:tr w:rsidR="002843F3" w:rsidRPr="007C291C" w14:paraId="7A004826" w14:textId="77777777" w:rsidTr="005245EB">
        <w:trPr>
          <w:jc w:val="center"/>
        </w:trPr>
        <w:tc>
          <w:tcPr>
            <w:tcW w:w="1054" w:type="dxa"/>
            <w:vMerge/>
            <w:tcBorders>
              <w:left w:val="nil"/>
              <w:right w:val="nil"/>
            </w:tcBorders>
            <w:vAlign w:val="center"/>
          </w:tcPr>
          <w:p w14:paraId="1BFA304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81B7B78"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15C9CB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58F4BE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2.56</w:t>
            </w:r>
          </w:p>
        </w:tc>
        <w:tc>
          <w:tcPr>
            <w:tcW w:w="1360" w:type="dxa"/>
            <w:tcBorders>
              <w:top w:val="nil"/>
              <w:left w:val="nil"/>
              <w:bottom w:val="nil"/>
              <w:right w:val="nil"/>
            </w:tcBorders>
          </w:tcPr>
          <w:p w14:paraId="402D7F9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 11.59]</w:t>
            </w:r>
          </w:p>
        </w:tc>
        <w:tc>
          <w:tcPr>
            <w:tcW w:w="644" w:type="dxa"/>
            <w:tcBorders>
              <w:top w:val="nil"/>
              <w:left w:val="nil"/>
              <w:bottom w:val="nil"/>
              <w:right w:val="nil"/>
            </w:tcBorders>
          </w:tcPr>
          <w:p w14:paraId="2C8516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1.97</w:t>
            </w:r>
          </w:p>
        </w:tc>
        <w:tc>
          <w:tcPr>
            <w:tcW w:w="760" w:type="dxa"/>
            <w:tcBorders>
              <w:top w:val="nil"/>
              <w:left w:val="nil"/>
              <w:bottom w:val="nil"/>
              <w:right w:val="nil"/>
            </w:tcBorders>
          </w:tcPr>
          <w:p w14:paraId="08CD76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1.22</w:t>
            </w:r>
          </w:p>
        </w:tc>
        <w:tc>
          <w:tcPr>
            <w:tcW w:w="764" w:type="dxa"/>
            <w:tcBorders>
              <w:top w:val="nil"/>
              <w:left w:val="nil"/>
              <w:bottom w:val="nil"/>
              <w:right w:val="nil"/>
            </w:tcBorders>
          </w:tcPr>
          <w:p w14:paraId="4D380AB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0.221</w:t>
            </w:r>
          </w:p>
        </w:tc>
      </w:tr>
      <w:tr w:rsidR="002843F3" w:rsidRPr="007C291C" w14:paraId="695A6FFC" w14:textId="77777777" w:rsidTr="005245EB">
        <w:trPr>
          <w:jc w:val="center"/>
        </w:trPr>
        <w:tc>
          <w:tcPr>
            <w:tcW w:w="1054" w:type="dxa"/>
            <w:vMerge/>
            <w:tcBorders>
              <w:left w:val="nil"/>
              <w:right w:val="nil"/>
            </w:tcBorders>
            <w:vAlign w:val="center"/>
          </w:tcPr>
          <w:p w14:paraId="77DCDE0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F3F897D"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38A687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1FD742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2.84</w:t>
            </w:r>
          </w:p>
        </w:tc>
        <w:tc>
          <w:tcPr>
            <w:tcW w:w="1360" w:type="dxa"/>
            <w:tcBorders>
              <w:top w:val="nil"/>
              <w:left w:val="nil"/>
              <w:bottom w:val="single" w:sz="4" w:space="0" w:color="auto"/>
              <w:right w:val="nil"/>
            </w:tcBorders>
          </w:tcPr>
          <w:p w14:paraId="201C20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 10.81]</w:t>
            </w:r>
          </w:p>
        </w:tc>
        <w:tc>
          <w:tcPr>
            <w:tcW w:w="644" w:type="dxa"/>
            <w:tcBorders>
              <w:top w:val="nil"/>
              <w:left w:val="nil"/>
              <w:bottom w:val="single" w:sz="4" w:space="0" w:color="auto"/>
              <w:right w:val="nil"/>
            </w:tcBorders>
          </w:tcPr>
          <w:p w14:paraId="720FCF2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1.94</w:t>
            </w:r>
          </w:p>
        </w:tc>
        <w:tc>
          <w:tcPr>
            <w:tcW w:w="760" w:type="dxa"/>
            <w:tcBorders>
              <w:top w:val="nil"/>
              <w:left w:val="nil"/>
              <w:bottom w:val="single" w:sz="4" w:space="0" w:color="auto"/>
              <w:right w:val="nil"/>
            </w:tcBorders>
          </w:tcPr>
          <w:p w14:paraId="638A4F2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1.53</w:t>
            </w:r>
          </w:p>
        </w:tc>
        <w:tc>
          <w:tcPr>
            <w:tcW w:w="764" w:type="dxa"/>
            <w:tcBorders>
              <w:top w:val="nil"/>
              <w:left w:val="nil"/>
              <w:bottom w:val="single" w:sz="4" w:space="0" w:color="auto"/>
              <w:right w:val="nil"/>
            </w:tcBorders>
          </w:tcPr>
          <w:p w14:paraId="4C0B52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0.126</w:t>
            </w:r>
          </w:p>
        </w:tc>
      </w:tr>
      <w:tr w:rsidR="002843F3" w:rsidRPr="007C291C" w14:paraId="2ED5011C" w14:textId="77777777" w:rsidTr="005245EB">
        <w:trPr>
          <w:jc w:val="center"/>
        </w:trPr>
        <w:tc>
          <w:tcPr>
            <w:tcW w:w="1054" w:type="dxa"/>
            <w:vMerge/>
            <w:tcBorders>
              <w:left w:val="nil"/>
              <w:right w:val="nil"/>
            </w:tcBorders>
            <w:vAlign w:val="center"/>
          </w:tcPr>
          <w:p w14:paraId="4D8718FF"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52D6D18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1631925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06C8137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2.22</w:t>
            </w:r>
          </w:p>
        </w:tc>
        <w:tc>
          <w:tcPr>
            <w:tcW w:w="1360" w:type="dxa"/>
            <w:tcBorders>
              <w:left w:val="nil"/>
              <w:bottom w:val="nil"/>
              <w:right w:val="nil"/>
            </w:tcBorders>
          </w:tcPr>
          <w:p w14:paraId="449E5E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 7.95]</w:t>
            </w:r>
          </w:p>
        </w:tc>
        <w:tc>
          <w:tcPr>
            <w:tcW w:w="644" w:type="dxa"/>
            <w:tcBorders>
              <w:left w:val="nil"/>
              <w:bottom w:val="nil"/>
              <w:right w:val="nil"/>
            </w:tcBorders>
          </w:tcPr>
          <w:p w14:paraId="0A9CDBF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1.44</w:t>
            </w:r>
          </w:p>
        </w:tc>
        <w:tc>
          <w:tcPr>
            <w:tcW w:w="760" w:type="dxa"/>
            <w:tcBorders>
              <w:left w:val="nil"/>
              <w:bottom w:val="nil"/>
              <w:right w:val="nil"/>
            </w:tcBorders>
          </w:tcPr>
          <w:p w14:paraId="3EAEC5A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1.23</w:t>
            </w:r>
          </w:p>
        </w:tc>
        <w:tc>
          <w:tcPr>
            <w:tcW w:w="764" w:type="dxa"/>
            <w:tcBorders>
              <w:left w:val="nil"/>
              <w:bottom w:val="nil"/>
              <w:right w:val="nil"/>
            </w:tcBorders>
          </w:tcPr>
          <w:p w14:paraId="51E08E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0.220</w:t>
            </w:r>
          </w:p>
        </w:tc>
      </w:tr>
      <w:tr w:rsidR="002843F3" w:rsidRPr="007C291C" w14:paraId="14EB5AF3" w14:textId="77777777" w:rsidTr="005245EB">
        <w:trPr>
          <w:jc w:val="center"/>
        </w:trPr>
        <w:tc>
          <w:tcPr>
            <w:tcW w:w="1054" w:type="dxa"/>
            <w:vMerge/>
            <w:tcBorders>
              <w:left w:val="nil"/>
              <w:right w:val="nil"/>
            </w:tcBorders>
            <w:vAlign w:val="center"/>
          </w:tcPr>
          <w:p w14:paraId="3C9866B0"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DA84DC5"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CBC649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26CEA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w:t>
            </w:r>
          </w:p>
        </w:tc>
        <w:tc>
          <w:tcPr>
            <w:tcW w:w="1360" w:type="dxa"/>
            <w:tcBorders>
              <w:top w:val="nil"/>
              <w:left w:val="nil"/>
              <w:bottom w:val="nil"/>
              <w:right w:val="nil"/>
            </w:tcBorders>
          </w:tcPr>
          <w:p w14:paraId="07682A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 2.49]</w:t>
            </w:r>
          </w:p>
        </w:tc>
        <w:tc>
          <w:tcPr>
            <w:tcW w:w="644" w:type="dxa"/>
            <w:tcBorders>
              <w:top w:val="nil"/>
              <w:left w:val="nil"/>
              <w:bottom w:val="nil"/>
              <w:right w:val="nil"/>
            </w:tcBorders>
          </w:tcPr>
          <w:p w14:paraId="423E268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c>
          <w:tcPr>
            <w:tcW w:w="760" w:type="dxa"/>
            <w:tcBorders>
              <w:top w:val="nil"/>
              <w:left w:val="nil"/>
              <w:bottom w:val="nil"/>
              <w:right w:val="nil"/>
            </w:tcBorders>
          </w:tcPr>
          <w:p w14:paraId="6559DEA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w:t>
            </w:r>
          </w:p>
        </w:tc>
        <w:tc>
          <w:tcPr>
            <w:tcW w:w="764" w:type="dxa"/>
            <w:tcBorders>
              <w:top w:val="nil"/>
              <w:left w:val="nil"/>
              <w:bottom w:val="nil"/>
              <w:right w:val="nil"/>
            </w:tcBorders>
          </w:tcPr>
          <w:p w14:paraId="43BF17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0.551</w:t>
            </w:r>
          </w:p>
        </w:tc>
      </w:tr>
      <w:tr w:rsidR="002843F3" w:rsidRPr="007C291C" w14:paraId="59338E09" w14:textId="77777777" w:rsidTr="005245EB">
        <w:trPr>
          <w:jc w:val="center"/>
        </w:trPr>
        <w:tc>
          <w:tcPr>
            <w:tcW w:w="1054" w:type="dxa"/>
            <w:vMerge/>
            <w:tcBorders>
              <w:left w:val="nil"/>
              <w:right w:val="nil"/>
            </w:tcBorders>
            <w:vAlign w:val="center"/>
          </w:tcPr>
          <w:p w14:paraId="240CE350"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D792F09"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D0E1DD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19CD74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w:t>
            </w:r>
          </w:p>
        </w:tc>
        <w:tc>
          <w:tcPr>
            <w:tcW w:w="1360" w:type="dxa"/>
            <w:tcBorders>
              <w:top w:val="nil"/>
              <w:left w:val="nil"/>
              <w:bottom w:val="nil"/>
              <w:right w:val="nil"/>
            </w:tcBorders>
          </w:tcPr>
          <w:p w14:paraId="68FC259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 2.68]</w:t>
            </w:r>
          </w:p>
        </w:tc>
        <w:tc>
          <w:tcPr>
            <w:tcW w:w="644" w:type="dxa"/>
            <w:tcBorders>
              <w:top w:val="nil"/>
              <w:left w:val="nil"/>
              <w:bottom w:val="nil"/>
              <w:right w:val="nil"/>
            </w:tcBorders>
          </w:tcPr>
          <w:p w14:paraId="2C3A3D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760" w:type="dxa"/>
            <w:tcBorders>
              <w:top w:val="nil"/>
              <w:left w:val="nil"/>
              <w:bottom w:val="nil"/>
              <w:right w:val="nil"/>
            </w:tcBorders>
          </w:tcPr>
          <w:p w14:paraId="514D0A6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764" w:type="dxa"/>
            <w:tcBorders>
              <w:top w:val="nil"/>
              <w:left w:val="nil"/>
              <w:bottom w:val="nil"/>
              <w:right w:val="nil"/>
            </w:tcBorders>
          </w:tcPr>
          <w:p w14:paraId="1395142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0.605</w:t>
            </w:r>
          </w:p>
        </w:tc>
      </w:tr>
      <w:tr w:rsidR="002843F3" w:rsidRPr="007C291C" w14:paraId="3C079477" w14:textId="77777777" w:rsidTr="005245EB">
        <w:trPr>
          <w:jc w:val="center"/>
        </w:trPr>
        <w:tc>
          <w:tcPr>
            <w:tcW w:w="1054" w:type="dxa"/>
            <w:vMerge/>
            <w:tcBorders>
              <w:left w:val="nil"/>
              <w:right w:val="nil"/>
            </w:tcBorders>
            <w:vAlign w:val="center"/>
          </w:tcPr>
          <w:p w14:paraId="29DCD5F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80A729A"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63DB450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6DF4EC0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1360" w:type="dxa"/>
            <w:tcBorders>
              <w:top w:val="nil"/>
              <w:left w:val="nil"/>
              <w:right w:val="nil"/>
            </w:tcBorders>
          </w:tcPr>
          <w:p w14:paraId="680F760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 3.12]</w:t>
            </w:r>
          </w:p>
        </w:tc>
        <w:tc>
          <w:tcPr>
            <w:tcW w:w="644" w:type="dxa"/>
            <w:tcBorders>
              <w:top w:val="nil"/>
              <w:left w:val="nil"/>
              <w:right w:val="nil"/>
            </w:tcBorders>
          </w:tcPr>
          <w:p w14:paraId="342FA7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760" w:type="dxa"/>
            <w:tcBorders>
              <w:top w:val="nil"/>
              <w:left w:val="nil"/>
              <w:right w:val="nil"/>
            </w:tcBorders>
          </w:tcPr>
          <w:p w14:paraId="234966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764" w:type="dxa"/>
            <w:tcBorders>
              <w:top w:val="nil"/>
              <w:left w:val="nil"/>
              <w:right w:val="nil"/>
            </w:tcBorders>
          </w:tcPr>
          <w:p w14:paraId="51EAE9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0.867</w:t>
            </w:r>
          </w:p>
        </w:tc>
      </w:tr>
    </w:tbl>
    <w:bookmarkEnd w:id="117"/>
    <w:p w14:paraId="09D7607E"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SE = self-enhancing</w:t>
      </w:r>
    </w:p>
    <w:p w14:paraId="1B77F40C" w14:textId="77777777" w:rsidR="001539A3" w:rsidRPr="007C291C" w:rsidRDefault="002843F3" w:rsidP="001539A3">
      <w:pPr>
        <w:pStyle w:val="Heading3"/>
        <w:spacing w:line="480" w:lineRule="auto"/>
        <w:ind w:firstLine="720"/>
        <w:contextualSpacing/>
        <w:rPr>
          <w:rFonts w:ascii="Cambria" w:hAnsi="Cambria"/>
          <w:b/>
          <w:bCs/>
          <w:i/>
          <w:iCs/>
          <w:sz w:val="22"/>
          <w:szCs w:val="22"/>
        </w:rPr>
      </w:pPr>
      <w:bookmarkStart w:id="118" w:name="_Toc141454504"/>
      <w:r w:rsidRPr="007C291C">
        <w:rPr>
          <w:rFonts w:ascii="Cambria" w:hAnsi="Cambria"/>
          <w:b/>
          <w:bCs/>
          <w:i/>
          <w:iCs/>
          <w:color w:val="auto"/>
          <w:sz w:val="22"/>
          <w:szCs w:val="22"/>
        </w:rPr>
        <w:t>In-group identification effects.</w:t>
      </w:r>
      <w:bookmarkEnd w:id="118"/>
      <w:r w:rsidRPr="007C291C">
        <w:rPr>
          <w:rFonts w:ascii="Cambria" w:hAnsi="Cambria"/>
          <w:b/>
          <w:bCs/>
          <w:i/>
          <w:iCs/>
          <w:sz w:val="22"/>
          <w:szCs w:val="22"/>
        </w:rPr>
        <w:t xml:space="preserve"> </w:t>
      </w:r>
    </w:p>
    <w:p w14:paraId="269D6B49" w14:textId="422B8AC8" w:rsidR="002843F3" w:rsidRPr="007C291C" w:rsidRDefault="002843F3" w:rsidP="001539A3">
      <w:pPr>
        <w:spacing w:line="480" w:lineRule="auto"/>
        <w:ind w:firstLine="720"/>
        <w:contextualSpacing/>
        <w:rPr>
          <w:rFonts w:ascii="Cambria" w:hAnsi="Cambria"/>
        </w:rPr>
      </w:pPr>
      <w:r w:rsidRPr="007C291C">
        <w:rPr>
          <w:rFonts w:ascii="Cambria" w:hAnsi="Cambria"/>
        </w:rPr>
        <w:t xml:space="preserve">In the overall model, in-group identification did not significantly predict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8926.29) = 0.01, </w:t>
      </w:r>
      <w:r w:rsidRPr="007C291C">
        <w:rPr>
          <w:rFonts w:ascii="Cambria" w:hAnsi="Cambria"/>
          <w:i/>
          <w:iCs/>
        </w:rPr>
        <w:t xml:space="preserve">p </w:t>
      </w:r>
      <w:r w:rsidRPr="007C291C">
        <w:rPr>
          <w:rFonts w:ascii="Cambria" w:hAnsi="Cambria"/>
        </w:rPr>
        <w:t xml:space="preserve">= .938. There was no significant difference in the odds of choosing the pro-environmental consumer behavior option between people high and low on in-group identification, </w:t>
      </w:r>
      <w:r w:rsidRPr="007C291C">
        <w:rPr>
          <w:rFonts w:ascii="Cambria" w:hAnsi="Cambria"/>
          <w:i/>
          <w:iCs/>
        </w:rPr>
        <w:t xml:space="preserve">OR </w:t>
      </w:r>
      <w:r w:rsidRPr="007C291C">
        <w:rPr>
          <w:rFonts w:ascii="Cambria" w:hAnsi="Cambria"/>
        </w:rPr>
        <w:t xml:space="preserve">= 1.02, </w:t>
      </w:r>
      <w:r w:rsidRPr="007C291C">
        <w:rPr>
          <w:rFonts w:ascii="Cambria" w:hAnsi="Cambria"/>
          <w:i/>
          <w:iCs/>
        </w:rPr>
        <w:t xml:space="preserve">z </w:t>
      </w:r>
      <w:r w:rsidRPr="007C291C">
        <w:rPr>
          <w:rFonts w:ascii="Cambria" w:hAnsi="Cambria"/>
        </w:rPr>
        <w:t xml:space="preserve">= 0.14, </w:t>
      </w:r>
      <w:r w:rsidRPr="007C291C">
        <w:rPr>
          <w:rFonts w:ascii="Cambria" w:hAnsi="Cambria"/>
          <w:i/>
          <w:iCs/>
        </w:rPr>
        <w:t xml:space="preserve">p </w:t>
      </w:r>
      <w:r w:rsidRPr="007C291C">
        <w:rPr>
          <w:rFonts w:ascii="Cambria" w:hAnsi="Cambria"/>
        </w:rPr>
        <w:t>= .888, 95%</w:t>
      </w:r>
      <w:proofErr w:type="gramStart"/>
      <w:r w:rsidRPr="007C291C">
        <w:rPr>
          <w:rFonts w:ascii="Cambria" w:hAnsi="Cambria"/>
        </w:rPr>
        <w:t>CI[</w:t>
      </w:r>
      <w:proofErr w:type="gramEnd"/>
      <w:r w:rsidRPr="007C291C">
        <w:rPr>
          <w:rFonts w:ascii="Cambria" w:hAnsi="Cambria"/>
        </w:rPr>
        <w:t>0.76, 1.36].</w:t>
      </w:r>
    </w:p>
    <w:p w14:paraId="00299B20" w14:textId="3C5DF0D3" w:rsidR="002843F3" w:rsidRPr="007C291C" w:rsidRDefault="002843F3" w:rsidP="002843F3">
      <w:pPr>
        <w:spacing w:line="480" w:lineRule="auto"/>
        <w:ind w:firstLine="720"/>
        <w:contextualSpacing/>
        <w:rPr>
          <w:rFonts w:ascii="Cambria" w:hAnsi="Cambria"/>
        </w:rPr>
      </w:pPr>
      <w:bookmarkStart w:id="119" w:name="_Hlk141196367"/>
      <w:r w:rsidRPr="007C291C">
        <w:rPr>
          <w:rFonts w:ascii="Cambria" w:hAnsi="Cambria"/>
        </w:rPr>
        <w:lastRenderedPageBreak/>
        <w:t xml:space="preserve">Unlike what was predicted by hypothesis </w:t>
      </w:r>
      <w:r w:rsidR="00E85EDA" w:rsidRPr="007C291C">
        <w:rPr>
          <w:rFonts w:ascii="Cambria" w:hAnsi="Cambria"/>
        </w:rPr>
        <w:t>6</w:t>
      </w:r>
      <w:r w:rsidRPr="007C291C">
        <w:rPr>
          <w:rFonts w:ascii="Cambria" w:hAnsi="Cambria"/>
        </w:rPr>
        <w:t xml:space="preserve">, there was no significant two-way interaction between in-group identification and norm condition,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4, 9488.21) = 0.24, </w:t>
      </w:r>
      <w:r w:rsidRPr="007C291C">
        <w:rPr>
          <w:rFonts w:ascii="Cambria" w:hAnsi="Cambria"/>
          <w:i/>
          <w:iCs/>
        </w:rPr>
        <w:t xml:space="preserve">p </w:t>
      </w:r>
      <w:r w:rsidRPr="007C291C">
        <w:rPr>
          <w:rFonts w:ascii="Cambria" w:hAnsi="Cambria"/>
        </w:rPr>
        <w:t>= .916. Simple effects analyses were performed to examine the nature of this interaction effect further. The EMPs for each norm condition are visualized in Figure 5.</w:t>
      </w:r>
      <w:r w:rsidR="00233501">
        <w:rPr>
          <w:rFonts w:ascii="Cambria" w:hAnsi="Cambria"/>
        </w:rPr>
        <w:t>26</w:t>
      </w:r>
      <w:r w:rsidRPr="007C291C">
        <w:rPr>
          <w:rFonts w:ascii="Cambria" w:hAnsi="Cambria"/>
        </w:rPr>
        <w:t xml:space="preserve"> below.</w:t>
      </w:r>
      <w:bookmarkEnd w:id="119"/>
    </w:p>
    <w:p w14:paraId="66E998EC" w14:textId="6BFD2015" w:rsidR="008945D6" w:rsidRPr="007C291C" w:rsidRDefault="008945D6" w:rsidP="008945D6">
      <w:pPr>
        <w:spacing w:line="480" w:lineRule="auto"/>
        <w:ind w:firstLine="720"/>
        <w:contextualSpacing/>
        <w:rPr>
          <w:rFonts w:ascii="Cambria" w:hAnsi="Cambria"/>
        </w:rPr>
      </w:pPr>
      <w:r w:rsidRPr="007C291C">
        <w:rPr>
          <w:rFonts w:ascii="Cambria" w:hAnsi="Cambria"/>
        </w:rPr>
        <w:t>As shown in Table 5.</w:t>
      </w:r>
      <w:r w:rsidR="00233501">
        <w:rPr>
          <w:rFonts w:ascii="Cambria" w:hAnsi="Cambria"/>
        </w:rPr>
        <w:t>51</w:t>
      </w:r>
      <w:r w:rsidRPr="007C291C">
        <w:rPr>
          <w:rFonts w:ascii="Cambria" w:hAnsi="Cambria"/>
        </w:rPr>
        <w:t xml:space="preserve"> and Figure 5.</w:t>
      </w:r>
      <w:r w:rsidR="00233501">
        <w:rPr>
          <w:rFonts w:ascii="Cambria" w:hAnsi="Cambria"/>
        </w:rPr>
        <w:t>26</w:t>
      </w:r>
      <w:r w:rsidRPr="007C291C">
        <w:rPr>
          <w:rFonts w:ascii="Cambria" w:hAnsi="Cambria"/>
        </w:rPr>
        <w:t>, the effects of each norm-intervention condition were similar for people low and high on in-group identification across all of the norm-intervention conditions.</w:t>
      </w:r>
    </w:p>
    <w:p w14:paraId="07F4DAE3" w14:textId="0D5518F6" w:rsidR="002843F3" w:rsidRPr="007C291C" w:rsidRDefault="002843F3" w:rsidP="002843F3">
      <w:pPr>
        <w:spacing w:line="480" w:lineRule="auto"/>
        <w:contextualSpacing/>
        <w:rPr>
          <w:rFonts w:ascii="Cambria" w:hAnsi="Cambria"/>
          <w:b/>
          <w:bCs/>
        </w:rPr>
      </w:pPr>
      <w:r w:rsidRPr="007C291C">
        <w:rPr>
          <w:rFonts w:ascii="Cambria" w:hAnsi="Cambria"/>
          <w:b/>
          <w:bCs/>
        </w:rPr>
        <w:t>Table 5.</w:t>
      </w:r>
      <w:r w:rsidR="001C246B">
        <w:rPr>
          <w:rFonts w:ascii="Cambria" w:hAnsi="Cambria"/>
          <w:b/>
          <w:bCs/>
        </w:rPr>
        <w:t>51</w:t>
      </w:r>
    </w:p>
    <w:p w14:paraId="577DF242"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Norm-Intervention Condition at Low and High In-group Identification </w:t>
      </w:r>
    </w:p>
    <w:tbl>
      <w:tblPr>
        <w:tblStyle w:val="Table"/>
        <w:tblW w:w="854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990"/>
        <w:gridCol w:w="720"/>
      </w:tblGrid>
      <w:tr w:rsidR="002843F3" w:rsidRPr="007C291C" w14:paraId="4C4D40C5"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p w14:paraId="15C3A5D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 xml:space="preserve">Level of </w:t>
            </w:r>
            <w:r w:rsidRPr="007C291C">
              <w:rPr>
                <w:rFonts w:ascii="Cambria" w:hAnsi="Cambria"/>
                <w:sz w:val="20"/>
                <w:szCs w:val="20"/>
              </w:rPr>
              <w:br/>
              <w:t>In-group Identification</w:t>
            </w:r>
          </w:p>
        </w:tc>
        <w:tc>
          <w:tcPr>
            <w:tcW w:w="2160" w:type="dxa"/>
            <w:tcBorders>
              <w:bottom w:val="single" w:sz="4" w:space="0" w:color="auto"/>
            </w:tcBorders>
          </w:tcPr>
          <w:p w14:paraId="0DBF11F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w:t>
            </w:r>
          </w:p>
        </w:tc>
        <w:tc>
          <w:tcPr>
            <w:tcW w:w="1080" w:type="dxa"/>
            <w:tcBorders>
              <w:bottom w:val="single" w:sz="4" w:space="0" w:color="auto"/>
            </w:tcBorders>
          </w:tcPr>
          <w:p w14:paraId="7620DBD0"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Odds Ratio</w:t>
            </w:r>
          </w:p>
        </w:tc>
        <w:tc>
          <w:tcPr>
            <w:tcW w:w="1260" w:type="dxa"/>
            <w:tcBorders>
              <w:bottom w:val="single" w:sz="4" w:space="0" w:color="auto"/>
            </w:tcBorders>
          </w:tcPr>
          <w:p w14:paraId="659DA569"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Odds Ratio</w:t>
            </w:r>
          </w:p>
        </w:tc>
        <w:tc>
          <w:tcPr>
            <w:tcW w:w="810" w:type="dxa"/>
            <w:tcBorders>
              <w:bottom w:val="single" w:sz="4" w:space="0" w:color="auto"/>
            </w:tcBorders>
          </w:tcPr>
          <w:p w14:paraId="6BDF87E1"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990" w:type="dxa"/>
            <w:tcBorders>
              <w:bottom w:val="single" w:sz="4" w:space="0" w:color="auto"/>
            </w:tcBorders>
          </w:tcPr>
          <w:p w14:paraId="796CC1AA"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Z</w:t>
            </w:r>
          </w:p>
        </w:tc>
        <w:tc>
          <w:tcPr>
            <w:tcW w:w="720" w:type="dxa"/>
            <w:tcBorders>
              <w:bottom w:val="single" w:sz="4" w:space="0" w:color="auto"/>
            </w:tcBorders>
          </w:tcPr>
          <w:p w14:paraId="5C4E8B92"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r>
      <w:tr w:rsidR="002843F3" w:rsidRPr="007C291C" w14:paraId="330D9854" w14:textId="77777777" w:rsidTr="005245EB">
        <w:tc>
          <w:tcPr>
            <w:tcW w:w="1525" w:type="dxa"/>
            <w:vMerge w:val="restart"/>
            <w:tcBorders>
              <w:top w:val="single" w:sz="4" w:space="0" w:color="auto"/>
              <w:bottom w:val="nil"/>
            </w:tcBorders>
            <w:vAlign w:val="center"/>
          </w:tcPr>
          <w:p w14:paraId="4ABAB28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 Identification</w:t>
            </w:r>
          </w:p>
        </w:tc>
        <w:tc>
          <w:tcPr>
            <w:tcW w:w="2160" w:type="dxa"/>
            <w:tcBorders>
              <w:top w:val="single" w:sz="4" w:space="0" w:color="auto"/>
              <w:bottom w:val="nil"/>
            </w:tcBorders>
            <w:vAlign w:val="center"/>
          </w:tcPr>
          <w:p w14:paraId="775F297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80" w:type="dxa"/>
            <w:tcBorders>
              <w:top w:val="single" w:sz="4" w:space="0" w:color="auto"/>
              <w:bottom w:val="nil"/>
            </w:tcBorders>
          </w:tcPr>
          <w:p w14:paraId="18C6F7A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1.43</w:t>
            </w:r>
          </w:p>
        </w:tc>
        <w:tc>
          <w:tcPr>
            <w:tcW w:w="1260" w:type="dxa"/>
            <w:tcBorders>
              <w:top w:val="single" w:sz="4" w:space="0" w:color="auto"/>
              <w:bottom w:val="nil"/>
            </w:tcBorders>
          </w:tcPr>
          <w:p w14:paraId="24177C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 2.68]</w:t>
            </w:r>
          </w:p>
        </w:tc>
        <w:tc>
          <w:tcPr>
            <w:tcW w:w="810" w:type="dxa"/>
            <w:tcBorders>
              <w:top w:val="single" w:sz="4" w:space="0" w:color="auto"/>
              <w:bottom w:val="nil"/>
            </w:tcBorders>
          </w:tcPr>
          <w:p w14:paraId="3409D1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0.46</w:t>
            </w:r>
          </w:p>
        </w:tc>
        <w:tc>
          <w:tcPr>
            <w:tcW w:w="990" w:type="dxa"/>
            <w:tcBorders>
              <w:top w:val="single" w:sz="4" w:space="0" w:color="auto"/>
              <w:bottom w:val="nil"/>
            </w:tcBorders>
          </w:tcPr>
          <w:p w14:paraId="77BE8D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1.12</w:t>
            </w:r>
          </w:p>
        </w:tc>
        <w:tc>
          <w:tcPr>
            <w:tcW w:w="720" w:type="dxa"/>
            <w:tcBorders>
              <w:top w:val="single" w:sz="4" w:space="0" w:color="auto"/>
              <w:bottom w:val="nil"/>
            </w:tcBorders>
          </w:tcPr>
          <w:p w14:paraId="644480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0.262</w:t>
            </w:r>
          </w:p>
        </w:tc>
      </w:tr>
      <w:tr w:rsidR="002843F3" w:rsidRPr="007C291C" w14:paraId="086269E0" w14:textId="77777777" w:rsidTr="005245EB">
        <w:tc>
          <w:tcPr>
            <w:tcW w:w="1525" w:type="dxa"/>
            <w:vMerge/>
            <w:tcBorders>
              <w:bottom w:val="nil"/>
            </w:tcBorders>
            <w:vAlign w:val="center"/>
          </w:tcPr>
          <w:p w14:paraId="2B99AB47" w14:textId="77777777" w:rsidR="002843F3" w:rsidRPr="007C291C" w:rsidRDefault="002843F3" w:rsidP="005245EB">
            <w:pPr>
              <w:pStyle w:val="Compact"/>
              <w:rPr>
                <w:rFonts w:ascii="Cambria" w:hAnsi="Cambria"/>
                <w:sz w:val="20"/>
                <w:szCs w:val="20"/>
              </w:rPr>
            </w:pPr>
          </w:p>
        </w:tc>
        <w:tc>
          <w:tcPr>
            <w:tcW w:w="2160" w:type="dxa"/>
            <w:tcBorders>
              <w:bottom w:val="nil"/>
            </w:tcBorders>
            <w:vAlign w:val="center"/>
          </w:tcPr>
          <w:p w14:paraId="414C97B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80" w:type="dxa"/>
            <w:tcBorders>
              <w:bottom w:val="nil"/>
            </w:tcBorders>
          </w:tcPr>
          <w:p w14:paraId="32640D0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1.31</w:t>
            </w:r>
          </w:p>
        </w:tc>
        <w:tc>
          <w:tcPr>
            <w:tcW w:w="1260" w:type="dxa"/>
            <w:tcBorders>
              <w:bottom w:val="nil"/>
            </w:tcBorders>
          </w:tcPr>
          <w:p w14:paraId="4355D54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 2.43]</w:t>
            </w:r>
          </w:p>
        </w:tc>
        <w:tc>
          <w:tcPr>
            <w:tcW w:w="810" w:type="dxa"/>
            <w:tcBorders>
              <w:bottom w:val="nil"/>
            </w:tcBorders>
          </w:tcPr>
          <w:p w14:paraId="4EE42D6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990" w:type="dxa"/>
            <w:tcBorders>
              <w:bottom w:val="nil"/>
            </w:tcBorders>
          </w:tcPr>
          <w:p w14:paraId="22ADD69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w:t>
            </w:r>
          </w:p>
        </w:tc>
        <w:tc>
          <w:tcPr>
            <w:tcW w:w="720" w:type="dxa"/>
            <w:tcBorders>
              <w:bottom w:val="nil"/>
            </w:tcBorders>
          </w:tcPr>
          <w:p w14:paraId="020EAF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0.393</w:t>
            </w:r>
          </w:p>
        </w:tc>
      </w:tr>
      <w:tr w:rsidR="002843F3" w:rsidRPr="007C291C" w14:paraId="0247D4E5" w14:textId="77777777" w:rsidTr="005245EB">
        <w:tc>
          <w:tcPr>
            <w:tcW w:w="1525" w:type="dxa"/>
            <w:vMerge/>
            <w:tcBorders>
              <w:bottom w:val="nil"/>
            </w:tcBorders>
            <w:vAlign w:val="center"/>
          </w:tcPr>
          <w:p w14:paraId="42846FC6" w14:textId="77777777" w:rsidR="002843F3" w:rsidRPr="007C291C" w:rsidRDefault="002843F3" w:rsidP="005245EB">
            <w:pPr>
              <w:pStyle w:val="Compact"/>
              <w:rPr>
                <w:rFonts w:ascii="Cambria" w:hAnsi="Cambria"/>
                <w:sz w:val="20"/>
                <w:szCs w:val="20"/>
              </w:rPr>
            </w:pPr>
          </w:p>
        </w:tc>
        <w:tc>
          <w:tcPr>
            <w:tcW w:w="2160" w:type="dxa"/>
            <w:tcBorders>
              <w:bottom w:val="nil"/>
            </w:tcBorders>
            <w:vAlign w:val="center"/>
          </w:tcPr>
          <w:p w14:paraId="6DC0CEA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80" w:type="dxa"/>
            <w:tcBorders>
              <w:bottom w:val="nil"/>
            </w:tcBorders>
          </w:tcPr>
          <w:p w14:paraId="18C464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1.24</w:t>
            </w:r>
          </w:p>
        </w:tc>
        <w:tc>
          <w:tcPr>
            <w:tcW w:w="1260" w:type="dxa"/>
            <w:tcBorders>
              <w:bottom w:val="nil"/>
            </w:tcBorders>
          </w:tcPr>
          <w:p w14:paraId="4157783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 2.25]</w:t>
            </w:r>
          </w:p>
        </w:tc>
        <w:tc>
          <w:tcPr>
            <w:tcW w:w="810" w:type="dxa"/>
            <w:tcBorders>
              <w:bottom w:val="nil"/>
            </w:tcBorders>
          </w:tcPr>
          <w:p w14:paraId="53AB023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990" w:type="dxa"/>
            <w:tcBorders>
              <w:bottom w:val="nil"/>
            </w:tcBorders>
          </w:tcPr>
          <w:p w14:paraId="6280A89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w:t>
            </w:r>
          </w:p>
        </w:tc>
        <w:tc>
          <w:tcPr>
            <w:tcW w:w="720" w:type="dxa"/>
            <w:tcBorders>
              <w:bottom w:val="nil"/>
            </w:tcBorders>
          </w:tcPr>
          <w:p w14:paraId="7CD13E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0.486</w:t>
            </w:r>
          </w:p>
        </w:tc>
      </w:tr>
      <w:tr w:rsidR="002843F3" w:rsidRPr="007C291C" w14:paraId="2600AFFF" w14:textId="77777777" w:rsidTr="005245EB">
        <w:tc>
          <w:tcPr>
            <w:tcW w:w="1525" w:type="dxa"/>
            <w:vMerge/>
            <w:tcBorders>
              <w:bottom w:val="single" w:sz="4" w:space="0" w:color="auto"/>
            </w:tcBorders>
            <w:vAlign w:val="center"/>
          </w:tcPr>
          <w:p w14:paraId="18BF1542" w14:textId="77777777" w:rsidR="002843F3" w:rsidRPr="007C291C" w:rsidRDefault="002843F3" w:rsidP="005245EB">
            <w:pPr>
              <w:pStyle w:val="Compact"/>
              <w:rPr>
                <w:rFonts w:ascii="Cambria" w:hAnsi="Cambria"/>
                <w:sz w:val="20"/>
                <w:szCs w:val="20"/>
              </w:rPr>
            </w:pPr>
          </w:p>
        </w:tc>
        <w:tc>
          <w:tcPr>
            <w:tcW w:w="2160" w:type="dxa"/>
            <w:tcBorders>
              <w:bottom w:val="single" w:sz="4" w:space="0" w:color="auto"/>
            </w:tcBorders>
            <w:vAlign w:val="center"/>
          </w:tcPr>
          <w:p w14:paraId="759F441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80" w:type="dxa"/>
            <w:tcBorders>
              <w:bottom w:val="single" w:sz="4" w:space="0" w:color="auto"/>
            </w:tcBorders>
          </w:tcPr>
          <w:p w14:paraId="7A032EC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1.54</w:t>
            </w:r>
          </w:p>
        </w:tc>
        <w:tc>
          <w:tcPr>
            <w:tcW w:w="1260" w:type="dxa"/>
            <w:tcBorders>
              <w:bottom w:val="single" w:sz="4" w:space="0" w:color="auto"/>
            </w:tcBorders>
          </w:tcPr>
          <w:p w14:paraId="6726194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 2.88]</w:t>
            </w:r>
          </w:p>
        </w:tc>
        <w:tc>
          <w:tcPr>
            <w:tcW w:w="810" w:type="dxa"/>
            <w:tcBorders>
              <w:bottom w:val="single" w:sz="4" w:space="0" w:color="auto"/>
            </w:tcBorders>
          </w:tcPr>
          <w:p w14:paraId="3BA581C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c>
          <w:tcPr>
            <w:tcW w:w="990" w:type="dxa"/>
            <w:tcBorders>
              <w:bottom w:val="single" w:sz="4" w:space="0" w:color="auto"/>
            </w:tcBorders>
          </w:tcPr>
          <w:p w14:paraId="577185B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1.36</w:t>
            </w:r>
          </w:p>
        </w:tc>
        <w:tc>
          <w:tcPr>
            <w:tcW w:w="720" w:type="dxa"/>
            <w:tcBorders>
              <w:bottom w:val="single" w:sz="4" w:space="0" w:color="auto"/>
            </w:tcBorders>
          </w:tcPr>
          <w:p w14:paraId="39239B1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0.173</w:t>
            </w:r>
          </w:p>
        </w:tc>
      </w:tr>
      <w:tr w:rsidR="002843F3" w:rsidRPr="007C291C" w14:paraId="7DECAEDA" w14:textId="77777777" w:rsidTr="005245EB">
        <w:tc>
          <w:tcPr>
            <w:tcW w:w="1525" w:type="dxa"/>
            <w:vMerge w:val="restart"/>
            <w:tcBorders>
              <w:top w:val="single" w:sz="4" w:space="0" w:color="auto"/>
            </w:tcBorders>
            <w:vAlign w:val="center"/>
          </w:tcPr>
          <w:p w14:paraId="036C94C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 Identification</w:t>
            </w:r>
          </w:p>
        </w:tc>
        <w:tc>
          <w:tcPr>
            <w:tcW w:w="2160" w:type="dxa"/>
            <w:tcBorders>
              <w:top w:val="single" w:sz="4" w:space="0" w:color="auto"/>
            </w:tcBorders>
            <w:vAlign w:val="center"/>
          </w:tcPr>
          <w:p w14:paraId="7794EA5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80" w:type="dxa"/>
            <w:tcBorders>
              <w:top w:val="single" w:sz="4" w:space="0" w:color="auto"/>
            </w:tcBorders>
          </w:tcPr>
          <w:p w14:paraId="26EEE7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1.21</w:t>
            </w:r>
          </w:p>
        </w:tc>
        <w:tc>
          <w:tcPr>
            <w:tcW w:w="1260" w:type="dxa"/>
            <w:tcBorders>
              <w:top w:val="single" w:sz="4" w:space="0" w:color="auto"/>
            </w:tcBorders>
          </w:tcPr>
          <w:p w14:paraId="362455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 2.22]</w:t>
            </w:r>
          </w:p>
        </w:tc>
        <w:tc>
          <w:tcPr>
            <w:tcW w:w="810" w:type="dxa"/>
            <w:tcBorders>
              <w:top w:val="single" w:sz="4" w:space="0" w:color="auto"/>
            </w:tcBorders>
          </w:tcPr>
          <w:p w14:paraId="2AE9D6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990" w:type="dxa"/>
            <w:tcBorders>
              <w:top w:val="single" w:sz="4" w:space="0" w:color="auto"/>
            </w:tcBorders>
          </w:tcPr>
          <w:p w14:paraId="67E4152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w:t>
            </w:r>
          </w:p>
        </w:tc>
        <w:tc>
          <w:tcPr>
            <w:tcW w:w="720" w:type="dxa"/>
            <w:tcBorders>
              <w:top w:val="single" w:sz="4" w:space="0" w:color="auto"/>
            </w:tcBorders>
          </w:tcPr>
          <w:p w14:paraId="340D51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0.544</w:t>
            </w:r>
          </w:p>
        </w:tc>
      </w:tr>
      <w:tr w:rsidR="002843F3" w:rsidRPr="007C291C" w14:paraId="797A7014" w14:textId="77777777" w:rsidTr="005245EB">
        <w:tc>
          <w:tcPr>
            <w:tcW w:w="1525" w:type="dxa"/>
            <w:vMerge/>
            <w:vAlign w:val="center"/>
          </w:tcPr>
          <w:p w14:paraId="7BFCD6AE" w14:textId="77777777" w:rsidR="002843F3" w:rsidRPr="007C291C" w:rsidRDefault="002843F3" w:rsidP="005245EB">
            <w:pPr>
              <w:pStyle w:val="Compact"/>
              <w:rPr>
                <w:rFonts w:ascii="Cambria" w:hAnsi="Cambria"/>
                <w:sz w:val="20"/>
                <w:szCs w:val="20"/>
              </w:rPr>
            </w:pPr>
          </w:p>
        </w:tc>
        <w:tc>
          <w:tcPr>
            <w:tcW w:w="2160" w:type="dxa"/>
            <w:vAlign w:val="center"/>
          </w:tcPr>
          <w:p w14:paraId="2DC4CA3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80" w:type="dxa"/>
          </w:tcPr>
          <w:p w14:paraId="718EADA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1.02</w:t>
            </w:r>
          </w:p>
        </w:tc>
        <w:tc>
          <w:tcPr>
            <w:tcW w:w="1260" w:type="dxa"/>
          </w:tcPr>
          <w:p w14:paraId="09A965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 1.93]</w:t>
            </w:r>
          </w:p>
        </w:tc>
        <w:tc>
          <w:tcPr>
            <w:tcW w:w="810" w:type="dxa"/>
          </w:tcPr>
          <w:p w14:paraId="42A679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c>
          <w:tcPr>
            <w:tcW w:w="990" w:type="dxa"/>
          </w:tcPr>
          <w:p w14:paraId="078638C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c>
          <w:tcPr>
            <w:tcW w:w="720" w:type="dxa"/>
          </w:tcPr>
          <w:p w14:paraId="433C40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0.959</w:t>
            </w:r>
          </w:p>
        </w:tc>
      </w:tr>
      <w:tr w:rsidR="002843F3" w:rsidRPr="007C291C" w14:paraId="6B0E66B5" w14:textId="77777777" w:rsidTr="005245EB">
        <w:tc>
          <w:tcPr>
            <w:tcW w:w="1525" w:type="dxa"/>
            <w:vMerge/>
            <w:vAlign w:val="center"/>
          </w:tcPr>
          <w:p w14:paraId="692AA760" w14:textId="77777777" w:rsidR="002843F3" w:rsidRPr="007C291C" w:rsidRDefault="002843F3" w:rsidP="005245EB">
            <w:pPr>
              <w:pStyle w:val="Compact"/>
              <w:rPr>
                <w:rFonts w:ascii="Cambria" w:hAnsi="Cambria"/>
                <w:sz w:val="20"/>
                <w:szCs w:val="20"/>
              </w:rPr>
            </w:pPr>
          </w:p>
        </w:tc>
        <w:tc>
          <w:tcPr>
            <w:tcW w:w="2160" w:type="dxa"/>
            <w:vAlign w:val="center"/>
          </w:tcPr>
          <w:p w14:paraId="2463EE4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80" w:type="dxa"/>
          </w:tcPr>
          <w:p w14:paraId="28BA1DC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1.19</w:t>
            </w:r>
          </w:p>
        </w:tc>
        <w:tc>
          <w:tcPr>
            <w:tcW w:w="1260" w:type="dxa"/>
          </w:tcPr>
          <w:p w14:paraId="0714FC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 2.21]</w:t>
            </w:r>
          </w:p>
        </w:tc>
        <w:tc>
          <w:tcPr>
            <w:tcW w:w="810" w:type="dxa"/>
          </w:tcPr>
          <w:p w14:paraId="4B384C0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990" w:type="dxa"/>
          </w:tcPr>
          <w:p w14:paraId="49C9249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w:t>
            </w:r>
          </w:p>
        </w:tc>
        <w:tc>
          <w:tcPr>
            <w:tcW w:w="720" w:type="dxa"/>
          </w:tcPr>
          <w:p w14:paraId="448CDD3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0.593</w:t>
            </w:r>
          </w:p>
        </w:tc>
      </w:tr>
      <w:tr w:rsidR="002843F3" w:rsidRPr="007C291C" w14:paraId="281D7F58" w14:textId="77777777" w:rsidTr="005245EB">
        <w:tc>
          <w:tcPr>
            <w:tcW w:w="1525" w:type="dxa"/>
            <w:vMerge/>
            <w:vAlign w:val="center"/>
          </w:tcPr>
          <w:p w14:paraId="228719A7" w14:textId="77777777" w:rsidR="002843F3" w:rsidRPr="007C291C" w:rsidRDefault="002843F3" w:rsidP="005245EB">
            <w:pPr>
              <w:pStyle w:val="Compact"/>
              <w:rPr>
                <w:rFonts w:ascii="Cambria" w:hAnsi="Cambria"/>
                <w:sz w:val="20"/>
                <w:szCs w:val="20"/>
              </w:rPr>
            </w:pPr>
          </w:p>
        </w:tc>
        <w:tc>
          <w:tcPr>
            <w:tcW w:w="2160" w:type="dxa"/>
            <w:vAlign w:val="center"/>
          </w:tcPr>
          <w:p w14:paraId="33EFE4B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80" w:type="dxa"/>
          </w:tcPr>
          <w:p w14:paraId="15266A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1.04</w:t>
            </w:r>
          </w:p>
        </w:tc>
        <w:tc>
          <w:tcPr>
            <w:tcW w:w="1260" w:type="dxa"/>
          </w:tcPr>
          <w:p w14:paraId="7DDEA2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1.95]</w:t>
            </w:r>
          </w:p>
        </w:tc>
        <w:tc>
          <w:tcPr>
            <w:tcW w:w="810" w:type="dxa"/>
          </w:tcPr>
          <w:p w14:paraId="610A69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c>
          <w:tcPr>
            <w:tcW w:w="990" w:type="dxa"/>
          </w:tcPr>
          <w:p w14:paraId="6786992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720" w:type="dxa"/>
          </w:tcPr>
          <w:p w14:paraId="31AF2B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0.893</w:t>
            </w:r>
          </w:p>
        </w:tc>
      </w:tr>
    </w:tbl>
    <w:p w14:paraId="0EAB204C" w14:textId="77777777" w:rsidR="002843F3" w:rsidRPr="007C291C" w:rsidRDefault="002843F3" w:rsidP="002843F3">
      <w:pPr>
        <w:spacing w:line="480" w:lineRule="auto"/>
        <w:contextualSpacing/>
        <w:rPr>
          <w:rFonts w:ascii="Cambria" w:hAnsi="Cambria"/>
        </w:rPr>
      </w:pPr>
    </w:p>
    <w:p w14:paraId="5602C878" w14:textId="4326C900" w:rsidR="002843F3" w:rsidRPr="007C291C" w:rsidRDefault="002843F3" w:rsidP="002843F3">
      <w:pPr>
        <w:spacing w:line="480" w:lineRule="auto"/>
        <w:contextualSpacing/>
        <w:rPr>
          <w:rFonts w:ascii="Cambria" w:hAnsi="Cambria"/>
          <w:b/>
          <w:bCs/>
          <w:noProof/>
        </w:rPr>
      </w:pPr>
      <w:r w:rsidRPr="007C291C">
        <w:rPr>
          <w:rFonts w:ascii="Cambria" w:hAnsi="Cambria"/>
          <w:b/>
          <w:bCs/>
          <w:noProof/>
        </w:rPr>
        <w:t>Figure 5.</w:t>
      </w:r>
      <w:r w:rsidR="001C246B">
        <w:rPr>
          <w:rFonts w:ascii="Cambria" w:hAnsi="Cambria"/>
          <w:b/>
          <w:bCs/>
          <w:noProof/>
        </w:rPr>
        <w:t>26</w:t>
      </w:r>
    </w:p>
    <w:p w14:paraId="43D17AA9"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EMPs at Low and High In-group Identification Across Norm Conditions</w:t>
      </w:r>
    </w:p>
    <w:p w14:paraId="565B81C8" w14:textId="77777777" w:rsidR="002843F3" w:rsidRPr="007C291C" w:rsidRDefault="002843F3" w:rsidP="002843F3">
      <w:pPr>
        <w:spacing w:line="480" w:lineRule="auto"/>
        <w:contextualSpacing/>
        <w:rPr>
          <w:rFonts w:ascii="Cambria" w:hAnsi="Cambria"/>
          <w:i/>
          <w:iCs/>
        </w:rPr>
      </w:pPr>
      <w:r w:rsidRPr="007C291C">
        <w:rPr>
          <w:rFonts w:ascii="Cambria" w:hAnsi="Cambria"/>
          <w:i/>
          <w:iCs/>
          <w:noProof/>
        </w:rPr>
        <w:lastRenderedPageBreak/>
        <w:drawing>
          <wp:inline distT="0" distB="0" distL="0" distR="0" wp14:anchorId="5044A6E0" wp14:editId="15D2B84E">
            <wp:extent cx="6257925" cy="3368017"/>
            <wp:effectExtent l="0" t="0" r="0" b="4445"/>
            <wp:docPr id="16873910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257925" cy="3368017"/>
                    </a:xfrm>
                    <a:prstGeom prst="rect">
                      <a:avLst/>
                    </a:prstGeom>
                    <a:noFill/>
                  </pic:spPr>
                </pic:pic>
              </a:graphicData>
            </a:graphic>
          </wp:inline>
        </w:drawing>
      </w:r>
    </w:p>
    <w:p w14:paraId="4682D125" w14:textId="77777777" w:rsidR="001539A3" w:rsidRPr="007C291C" w:rsidRDefault="002843F3" w:rsidP="001539A3">
      <w:pPr>
        <w:pStyle w:val="Heading3"/>
        <w:spacing w:line="480" w:lineRule="auto"/>
        <w:ind w:firstLine="720"/>
        <w:contextualSpacing/>
        <w:rPr>
          <w:rFonts w:ascii="Cambria" w:hAnsi="Cambria"/>
          <w:b/>
          <w:bCs/>
          <w:i/>
          <w:iCs/>
          <w:sz w:val="22"/>
          <w:szCs w:val="22"/>
        </w:rPr>
      </w:pPr>
      <w:bookmarkStart w:id="120" w:name="_Toc141454505"/>
      <w:r w:rsidRPr="007C291C">
        <w:rPr>
          <w:rFonts w:ascii="Cambria" w:hAnsi="Cambria"/>
          <w:b/>
          <w:bCs/>
          <w:i/>
          <w:iCs/>
          <w:color w:val="auto"/>
          <w:sz w:val="22"/>
          <w:szCs w:val="22"/>
        </w:rPr>
        <w:t>Exploratory analyses.</w:t>
      </w:r>
      <w:bookmarkEnd w:id="120"/>
      <w:r w:rsidRPr="007C291C">
        <w:rPr>
          <w:rFonts w:ascii="Cambria" w:hAnsi="Cambria"/>
          <w:b/>
          <w:bCs/>
          <w:i/>
          <w:iCs/>
          <w:sz w:val="22"/>
          <w:szCs w:val="22"/>
        </w:rPr>
        <w:t xml:space="preserve"> </w:t>
      </w:r>
    </w:p>
    <w:p w14:paraId="0F8EAE13" w14:textId="77093DA5" w:rsidR="002843F3" w:rsidRPr="007C291C" w:rsidRDefault="002843F3" w:rsidP="001539A3">
      <w:pPr>
        <w:spacing w:line="480" w:lineRule="auto"/>
        <w:ind w:firstLine="720"/>
        <w:contextualSpacing/>
        <w:rPr>
          <w:rFonts w:ascii="Cambria" w:hAnsi="Cambria"/>
        </w:rPr>
      </w:pPr>
      <w:proofErr w:type="gramStart"/>
      <w:r w:rsidRPr="007C291C">
        <w:rPr>
          <w:rFonts w:ascii="Cambria" w:hAnsi="Cambria"/>
        </w:rPr>
        <w:t>Similarly</w:t>
      </w:r>
      <w:proofErr w:type="gramEnd"/>
      <w:r w:rsidRPr="007C291C">
        <w:rPr>
          <w:rFonts w:ascii="Cambria" w:hAnsi="Cambria"/>
        </w:rPr>
        <w:t xml:space="preserve"> to the </w:t>
      </w:r>
      <w:r w:rsidR="003E1FE2" w:rsidRPr="007C291C">
        <w:rPr>
          <w:rFonts w:ascii="Cambria" w:hAnsi="Cambria"/>
        </w:rPr>
        <w:t>exploratory analyses conducted using consumer intentions as the outcome variable</w:t>
      </w:r>
      <w:r w:rsidRPr="007C291C">
        <w:rPr>
          <w:rFonts w:ascii="Cambria" w:hAnsi="Cambria"/>
        </w:rPr>
        <w:t xml:space="preserve">, </w:t>
      </w:r>
      <w:r w:rsidR="003E1FE2" w:rsidRPr="007C291C">
        <w:rPr>
          <w:rFonts w:ascii="Cambria" w:hAnsi="Cambria"/>
        </w:rPr>
        <w:t xml:space="preserve">given the exploratory nature of the last two research questions and the number of multiple comparisons involved, Sidak-adjusted </w:t>
      </w:r>
      <w:r w:rsidR="003E1FE2" w:rsidRPr="007C291C">
        <w:rPr>
          <w:rFonts w:ascii="Cambria" w:hAnsi="Cambria"/>
          <w:i/>
          <w:iCs/>
        </w:rPr>
        <w:t>p</w:t>
      </w:r>
      <w:r w:rsidR="003E1FE2" w:rsidRPr="007C291C">
        <w:rPr>
          <w:rFonts w:ascii="Cambria" w:hAnsi="Cambria"/>
        </w:rPr>
        <w:t>-values and 95%CIs were calculated for these simple effects analyses. To examine the first exploratory research question, I investigated the three-way interaction effect between in-group identification, framing, and norm condition.</w:t>
      </w:r>
      <w:r w:rsidR="00F82E3F" w:rsidRPr="007C291C">
        <w:rPr>
          <w:rFonts w:ascii="Cambria" w:hAnsi="Cambria"/>
        </w:rPr>
        <w:t xml:space="preserve"> </w:t>
      </w:r>
      <w:bookmarkStart w:id="121" w:name="_Hlk141308248"/>
      <w:r w:rsidR="003E1FE2" w:rsidRPr="007C291C">
        <w:rPr>
          <w:rFonts w:ascii="Cambria" w:hAnsi="Cambria"/>
        </w:rPr>
        <w:t xml:space="preserve">The </w:t>
      </w:r>
      <w:r w:rsidRPr="007C291C">
        <w:rPr>
          <w:rFonts w:ascii="Cambria" w:hAnsi="Cambria"/>
        </w:rPr>
        <w:t>three-way interaction between in-group identification, framing condition, and norm condition was non-significant</w:t>
      </w:r>
      <w:r w:rsidR="003E1FE2" w:rsidRPr="007C291C">
        <w:rPr>
          <w:rFonts w:ascii="Cambria" w:hAnsi="Cambria"/>
        </w:rPr>
        <w:t xml:space="preserve"> in the overall model</w:t>
      </w:r>
      <w:r w:rsidRPr="007C291C">
        <w:rPr>
          <w:rFonts w:ascii="Cambria" w:hAnsi="Cambria"/>
        </w:rPr>
        <w:t xml:space="preserve">,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8, 830.24) = 0.42, </w:t>
      </w:r>
      <w:r w:rsidRPr="007C291C">
        <w:rPr>
          <w:rFonts w:ascii="Cambria" w:hAnsi="Cambria"/>
          <w:i/>
          <w:iCs/>
        </w:rPr>
        <w:t xml:space="preserve">p </w:t>
      </w:r>
      <w:r w:rsidRPr="007C291C">
        <w:rPr>
          <w:rFonts w:ascii="Cambria" w:hAnsi="Cambria"/>
        </w:rPr>
        <w:t>= .909</w:t>
      </w:r>
      <w:bookmarkEnd w:id="121"/>
      <w:r w:rsidRPr="007C291C">
        <w:rPr>
          <w:rFonts w:ascii="Cambria" w:hAnsi="Cambria"/>
        </w:rPr>
        <w:t>. To understand the nature of this interaction, the EMPs at low and high in-group identification across each norm and framing condition were examined. These EMPs are shown in Table 5.</w:t>
      </w:r>
      <w:r w:rsidR="00233501">
        <w:rPr>
          <w:rFonts w:ascii="Cambria" w:hAnsi="Cambria"/>
        </w:rPr>
        <w:t>52</w:t>
      </w:r>
      <w:r w:rsidRPr="007C291C">
        <w:rPr>
          <w:rFonts w:ascii="Cambria" w:hAnsi="Cambria"/>
        </w:rPr>
        <w:t xml:space="preserve"> and Figure 5.</w:t>
      </w:r>
      <w:r w:rsidR="00233501">
        <w:rPr>
          <w:rFonts w:ascii="Cambria" w:hAnsi="Cambria"/>
        </w:rPr>
        <w:t>27</w:t>
      </w:r>
      <w:r w:rsidRPr="007C291C">
        <w:rPr>
          <w:rFonts w:ascii="Cambria" w:hAnsi="Cambria"/>
        </w:rPr>
        <w:t>.</w:t>
      </w:r>
    </w:p>
    <w:p w14:paraId="6FB8CF43" w14:textId="5A2922D0"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w:t>
      </w:r>
      <w:r w:rsidR="001C246B">
        <w:rPr>
          <w:rFonts w:ascii="Cambria" w:eastAsia="Cambria" w:hAnsi="Cambria" w:cs="Times New Roman"/>
          <w:b/>
          <w:bCs/>
          <w:kern w:val="0"/>
          <w14:ligatures w14:val="none"/>
        </w:rPr>
        <w:t>52</w:t>
      </w:r>
    </w:p>
    <w:p w14:paraId="1FF43EAB"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at Low and High In-group Identification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646878DC"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7814ED60"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55E3721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Borders>
              <w:bottom w:val="nil"/>
            </w:tcBorders>
          </w:tcPr>
          <w:p w14:paraId="119D8E4A"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5F9CA3BC"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16F170CF"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4781635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49CD6FB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6943177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4DE8309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59F53F9C" w14:textId="77777777" w:rsidTr="005245EB">
        <w:trPr>
          <w:trHeight w:val="485"/>
        </w:trPr>
        <w:tc>
          <w:tcPr>
            <w:tcW w:w="1260" w:type="dxa"/>
            <w:vAlign w:val="bottom"/>
          </w:tcPr>
          <w:p w14:paraId="17425AC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67A2862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6102310E"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2C20D595"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02AE7366"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98DC15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vAlign w:val="center"/>
          </w:tcPr>
          <w:p w14:paraId="4E3FADD5"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BFC92D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2399AFAD"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358068CB" w14:textId="77777777" w:rsidTr="005245EB">
        <w:trPr>
          <w:trHeight w:val="485"/>
        </w:trPr>
        <w:tc>
          <w:tcPr>
            <w:tcW w:w="1260" w:type="dxa"/>
            <w:vAlign w:val="center"/>
          </w:tcPr>
          <w:p w14:paraId="3096339E"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tcBorders>
              <w:bottom w:val="nil"/>
            </w:tcBorders>
            <w:shd w:val="pct10" w:color="auto" w:fill="auto"/>
            <w:vAlign w:val="center"/>
          </w:tcPr>
          <w:p w14:paraId="0D46F61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0.39 (0.08)</w:t>
            </w:r>
          </w:p>
        </w:tc>
        <w:tc>
          <w:tcPr>
            <w:tcW w:w="1080" w:type="dxa"/>
            <w:vAlign w:val="center"/>
          </w:tcPr>
          <w:p w14:paraId="765C757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0.52 (0.09)</w:t>
            </w:r>
          </w:p>
        </w:tc>
        <w:tc>
          <w:tcPr>
            <w:tcW w:w="1080" w:type="dxa"/>
            <w:tcBorders>
              <w:bottom w:val="nil"/>
            </w:tcBorders>
            <w:shd w:val="pct10" w:color="auto" w:fill="auto"/>
            <w:vAlign w:val="center"/>
          </w:tcPr>
          <w:p w14:paraId="541392F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0.46 (0.09)</w:t>
            </w:r>
          </w:p>
        </w:tc>
        <w:tc>
          <w:tcPr>
            <w:tcW w:w="1080" w:type="dxa"/>
            <w:vAlign w:val="center"/>
          </w:tcPr>
          <w:p w14:paraId="0DFA499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(0.10)</w:t>
            </w:r>
          </w:p>
        </w:tc>
        <w:tc>
          <w:tcPr>
            <w:tcW w:w="1080" w:type="dxa"/>
            <w:tcBorders>
              <w:bottom w:val="nil"/>
            </w:tcBorders>
            <w:shd w:val="pct10" w:color="auto" w:fill="auto"/>
            <w:vAlign w:val="center"/>
          </w:tcPr>
          <w:p w14:paraId="55E5748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0.34 (0.09)</w:t>
            </w:r>
          </w:p>
        </w:tc>
        <w:tc>
          <w:tcPr>
            <w:tcW w:w="1170" w:type="dxa"/>
            <w:vAlign w:val="center"/>
          </w:tcPr>
          <w:p w14:paraId="5EB5317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0.39 (0.09)</w:t>
            </w:r>
          </w:p>
        </w:tc>
        <w:tc>
          <w:tcPr>
            <w:tcW w:w="1080" w:type="dxa"/>
            <w:tcBorders>
              <w:bottom w:val="nil"/>
            </w:tcBorders>
            <w:shd w:val="pct10" w:color="auto" w:fill="auto"/>
            <w:vAlign w:val="center"/>
          </w:tcPr>
          <w:p w14:paraId="68389AA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0.40 (0.05)</w:t>
            </w:r>
          </w:p>
        </w:tc>
        <w:tc>
          <w:tcPr>
            <w:tcW w:w="1080" w:type="dxa"/>
            <w:vAlign w:val="center"/>
          </w:tcPr>
          <w:p w14:paraId="5E92818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0.44 (0.06)</w:t>
            </w:r>
          </w:p>
        </w:tc>
      </w:tr>
      <w:tr w:rsidR="002843F3" w:rsidRPr="007C291C" w14:paraId="7037CB47" w14:textId="77777777" w:rsidTr="005245EB">
        <w:trPr>
          <w:trHeight w:val="557"/>
        </w:trPr>
        <w:tc>
          <w:tcPr>
            <w:tcW w:w="1260" w:type="dxa"/>
            <w:vAlign w:val="center"/>
          </w:tcPr>
          <w:p w14:paraId="1A410F89"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4CFDC1C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0.32 (0.10)</w:t>
            </w:r>
          </w:p>
        </w:tc>
        <w:tc>
          <w:tcPr>
            <w:tcW w:w="1080" w:type="dxa"/>
            <w:vAlign w:val="center"/>
          </w:tcPr>
          <w:p w14:paraId="3E00B6C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0.39 (0.09)</w:t>
            </w:r>
          </w:p>
        </w:tc>
        <w:tc>
          <w:tcPr>
            <w:tcW w:w="1080" w:type="dxa"/>
            <w:tcBorders>
              <w:bottom w:val="nil"/>
            </w:tcBorders>
            <w:shd w:val="pct10" w:color="auto" w:fill="auto"/>
            <w:vAlign w:val="center"/>
          </w:tcPr>
          <w:p w14:paraId="3C71D4C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0.62 (0.10)</w:t>
            </w:r>
          </w:p>
        </w:tc>
        <w:tc>
          <w:tcPr>
            <w:tcW w:w="1080" w:type="dxa"/>
            <w:vAlign w:val="center"/>
          </w:tcPr>
          <w:p w14:paraId="75FD9FC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0.62 (0.10)</w:t>
            </w:r>
          </w:p>
        </w:tc>
        <w:tc>
          <w:tcPr>
            <w:tcW w:w="1080" w:type="dxa"/>
            <w:tcBorders>
              <w:bottom w:val="nil"/>
            </w:tcBorders>
            <w:shd w:val="pct10" w:color="auto" w:fill="auto"/>
            <w:vAlign w:val="center"/>
          </w:tcPr>
          <w:p w14:paraId="1DE67C7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0.52 (0.09)</w:t>
            </w:r>
          </w:p>
        </w:tc>
        <w:tc>
          <w:tcPr>
            <w:tcW w:w="1170" w:type="dxa"/>
            <w:vAlign w:val="center"/>
          </w:tcPr>
          <w:p w14:paraId="2E40BFE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0.46 (0.08)</w:t>
            </w:r>
          </w:p>
        </w:tc>
        <w:tc>
          <w:tcPr>
            <w:tcW w:w="1080" w:type="dxa"/>
            <w:tcBorders>
              <w:bottom w:val="nil"/>
            </w:tcBorders>
            <w:shd w:val="pct10" w:color="auto" w:fill="auto"/>
            <w:vAlign w:val="center"/>
          </w:tcPr>
          <w:p w14:paraId="050F24B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0.48 (0.06)</w:t>
            </w:r>
          </w:p>
        </w:tc>
        <w:tc>
          <w:tcPr>
            <w:tcW w:w="1080" w:type="dxa"/>
            <w:vAlign w:val="center"/>
          </w:tcPr>
          <w:p w14:paraId="3100368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0.49 (0.05)</w:t>
            </w:r>
          </w:p>
        </w:tc>
      </w:tr>
      <w:tr w:rsidR="002843F3" w:rsidRPr="007C291C" w14:paraId="41426759" w14:textId="77777777" w:rsidTr="005245EB">
        <w:trPr>
          <w:trHeight w:val="548"/>
        </w:trPr>
        <w:tc>
          <w:tcPr>
            <w:tcW w:w="1260" w:type="dxa"/>
            <w:vAlign w:val="center"/>
          </w:tcPr>
          <w:p w14:paraId="277E498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tcBorders>
              <w:bottom w:val="nil"/>
            </w:tcBorders>
            <w:shd w:val="pct10" w:color="auto" w:fill="auto"/>
            <w:vAlign w:val="center"/>
          </w:tcPr>
          <w:p w14:paraId="32D74E5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0.52 (0.10)</w:t>
            </w:r>
          </w:p>
        </w:tc>
        <w:tc>
          <w:tcPr>
            <w:tcW w:w="1080" w:type="dxa"/>
            <w:vAlign w:val="center"/>
          </w:tcPr>
          <w:p w14:paraId="08E5C72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0.34 (0.09)</w:t>
            </w:r>
          </w:p>
        </w:tc>
        <w:tc>
          <w:tcPr>
            <w:tcW w:w="1080" w:type="dxa"/>
            <w:tcBorders>
              <w:bottom w:val="nil"/>
            </w:tcBorders>
            <w:shd w:val="pct10" w:color="auto" w:fill="auto"/>
            <w:vAlign w:val="center"/>
          </w:tcPr>
          <w:p w14:paraId="7215478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0.50 (0.09)</w:t>
            </w:r>
          </w:p>
        </w:tc>
        <w:tc>
          <w:tcPr>
            <w:tcW w:w="1080" w:type="dxa"/>
            <w:vAlign w:val="center"/>
          </w:tcPr>
          <w:p w14:paraId="356600A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0.56 (0.09)</w:t>
            </w:r>
          </w:p>
        </w:tc>
        <w:tc>
          <w:tcPr>
            <w:tcW w:w="1080" w:type="dxa"/>
            <w:tcBorders>
              <w:bottom w:val="nil"/>
            </w:tcBorders>
            <w:shd w:val="pct10" w:color="auto" w:fill="auto"/>
            <w:vAlign w:val="center"/>
          </w:tcPr>
          <w:p w14:paraId="2532DA4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0.37 (0.10)</w:t>
            </w:r>
          </w:p>
        </w:tc>
        <w:tc>
          <w:tcPr>
            <w:tcW w:w="1170" w:type="dxa"/>
            <w:vAlign w:val="center"/>
          </w:tcPr>
          <w:p w14:paraId="2AEBF18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0.45 (0.11)</w:t>
            </w:r>
          </w:p>
        </w:tc>
        <w:tc>
          <w:tcPr>
            <w:tcW w:w="1080" w:type="dxa"/>
            <w:tcBorders>
              <w:bottom w:val="nil"/>
            </w:tcBorders>
            <w:shd w:val="pct10" w:color="auto" w:fill="auto"/>
            <w:vAlign w:val="center"/>
          </w:tcPr>
          <w:p w14:paraId="389E13A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(0.06)</w:t>
            </w:r>
          </w:p>
        </w:tc>
        <w:tc>
          <w:tcPr>
            <w:tcW w:w="1080" w:type="dxa"/>
            <w:vAlign w:val="center"/>
          </w:tcPr>
          <w:p w14:paraId="2363A87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0.45 (0.06)</w:t>
            </w:r>
          </w:p>
        </w:tc>
      </w:tr>
      <w:tr w:rsidR="002843F3" w:rsidRPr="007C291C" w14:paraId="180C88B0" w14:textId="77777777" w:rsidTr="005245EB">
        <w:trPr>
          <w:trHeight w:val="530"/>
        </w:trPr>
        <w:tc>
          <w:tcPr>
            <w:tcW w:w="1260" w:type="dxa"/>
            <w:vAlign w:val="center"/>
          </w:tcPr>
          <w:p w14:paraId="2B8388D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tcBorders>
              <w:bottom w:val="nil"/>
            </w:tcBorders>
            <w:shd w:val="pct10" w:color="auto" w:fill="auto"/>
            <w:vAlign w:val="center"/>
          </w:tcPr>
          <w:p w14:paraId="7024785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0.37 (0.07)</w:t>
            </w:r>
          </w:p>
        </w:tc>
        <w:tc>
          <w:tcPr>
            <w:tcW w:w="1080" w:type="dxa"/>
            <w:vAlign w:val="center"/>
          </w:tcPr>
          <w:p w14:paraId="4229873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0.36 (0.08)</w:t>
            </w:r>
          </w:p>
        </w:tc>
        <w:tc>
          <w:tcPr>
            <w:tcW w:w="1080" w:type="dxa"/>
            <w:tcBorders>
              <w:bottom w:val="nil"/>
            </w:tcBorders>
            <w:shd w:val="pct10" w:color="auto" w:fill="auto"/>
            <w:vAlign w:val="center"/>
          </w:tcPr>
          <w:p w14:paraId="4E34E1C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0.55 (0.10)</w:t>
            </w:r>
          </w:p>
        </w:tc>
        <w:tc>
          <w:tcPr>
            <w:tcW w:w="1080" w:type="dxa"/>
            <w:vAlign w:val="center"/>
          </w:tcPr>
          <w:p w14:paraId="5DC6943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0.64 (0.09)</w:t>
            </w:r>
          </w:p>
        </w:tc>
        <w:tc>
          <w:tcPr>
            <w:tcW w:w="1080" w:type="dxa"/>
            <w:tcBorders>
              <w:bottom w:val="nil"/>
            </w:tcBorders>
            <w:shd w:val="pct10" w:color="auto" w:fill="auto"/>
            <w:vAlign w:val="center"/>
          </w:tcPr>
          <w:p w14:paraId="2630E4A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(0.11)</w:t>
            </w:r>
          </w:p>
        </w:tc>
        <w:tc>
          <w:tcPr>
            <w:tcW w:w="1170" w:type="dxa"/>
            <w:vAlign w:val="center"/>
          </w:tcPr>
          <w:p w14:paraId="3CC109B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0.45 (0.10)</w:t>
            </w:r>
          </w:p>
        </w:tc>
        <w:tc>
          <w:tcPr>
            <w:tcW w:w="1080" w:type="dxa"/>
            <w:tcBorders>
              <w:bottom w:val="nil"/>
            </w:tcBorders>
            <w:shd w:val="pct10" w:color="auto" w:fill="auto"/>
            <w:vAlign w:val="center"/>
          </w:tcPr>
          <w:p w14:paraId="549DFDD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0.45 (0.06)</w:t>
            </w:r>
          </w:p>
        </w:tc>
        <w:tc>
          <w:tcPr>
            <w:tcW w:w="1080" w:type="dxa"/>
            <w:vAlign w:val="center"/>
          </w:tcPr>
          <w:p w14:paraId="4C208EA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0.49 (0.06)</w:t>
            </w:r>
          </w:p>
        </w:tc>
      </w:tr>
      <w:tr w:rsidR="002843F3" w:rsidRPr="007C291C" w14:paraId="498112DE" w14:textId="77777777" w:rsidTr="005245EB">
        <w:trPr>
          <w:trHeight w:val="512"/>
        </w:trPr>
        <w:tc>
          <w:tcPr>
            <w:tcW w:w="1260" w:type="dxa"/>
            <w:vAlign w:val="center"/>
          </w:tcPr>
          <w:p w14:paraId="33E4856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tcBorders>
              <w:bottom w:val="nil"/>
            </w:tcBorders>
            <w:shd w:val="pct10" w:color="auto" w:fill="auto"/>
            <w:vAlign w:val="center"/>
          </w:tcPr>
          <w:p w14:paraId="60DDB1F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0.45 (0.11)</w:t>
            </w:r>
          </w:p>
        </w:tc>
        <w:tc>
          <w:tcPr>
            <w:tcW w:w="1080" w:type="dxa"/>
            <w:vAlign w:val="center"/>
          </w:tcPr>
          <w:p w14:paraId="3401B88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0.39 (0.09)</w:t>
            </w:r>
          </w:p>
        </w:tc>
        <w:tc>
          <w:tcPr>
            <w:tcW w:w="1080" w:type="dxa"/>
            <w:tcBorders>
              <w:bottom w:val="nil"/>
            </w:tcBorders>
            <w:shd w:val="pct10" w:color="auto" w:fill="auto"/>
            <w:vAlign w:val="center"/>
          </w:tcPr>
          <w:p w14:paraId="41121FA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0.52 (0.10)</w:t>
            </w:r>
          </w:p>
        </w:tc>
        <w:tc>
          <w:tcPr>
            <w:tcW w:w="1080" w:type="dxa"/>
            <w:vAlign w:val="center"/>
          </w:tcPr>
          <w:p w14:paraId="6F549A5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0.55 (0.10)</w:t>
            </w:r>
          </w:p>
        </w:tc>
        <w:tc>
          <w:tcPr>
            <w:tcW w:w="1080" w:type="dxa"/>
            <w:tcBorders>
              <w:bottom w:val="nil"/>
            </w:tcBorders>
            <w:shd w:val="pct10" w:color="auto" w:fill="auto"/>
            <w:vAlign w:val="center"/>
          </w:tcPr>
          <w:p w14:paraId="1BB0D0B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0.54 (0.10)</w:t>
            </w:r>
          </w:p>
        </w:tc>
        <w:tc>
          <w:tcPr>
            <w:tcW w:w="1170" w:type="dxa"/>
            <w:vAlign w:val="center"/>
          </w:tcPr>
          <w:p w14:paraId="69430A3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(0.10)</w:t>
            </w:r>
          </w:p>
        </w:tc>
        <w:tc>
          <w:tcPr>
            <w:tcW w:w="1080" w:type="dxa"/>
            <w:tcBorders>
              <w:bottom w:val="nil"/>
            </w:tcBorders>
            <w:shd w:val="pct10" w:color="auto" w:fill="auto"/>
            <w:vAlign w:val="center"/>
          </w:tcPr>
          <w:p w14:paraId="4BEBB9B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0.50 (0.06)</w:t>
            </w:r>
          </w:p>
        </w:tc>
        <w:tc>
          <w:tcPr>
            <w:tcW w:w="1080" w:type="dxa"/>
            <w:vAlign w:val="center"/>
          </w:tcPr>
          <w:p w14:paraId="2D419F1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0.45 (0.06)</w:t>
            </w:r>
          </w:p>
        </w:tc>
      </w:tr>
      <w:tr w:rsidR="002843F3" w:rsidRPr="007C291C" w14:paraId="5EA25F7D" w14:textId="77777777" w:rsidTr="005245EB">
        <w:trPr>
          <w:trHeight w:val="503"/>
        </w:trPr>
        <w:tc>
          <w:tcPr>
            <w:tcW w:w="1260" w:type="dxa"/>
            <w:vAlign w:val="center"/>
          </w:tcPr>
          <w:p w14:paraId="77BD9C7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4029A9C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0.41 (0.04)</w:t>
            </w:r>
          </w:p>
        </w:tc>
        <w:tc>
          <w:tcPr>
            <w:tcW w:w="1080" w:type="dxa"/>
            <w:vAlign w:val="center"/>
          </w:tcPr>
          <w:p w14:paraId="1962F1A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0.40 (0.04)</w:t>
            </w:r>
          </w:p>
        </w:tc>
        <w:tc>
          <w:tcPr>
            <w:tcW w:w="1080" w:type="dxa"/>
            <w:tcBorders>
              <w:bottom w:val="single" w:sz="4" w:space="0" w:color="auto"/>
            </w:tcBorders>
            <w:shd w:val="pct10" w:color="auto" w:fill="auto"/>
            <w:vAlign w:val="center"/>
          </w:tcPr>
          <w:p w14:paraId="03DDCD5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0.53 (0.04)</w:t>
            </w:r>
          </w:p>
        </w:tc>
        <w:tc>
          <w:tcPr>
            <w:tcW w:w="1080" w:type="dxa"/>
            <w:vAlign w:val="center"/>
          </w:tcPr>
          <w:p w14:paraId="6F1B607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0.56 (0.04)</w:t>
            </w:r>
          </w:p>
        </w:tc>
        <w:tc>
          <w:tcPr>
            <w:tcW w:w="1080" w:type="dxa"/>
            <w:tcBorders>
              <w:bottom w:val="single" w:sz="4" w:space="0" w:color="auto"/>
            </w:tcBorders>
            <w:shd w:val="pct10" w:color="auto" w:fill="auto"/>
            <w:vAlign w:val="center"/>
          </w:tcPr>
          <w:p w14:paraId="08518C1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0.44 (0.04)</w:t>
            </w:r>
          </w:p>
        </w:tc>
        <w:tc>
          <w:tcPr>
            <w:tcW w:w="1170" w:type="dxa"/>
            <w:vAlign w:val="center"/>
          </w:tcPr>
          <w:p w14:paraId="3B78A27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0.43 (0.04)</w:t>
            </w:r>
          </w:p>
        </w:tc>
        <w:tc>
          <w:tcPr>
            <w:tcW w:w="1080" w:type="dxa"/>
            <w:tcBorders>
              <w:bottom w:val="single" w:sz="4" w:space="0" w:color="auto"/>
            </w:tcBorders>
            <w:shd w:val="pct10" w:color="auto" w:fill="auto"/>
            <w:vAlign w:val="center"/>
          </w:tcPr>
          <w:p w14:paraId="1DFE04C7"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vAlign w:val="center"/>
          </w:tcPr>
          <w:p w14:paraId="350A13B2" w14:textId="77777777" w:rsidR="002843F3" w:rsidRPr="007C291C" w:rsidRDefault="002843F3" w:rsidP="005245EB">
            <w:pPr>
              <w:spacing w:before="36" w:after="36"/>
              <w:jc w:val="center"/>
              <w:rPr>
                <w:rFonts w:ascii="Cambria" w:eastAsia="Cambria" w:hAnsi="Cambria" w:cs="Times New Roman"/>
                <w:sz w:val="18"/>
                <w:szCs w:val="18"/>
              </w:rPr>
            </w:pPr>
          </w:p>
        </w:tc>
      </w:tr>
    </w:tbl>
    <w:p w14:paraId="163637B9"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39046A9B"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p>
    <w:p w14:paraId="797A9133" w14:textId="10BE5A17" w:rsidR="002843F3" w:rsidRPr="007C291C" w:rsidRDefault="002843F3" w:rsidP="002843F3">
      <w:pPr>
        <w:spacing w:line="480" w:lineRule="auto"/>
        <w:contextualSpacing/>
        <w:rPr>
          <w:rFonts w:ascii="Cambria" w:hAnsi="Cambria"/>
          <w:b/>
          <w:bCs/>
        </w:rPr>
      </w:pPr>
      <w:r w:rsidRPr="007C291C">
        <w:rPr>
          <w:rFonts w:ascii="Cambria" w:hAnsi="Cambria"/>
          <w:b/>
          <w:bCs/>
        </w:rPr>
        <w:t>Figure 5.</w:t>
      </w:r>
      <w:r w:rsidR="001C246B">
        <w:rPr>
          <w:rFonts w:ascii="Cambria" w:hAnsi="Cambria"/>
          <w:b/>
          <w:bCs/>
        </w:rPr>
        <w:t>27</w:t>
      </w:r>
    </w:p>
    <w:p w14:paraId="6E214A02"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EMPs for Low vs High In-group Identification across Framing and Norm Conditions</w:t>
      </w:r>
    </w:p>
    <w:p w14:paraId="0E2131EE" w14:textId="77777777" w:rsidR="002843F3" w:rsidRPr="007C291C" w:rsidRDefault="002843F3" w:rsidP="002843F3">
      <w:pPr>
        <w:spacing w:line="480" w:lineRule="auto"/>
        <w:contextualSpacing/>
        <w:rPr>
          <w:rFonts w:ascii="Cambria" w:hAnsi="Cambria"/>
        </w:rPr>
      </w:pPr>
      <w:r w:rsidRPr="007C291C">
        <w:rPr>
          <w:rFonts w:ascii="Cambria" w:hAnsi="Cambria"/>
          <w:noProof/>
        </w:rPr>
        <w:drawing>
          <wp:inline distT="0" distB="0" distL="0" distR="0" wp14:anchorId="6D53C422" wp14:editId="41983BC5">
            <wp:extent cx="5501191" cy="2892055"/>
            <wp:effectExtent l="0" t="0" r="4445" b="3810"/>
            <wp:docPr id="165851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510948" cy="2897184"/>
                    </a:xfrm>
                    <a:prstGeom prst="rect">
                      <a:avLst/>
                    </a:prstGeom>
                    <a:noFill/>
                  </pic:spPr>
                </pic:pic>
              </a:graphicData>
            </a:graphic>
          </wp:inline>
        </w:drawing>
      </w:r>
    </w:p>
    <w:p w14:paraId="2A852D09" w14:textId="59CB10DF" w:rsidR="002843F3" w:rsidRPr="007C291C" w:rsidRDefault="002843F3" w:rsidP="002843F3">
      <w:pPr>
        <w:spacing w:line="480" w:lineRule="auto"/>
        <w:ind w:firstLine="720"/>
        <w:contextualSpacing/>
        <w:rPr>
          <w:rFonts w:ascii="Cambria" w:hAnsi="Cambria"/>
        </w:rPr>
      </w:pPr>
      <w:bookmarkStart w:id="122" w:name="_Hlk141308329"/>
      <w:r w:rsidRPr="007C291C">
        <w:rPr>
          <w:rFonts w:ascii="Cambria" w:hAnsi="Cambria"/>
        </w:rPr>
        <w:t>Table 5.</w:t>
      </w:r>
      <w:r w:rsidR="00233501">
        <w:rPr>
          <w:rFonts w:ascii="Cambria" w:hAnsi="Cambria"/>
        </w:rPr>
        <w:t>53</w:t>
      </w:r>
      <w:r w:rsidRPr="007C291C">
        <w:rPr>
          <w:rFonts w:ascii="Cambria" w:hAnsi="Cambria"/>
        </w:rPr>
        <w:t xml:space="preserve"> examines the effect of each norm-intervention condition across each framing condition separately for participants low and high on in-group identification.</w:t>
      </w:r>
      <w:r w:rsidR="00490642" w:rsidRPr="007C291C">
        <w:rPr>
          <w:rFonts w:ascii="Cambria" w:hAnsi="Cambria"/>
        </w:rPr>
        <w:t xml:space="preserve"> The nature of this </w:t>
      </w:r>
      <w:r w:rsidR="00490642" w:rsidRPr="007C291C">
        <w:rPr>
          <w:rFonts w:ascii="Cambria" w:hAnsi="Cambria"/>
        </w:rPr>
        <w:lastRenderedPageBreak/>
        <w:t>two-way interaction effect</w:t>
      </w:r>
      <w:r w:rsidR="0007392D" w:rsidRPr="007C291C">
        <w:rPr>
          <w:rFonts w:ascii="Cambria" w:hAnsi="Cambria"/>
        </w:rPr>
        <w:t xml:space="preserve"> in the control framing and self-enhancing framing conditions</w:t>
      </w:r>
      <w:r w:rsidR="00490642" w:rsidRPr="007C291C">
        <w:rPr>
          <w:rFonts w:ascii="Cambria" w:hAnsi="Cambria"/>
        </w:rPr>
        <w:t xml:space="preserve"> was very similar to what was </w:t>
      </w:r>
      <w:r w:rsidR="002339C1" w:rsidRPr="007C291C">
        <w:rPr>
          <w:rFonts w:ascii="Cambria" w:hAnsi="Cambria"/>
        </w:rPr>
        <w:t>observed in</w:t>
      </w:r>
      <w:r w:rsidR="00490642" w:rsidRPr="007C291C">
        <w:rPr>
          <w:rFonts w:ascii="Cambria" w:hAnsi="Cambria"/>
        </w:rPr>
        <w:t xml:space="preserve"> the consumer intentions analysis. </w:t>
      </w:r>
    </w:p>
    <w:p w14:paraId="5E6B5E87" w14:textId="47080267" w:rsidR="00490642" w:rsidRPr="007C291C" w:rsidRDefault="00490642" w:rsidP="002843F3">
      <w:pPr>
        <w:spacing w:line="480" w:lineRule="auto"/>
        <w:ind w:firstLine="720"/>
        <w:contextualSpacing/>
        <w:rPr>
          <w:rFonts w:ascii="Cambria" w:hAnsi="Cambria"/>
        </w:rPr>
      </w:pPr>
      <w:r w:rsidRPr="007C291C">
        <w:rPr>
          <w:rFonts w:ascii="Cambria" w:hAnsi="Cambria"/>
        </w:rPr>
        <w:t xml:space="preserve">In the control framing condition, the most notable difference between participants low and high on in-group identification was in the effect of the convention condition. For people low on in-group identification, the convention non-significantly improved the odds of choosing the pro-environmental consumer behavior related to the control norm condition, </w:t>
      </w:r>
      <w:r w:rsidRPr="007C291C">
        <w:rPr>
          <w:rFonts w:ascii="Cambria" w:hAnsi="Cambria"/>
          <w:i/>
          <w:iCs/>
        </w:rPr>
        <w:t xml:space="preserve">OR </w:t>
      </w:r>
      <w:r w:rsidRPr="007C291C">
        <w:rPr>
          <w:rFonts w:ascii="Cambria" w:hAnsi="Cambria"/>
        </w:rPr>
        <w:t xml:space="preserve">= 1.70,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.954, while it non-significantly decreased odds for people high on in-group identification, </w:t>
      </w:r>
      <w:r w:rsidRPr="007C291C">
        <w:rPr>
          <w:rFonts w:ascii="Cambria" w:hAnsi="Cambria"/>
          <w:i/>
          <w:iCs/>
        </w:rPr>
        <w:t xml:space="preserve">OR </w:t>
      </w:r>
      <w:r w:rsidRPr="007C291C">
        <w:rPr>
          <w:rFonts w:ascii="Cambria" w:hAnsi="Cambria"/>
        </w:rPr>
        <w:t xml:space="preserve">= 0.47,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.796. </w:t>
      </w:r>
    </w:p>
    <w:p w14:paraId="3DB5FF04" w14:textId="29EF93F7" w:rsidR="0007392D" w:rsidRPr="007C291C" w:rsidRDefault="0007392D" w:rsidP="002843F3">
      <w:pPr>
        <w:spacing w:line="480" w:lineRule="auto"/>
        <w:ind w:firstLine="720"/>
        <w:contextualSpacing/>
        <w:rPr>
          <w:rFonts w:ascii="Cambria" w:hAnsi="Cambria"/>
        </w:rPr>
      </w:pPr>
      <w:r w:rsidRPr="007C291C">
        <w:rPr>
          <w:rFonts w:ascii="Cambria" w:hAnsi="Cambria"/>
        </w:rPr>
        <w:t xml:space="preserve">In the pro-environmental framing condition, for people low on in-group identification, the odds of choosing the pro-environmental consumer behavior option were highest in the descriptive norm condition relative to the control norm condition, though the difference was not significant, </w:t>
      </w:r>
      <w:r w:rsidRPr="007C291C">
        <w:rPr>
          <w:rFonts w:ascii="Cambria" w:hAnsi="Cambria"/>
          <w:i/>
          <w:iCs/>
        </w:rPr>
        <w:t xml:space="preserve">OR </w:t>
      </w:r>
      <w:r w:rsidRPr="007C291C">
        <w:rPr>
          <w:rFonts w:ascii="Cambria" w:hAnsi="Cambria"/>
        </w:rPr>
        <w:t xml:space="preserve">= 1.93,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.889. For people high on in-group identification, the odds of choosing the pro-environmental consumer behavior option were highest in the social norm condition relative to the control norm condition, though the difference was not significant, </w:t>
      </w:r>
      <w:r w:rsidRPr="007C291C">
        <w:rPr>
          <w:rFonts w:ascii="Cambria" w:hAnsi="Cambria"/>
          <w:i/>
          <w:iCs/>
        </w:rPr>
        <w:t xml:space="preserve">OR </w:t>
      </w:r>
      <w:r w:rsidRPr="007C291C">
        <w:rPr>
          <w:rFonts w:ascii="Cambria" w:hAnsi="Cambria"/>
        </w:rPr>
        <w:t xml:space="preserve">= 2.46,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.629.</w:t>
      </w:r>
    </w:p>
    <w:p w14:paraId="59CCA7F2" w14:textId="054D5CA0" w:rsidR="0007392D" w:rsidRPr="007C291C" w:rsidRDefault="0007392D" w:rsidP="002843F3">
      <w:pPr>
        <w:spacing w:line="480" w:lineRule="auto"/>
        <w:ind w:firstLine="720"/>
        <w:contextualSpacing/>
        <w:rPr>
          <w:rFonts w:ascii="Cambria" w:hAnsi="Cambria"/>
        </w:rPr>
      </w:pPr>
      <w:r w:rsidRPr="007C291C">
        <w:rPr>
          <w:rFonts w:ascii="Cambria" w:hAnsi="Cambria"/>
        </w:rPr>
        <w:t xml:space="preserve">In the self-enhancing framing condition, for people low on in-group identification, the odds of choosing the pro-environmental consumer behavior option were non-significantly higher in the descriptive norm, </w:t>
      </w:r>
      <w:r w:rsidRPr="007C291C">
        <w:rPr>
          <w:rFonts w:ascii="Cambria" w:hAnsi="Cambria"/>
          <w:i/>
          <w:iCs/>
        </w:rPr>
        <w:t xml:space="preserve">OR </w:t>
      </w:r>
      <w:r w:rsidRPr="007C291C">
        <w:rPr>
          <w:rFonts w:ascii="Cambria" w:hAnsi="Cambria"/>
        </w:rPr>
        <w:t xml:space="preserve">= 2.05,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.786, and moral norm conditions, </w:t>
      </w:r>
      <w:r w:rsidRPr="007C291C">
        <w:rPr>
          <w:rFonts w:ascii="Cambria" w:hAnsi="Cambria"/>
          <w:i/>
          <w:iCs/>
        </w:rPr>
        <w:t xml:space="preserve">OR </w:t>
      </w:r>
      <w:r w:rsidRPr="007C291C">
        <w:rPr>
          <w:rFonts w:ascii="Cambria" w:hAnsi="Cambria"/>
        </w:rPr>
        <w:t xml:space="preserve">= 2.20,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.717, relative to the control norm condition. For people high on in-group identification, there was a slight improvement in the odds of choosing the pro-environmental consumer behavior option in all of the norm-intervention conditions relative to the control norm condition, </w:t>
      </w:r>
      <w:r w:rsidR="00D8344B" w:rsidRPr="007C291C">
        <w:rPr>
          <w:rFonts w:ascii="Cambria" w:hAnsi="Cambria"/>
        </w:rPr>
        <w:t xml:space="preserve">with odds ratios ranging from 1.16 to 1.34, but all effects were non-significant, </w:t>
      </w:r>
      <w:proofErr w:type="spellStart"/>
      <w:r w:rsidR="00D8344B" w:rsidRPr="007C291C">
        <w:rPr>
          <w:rFonts w:ascii="Cambria" w:hAnsi="Cambria"/>
          <w:i/>
          <w:iCs/>
        </w:rPr>
        <w:t>p</w:t>
      </w:r>
      <w:r w:rsidR="00D8344B" w:rsidRPr="007C291C">
        <w:rPr>
          <w:rFonts w:ascii="Cambria" w:hAnsi="Cambria"/>
          <w:i/>
          <w:iCs/>
          <w:vertAlign w:val="subscript"/>
        </w:rPr>
        <w:t>Sidak</w:t>
      </w:r>
      <w:r w:rsidR="00D8344B" w:rsidRPr="007C291C">
        <w:rPr>
          <w:rFonts w:ascii="Cambria" w:hAnsi="Cambria"/>
        </w:rPr>
        <w:t>s</w:t>
      </w:r>
      <w:proofErr w:type="spellEnd"/>
      <w:r w:rsidR="00D8344B" w:rsidRPr="007C291C">
        <w:rPr>
          <w:rFonts w:ascii="Cambria" w:hAnsi="Cambria"/>
        </w:rPr>
        <w:t xml:space="preserve"> &gt; .999.</w:t>
      </w:r>
    </w:p>
    <w:bookmarkEnd w:id="122"/>
    <w:p w14:paraId="521D873D" w14:textId="3B02BBFA"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w:t>
      </w:r>
      <w:r w:rsidR="001C246B">
        <w:rPr>
          <w:rFonts w:ascii="Cambria" w:eastAsia="Cambria" w:hAnsi="Cambria" w:cs="Times New Roman"/>
          <w:b/>
          <w:bCs/>
          <w:kern w:val="0"/>
          <w14:ligatures w14:val="none"/>
        </w:rPr>
        <w:t>53</w:t>
      </w:r>
    </w:p>
    <w:p w14:paraId="51DA0840"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Effect of Each Norm-Intervention Condition at Low and High In-group Identification Across Framing Conditions</w:t>
      </w:r>
    </w:p>
    <w:tbl>
      <w:tblPr>
        <w:tblStyle w:val="Table"/>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6"/>
        <w:gridCol w:w="1522"/>
        <w:gridCol w:w="2282"/>
        <w:gridCol w:w="990"/>
        <w:gridCol w:w="1350"/>
        <w:gridCol w:w="630"/>
        <w:gridCol w:w="722"/>
        <w:gridCol w:w="928"/>
      </w:tblGrid>
      <w:tr w:rsidR="002843F3" w:rsidRPr="007C291C" w14:paraId="682342CF"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6" w:type="dxa"/>
            <w:tcBorders>
              <w:top w:val="nil"/>
              <w:left w:val="nil"/>
              <w:bottom w:val="single" w:sz="4" w:space="0" w:color="auto"/>
              <w:right w:val="nil"/>
            </w:tcBorders>
          </w:tcPr>
          <w:p w14:paraId="347B57F7" w14:textId="77777777" w:rsidR="002843F3" w:rsidRPr="007C291C" w:rsidRDefault="002843F3" w:rsidP="005245EB">
            <w:pPr>
              <w:pStyle w:val="Compact"/>
              <w:rPr>
                <w:rFonts w:ascii="Cambria" w:hAnsi="Cambria"/>
                <w:sz w:val="20"/>
                <w:szCs w:val="20"/>
              </w:rPr>
            </w:pPr>
            <w:bookmarkStart w:id="123" w:name="_Hlk141308260"/>
            <w:r w:rsidRPr="007C291C">
              <w:rPr>
                <w:rFonts w:ascii="Cambria" w:hAnsi="Cambria"/>
                <w:sz w:val="20"/>
                <w:szCs w:val="20"/>
              </w:rPr>
              <w:lastRenderedPageBreak/>
              <w:t>Framing Condition</w:t>
            </w:r>
          </w:p>
        </w:tc>
        <w:tc>
          <w:tcPr>
            <w:tcW w:w="1522" w:type="dxa"/>
            <w:tcBorders>
              <w:top w:val="nil"/>
              <w:left w:val="nil"/>
              <w:bottom w:val="single" w:sz="4" w:space="0" w:color="auto"/>
              <w:right w:val="nil"/>
            </w:tcBorders>
          </w:tcPr>
          <w:p w14:paraId="7AEA7AF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282" w:type="dxa"/>
            <w:tcBorders>
              <w:top w:val="nil"/>
              <w:left w:val="nil"/>
              <w:bottom w:val="single" w:sz="4" w:space="0" w:color="auto"/>
              <w:right w:val="nil"/>
            </w:tcBorders>
          </w:tcPr>
          <w:p w14:paraId="107C469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990" w:type="dxa"/>
            <w:tcBorders>
              <w:top w:val="nil"/>
              <w:left w:val="nil"/>
              <w:bottom w:val="single" w:sz="4" w:space="0" w:color="auto"/>
              <w:right w:val="nil"/>
            </w:tcBorders>
          </w:tcPr>
          <w:p w14:paraId="0AAC3E29"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Odds Ratio</w:t>
            </w:r>
          </w:p>
        </w:tc>
        <w:tc>
          <w:tcPr>
            <w:tcW w:w="1350" w:type="dxa"/>
            <w:tcBorders>
              <w:top w:val="nil"/>
              <w:left w:val="nil"/>
              <w:bottom w:val="single" w:sz="4" w:space="0" w:color="auto"/>
              <w:right w:val="nil"/>
            </w:tcBorders>
          </w:tcPr>
          <w:p w14:paraId="0CD96CAF"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Odds Ratio</w:t>
            </w:r>
          </w:p>
        </w:tc>
        <w:tc>
          <w:tcPr>
            <w:tcW w:w="630" w:type="dxa"/>
            <w:tcBorders>
              <w:top w:val="nil"/>
              <w:left w:val="nil"/>
              <w:bottom w:val="single" w:sz="4" w:space="0" w:color="auto"/>
              <w:right w:val="nil"/>
            </w:tcBorders>
          </w:tcPr>
          <w:p w14:paraId="0C2B3B7C"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22" w:type="dxa"/>
            <w:tcBorders>
              <w:top w:val="nil"/>
              <w:left w:val="nil"/>
              <w:bottom w:val="single" w:sz="4" w:space="0" w:color="auto"/>
              <w:right w:val="nil"/>
            </w:tcBorders>
          </w:tcPr>
          <w:p w14:paraId="7195C994"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z</w:t>
            </w:r>
          </w:p>
        </w:tc>
        <w:tc>
          <w:tcPr>
            <w:tcW w:w="928" w:type="dxa"/>
            <w:tcBorders>
              <w:top w:val="nil"/>
              <w:left w:val="nil"/>
              <w:bottom w:val="single" w:sz="4" w:space="0" w:color="auto"/>
              <w:right w:val="nil"/>
            </w:tcBorders>
          </w:tcPr>
          <w:p w14:paraId="1A632230" w14:textId="77777777" w:rsidR="002843F3" w:rsidRPr="007C291C" w:rsidRDefault="002843F3" w:rsidP="005245EB">
            <w:pPr>
              <w:pStyle w:val="Compact"/>
              <w:jc w:val="center"/>
              <w:rPr>
                <w:rFonts w:ascii="Cambria" w:hAnsi="Cambria"/>
                <w:i/>
                <w:iCs/>
                <w:sz w:val="20"/>
                <w:szCs w:val="20"/>
              </w:rPr>
            </w:pPr>
            <w:r w:rsidRPr="007C291C">
              <w:rPr>
                <w:rFonts w:ascii="Cambria" w:eastAsia="Cambria" w:hAnsi="Cambria" w:cs="Times New Roman"/>
                <w:i/>
                <w:iCs/>
                <w:sz w:val="20"/>
                <w:szCs w:val="20"/>
              </w:rPr>
              <w:t>Sidak-adjusted p</w:t>
            </w:r>
          </w:p>
        </w:tc>
      </w:tr>
      <w:tr w:rsidR="002843F3" w:rsidRPr="007C291C" w14:paraId="417B2623" w14:textId="77777777" w:rsidTr="005245EB">
        <w:trPr>
          <w:jc w:val="center"/>
        </w:trPr>
        <w:tc>
          <w:tcPr>
            <w:tcW w:w="1056" w:type="dxa"/>
            <w:vMerge w:val="restart"/>
            <w:tcBorders>
              <w:top w:val="single" w:sz="4" w:space="0" w:color="auto"/>
              <w:left w:val="nil"/>
              <w:right w:val="nil"/>
            </w:tcBorders>
            <w:vAlign w:val="center"/>
          </w:tcPr>
          <w:p w14:paraId="2BC6E1F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522" w:type="dxa"/>
            <w:vMerge w:val="restart"/>
            <w:tcBorders>
              <w:top w:val="single" w:sz="4" w:space="0" w:color="auto"/>
              <w:left w:val="nil"/>
              <w:right w:val="nil"/>
            </w:tcBorders>
            <w:vAlign w:val="center"/>
          </w:tcPr>
          <w:p w14:paraId="07D736E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282" w:type="dxa"/>
            <w:tcBorders>
              <w:top w:val="single" w:sz="4" w:space="0" w:color="auto"/>
              <w:left w:val="nil"/>
              <w:bottom w:val="nil"/>
              <w:right w:val="nil"/>
            </w:tcBorders>
            <w:vAlign w:val="center"/>
          </w:tcPr>
          <w:p w14:paraId="666290B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990" w:type="dxa"/>
            <w:tcBorders>
              <w:top w:val="single" w:sz="4" w:space="0" w:color="auto"/>
              <w:left w:val="nil"/>
              <w:bottom w:val="nil"/>
              <w:right w:val="nil"/>
            </w:tcBorders>
          </w:tcPr>
          <w:p w14:paraId="6E5690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0.74</w:t>
            </w:r>
          </w:p>
        </w:tc>
        <w:tc>
          <w:tcPr>
            <w:tcW w:w="1350" w:type="dxa"/>
            <w:tcBorders>
              <w:top w:val="single" w:sz="4" w:space="0" w:color="auto"/>
              <w:left w:val="nil"/>
              <w:bottom w:val="nil"/>
              <w:right w:val="nil"/>
            </w:tcBorders>
          </w:tcPr>
          <w:p w14:paraId="0A02A2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 3.51]</w:t>
            </w:r>
          </w:p>
        </w:tc>
        <w:tc>
          <w:tcPr>
            <w:tcW w:w="630" w:type="dxa"/>
            <w:tcBorders>
              <w:top w:val="single" w:sz="4" w:space="0" w:color="auto"/>
              <w:left w:val="nil"/>
              <w:bottom w:val="nil"/>
              <w:right w:val="nil"/>
            </w:tcBorders>
          </w:tcPr>
          <w:p w14:paraId="222B55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22" w:type="dxa"/>
            <w:tcBorders>
              <w:top w:val="single" w:sz="4" w:space="0" w:color="auto"/>
              <w:left w:val="nil"/>
              <w:bottom w:val="nil"/>
              <w:right w:val="nil"/>
            </w:tcBorders>
          </w:tcPr>
          <w:p w14:paraId="73736C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928" w:type="dxa"/>
            <w:tcBorders>
              <w:top w:val="single" w:sz="4" w:space="0" w:color="auto"/>
              <w:left w:val="nil"/>
              <w:bottom w:val="nil"/>
              <w:right w:val="nil"/>
            </w:tcBorders>
          </w:tcPr>
          <w:p w14:paraId="2E1046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0.999</w:t>
            </w:r>
          </w:p>
        </w:tc>
      </w:tr>
      <w:tr w:rsidR="002843F3" w:rsidRPr="007C291C" w14:paraId="6826144C" w14:textId="77777777" w:rsidTr="005245EB">
        <w:trPr>
          <w:jc w:val="center"/>
        </w:trPr>
        <w:tc>
          <w:tcPr>
            <w:tcW w:w="1056" w:type="dxa"/>
            <w:vMerge/>
            <w:tcBorders>
              <w:left w:val="nil"/>
              <w:right w:val="nil"/>
            </w:tcBorders>
            <w:vAlign w:val="center"/>
          </w:tcPr>
          <w:p w14:paraId="2C72D9BE"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4D181D5F"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12BAD1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990" w:type="dxa"/>
            <w:tcBorders>
              <w:top w:val="nil"/>
              <w:left w:val="nil"/>
              <w:bottom w:val="nil"/>
              <w:right w:val="nil"/>
            </w:tcBorders>
          </w:tcPr>
          <w:p w14:paraId="739B19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1.70</w:t>
            </w:r>
          </w:p>
        </w:tc>
        <w:tc>
          <w:tcPr>
            <w:tcW w:w="1350" w:type="dxa"/>
            <w:tcBorders>
              <w:top w:val="nil"/>
              <w:left w:val="nil"/>
              <w:bottom w:val="nil"/>
              <w:right w:val="nil"/>
            </w:tcBorders>
          </w:tcPr>
          <w:p w14:paraId="2035CE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 7.25]</w:t>
            </w:r>
          </w:p>
        </w:tc>
        <w:tc>
          <w:tcPr>
            <w:tcW w:w="630" w:type="dxa"/>
            <w:tcBorders>
              <w:top w:val="nil"/>
              <w:left w:val="nil"/>
              <w:bottom w:val="nil"/>
              <w:right w:val="nil"/>
            </w:tcBorders>
          </w:tcPr>
          <w:p w14:paraId="4B40FD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722" w:type="dxa"/>
            <w:tcBorders>
              <w:top w:val="nil"/>
              <w:left w:val="nil"/>
              <w:bottom w:val="nil"/>
              <w:right w:val="nil"/>
            </w:tcBorders>
          </w:tcPr>
          <w:p w14:paraId="174891B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w:t>
            </w:r>
          </w:p>
        </w:tc>
        <w:tc>
          <w:tcPr>
            <w:tcW w:w="928" w:type="dxa"/>
            <w:tcBorders>
              <w:top w:val="nil"/>
              <w:left w:val="nil"/>
              <w:bottom w:val="nil"/>
              <w:right w:val="nil"/>
            </w:tcBorders>
          </w:tcPr>
          <w:p w14:paraId="560A67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0.954</w:t>
            </w:r>
          </w:p>
        </w:tc>
      </w:tr>
      <w:tr w:rsidR="002843F3" w:rsidRPr="007C291C" w14:paraId="49B3C3FC" w14:textId="77777777" w:rsidTr="005245EB">
        <w:trPr>
          <w:jc w:val="center"/>
        </w:trPr>
        <w:tc>
          <w:tcPr>
            <w:tcW w:w="1056" w:type="dxa"/>
            <w:vMerge/>
            <w:tcBorders>
              <w:left w:val="nil"/>
              <w:right w:val="nil"/>
            </w:tcBorders>
            <w:vAlign w:val="center"/>
          </w:tcPr>
          <w:p w14:paraId="17E5A2B8"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5FA03107"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1F85BEA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990" w:type="dxa"/>
            <w:tcBorders>
              <w:top w:val="nil"/>
              <w:left w:val="nil"/>
              <w:bottom w:val="nil"/>
              <w:right w:val="nil"/>
            </w:tcBorders>
          </w:tcPr>
          <w:p w14:paraId="68EEB4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0.93</w:t>
            </w:r>
          </w:p>
        </w:tc>
        <w:tc>
          <w:tcPr>
            <w:tcW w:w="1350" w:type="dxa"/>
            <w:tcBorders>
              <w:top w:val="nil"/>
              <w:left w:val="nil"/>
              <w:bottom w:val="nil"/>
              <w:right w:val="nil"/>
            </w:tcBorders>
          </w:tcPr>
          <w:p w14:paraId="289DCA6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 3.28]</w:t>
            </w:r>
          </w:p>
        </w:tc>
        <w:tc>
          <w:tcPr>
            <w:tcW w:w="630" w:type="dxa"/>
            <w:tcBorders>
              <w:top w:val="nil"/>
              <w:left w:val="nil"/>
              <w:bottom w:val="nil"/>
              <w:right w:val="nil"/>
            </w:tcBorders>
          </w:tcPr>
          <w:p w14:paraId="486B4A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w:t>
            </w:r>
          </w:p>
        </w:tc>
        <w:tc>
          <w:tcPr>
            <w:tcW w:w="722" w:type="dxa"/>
            <w:tcBorders>
              <w:top w:val="nil"/>
              <w:left w:val="nil"/>
              <w:bottom w:val="nil"/>
              <w:right w:val="nil"/>
            </w:tcBorders>
          </w:tcPr>
          <w:p w14:paraId="5726610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w:t>
            </w:r>
          </w:p>
        </w:tc>
        <w:tc>
          <w:tcPr>
            <w:tcW w:w="928" w:type="dxa"/>
            <w:tcBorders>
              <w:top w:val="nil"/>
              <w:left w:val="nil"/>
              <w:bottom w:val="nil"/>
              <w:right w:val="nil"/>
            </w:tcBorders>
          </w:tcPr>
          <w:p w14:paraId="766632B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0E8BAD12" w14:textId="77777777" w:rsidTr="005245EB">
        <w:trPr>
          <w:jc w:val="center"/>
        </w:trPr>
        <w:tc>
          <w:tcPr>
            <w:tcW w:w="1056" w:type="dxa"/>
            <w:vMerge/>
            <w:tcBorders>
              <w:left w:val="nil"/>
              <w:right w:val="nil"/>
            </w:tcBorders>
            <w:vAlign w:val="center"/>
          </w:tcPr>
          <w:p w14:paraId="107274FD"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11FECA9B" w14:textId="77777777" w:rsidR="002843F3" w:rsidRPr="007C291C"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76AF54B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990" w:type="dxa"/>
            <w:tcBorders>
              <w:top w:val="nil"/>
              <w:left w:val="nil"/>
              <w:bottom w:val="single" w:sz="4" w:space="0" w:color="auto"/>
              <w:right w:val="nil"/>
            </w:tcBorders>
          </w:tcPr>
          <w:p w14:paraId="3F525B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1350" w:type="dxa"/>
            <w:tcBorders>
              <w:top w:val="nil"/>
              <w:left w:val="nil"/>
              <w:bottom w:val="single" w:sz="4" w:space="0" w:color="auto"/>
              <w:right w:val="nil"/>
            </w:tcBorders>
          </w:tcPr>
          <w:p w14:paraId="557FE3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 5.90]</w:t>
            </w:r>
          </w:p>
        </w:tc>
        <w:tc>
          <w:tcPr>
            <w:tcW w:w="630" w:type="dxa"/>
            <w:tcBorders>
              <w:top w:val="nil"/>
              <w:left w:val="nil"/>
              <w:bottom w:val="single" w:sz="4" w:space="0" w:color="auto"/>
              <w:right w:val="nil"/>
            </w:tcBorders>
          </w:tcPr>
          <w:p w14:paraId="26467F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0.72</w:t>
            </w:r>
          </w:p>
        </w:tc>
        <w:tc>
          <w:tcPr>
            <w:tcW w:w="722" w:type="dxa"/>
            <w:tcBorders>
              <w:top w:val="nil"/>
              <w:left w:val="nil"/>
              <w:bottom w:val="single" w:sz="4" w:space="0" w:color="auto"/>
              <w:right w:val="nil"/>
            </w:tcBorders>
          </w:tcPr>
          <w:p w14:paraId="79A5D7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c>
          <w:tcPr>
            <w:tcW w:w="928" w:type="dxa"/>
            <w:tcBorders>
              <w:top w:val="nil"/>
              <w:left w:val="nil"/>
              <w:bottom w:val="single" w:sz="4" w:space="0" w:color="auto"/>
              <w:right w:val="nil"/>
            </w:tcBorders>
          </w:tcPr>
          <w:p w14:paraId="6A3BAD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5456D47A" w14:textId="77777777" w:rsidTr="005245EB">
        <w:trPr>
          <w:jc w:val="center"/>
        </w:trPr>
        <w:tc>
          <w:tcPr>
            <w:tcW w:w="1056" w:type="dxa"/>
            <w:vMerge/>
            <w:tcBorders>
              <w:left w:val="nil"/>
              <w:right w:val="nil"/>
            </w:tcBorders>
            <w:vAlign w:val="center"/>
          </w:tcPr>
          <w:p w14:paraId="1F7B54D2" w14:textId="77777777" w:rsidR="002843F3" w:rsidRPr="007C291C" w:rsidRDefault="002843F3" w:rsidP="005245EB">
            <w:pPr>
              <w:pStyle w:val="Compact"/>
              <w:rPr>
                <w:rFonts w:ascii="Cambria" w:hAnsi="Cambria"/>
                <w:sz w:val="20"/>
                <w:szCs w:val="20"/>
              </w:rPr>
            </w:pPr>
          </w:p>
        </w:tc>
        <w:tc>
          <w:tcPr>
            <w:tcW w:w="1522" w:type="dxa"/>
            <w:vMerge w:val="restart"/>
            <w:tcBorders>
              <w:left w:val="nil"/>
              <w:right w:val="nil"/>
            </w:tcBorders>
            <w:vAlign w:val="center"/>
          </w:tcPr>
          <w:p w14:paraId="5971C87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282" w:type="dxa"/>
            <w:tcBorders>
              <w:left w:val="nil"/>
              <w:bottom w:val="nil"/>
              <w:right w:val="nil"/>
            </w:tcBorders>
            <w:vAlign w:val="center"/>
          </w:tcPr>
          <w:p w14:paraId="7D25593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990" w:type="dxa"/>
            <w:tcBorders>
              <w:left w:val="nil"/>
              <w:bottom w:val="nil"/>
              <w:right w:val="nil"/>
            </w:tcBorders>
          </w:tcPr>
          <w:p w14:paraId="1CDBC1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0.58</w:t>
            </w:r>
          </w:p>
        </w:tc>
        <w:tc>
          <w:tcPr>
            <w:tcW w:w="1350" w:type="dxa"/>
            <w:tcBorders>
              <w:left w:val="nil"/>
              <w:bottom w:val="nil"/>
              <w:right w:val="nil"/>
            </w:tcBorders>
          </w:tcPr>
          <w:p w14:paraId="35A22D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 2.43]</w:t>
            </w:r>
          </w:p>
        </w:tc>
        <w:tc>
          <w:tcPr>
            <w:tcW w:w="630" w:type="dxa"/>
            <w:tcBorders>
              <w:left w:val="nil"/>
              <w:bottom w:val="nil"/>
              <w:right w:val="nil"/>
            </w:tcBorders>
          </w:tcPr>
          <w:p w14:paraId="29B5295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22" w:type="dxa"/>
            <w:tcBorders>
              <w:left w:val="nil"/>
              <w:bottom w:val="nil"/>
              <w:right w:val="nil"/>
            </w:tcBorders>
          </w:tcPr>
          <w:p w14:paraId="2600467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w:t>
            </w:r>
          </w:p>
        </w:tc>
        <w:tc>
          <w:tcPr>
            <w:tcW w:w="928" w:type="dxa"/>
            <w:tcBorders>
              <w:left w:val="nil"/>
              <w:bottom w:val="nil"/>
              <w:right w:val="nil"/>
            </w:tcBorders>
          </w:tcPr>
          <w:p w14:paraId="739C758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0.943</w:t>
            </w:r>
          </w:p>
        </w:tc>
      </w:tr>
      <w:tr w:rsidR="002843F3" w:rsidRPr="007C291C" w14:paraId="0834AF25" w14:textId="77777777" w:rsidTr="005245EB">
        <w:trPr>
          <w:jc w:val="center"/>
        </w:trPr>
        <w:tc>
          <w:tcPr>
            <w:tcW w:w="1056" w:type="dxa"/>
            <w:vMerge/>
            <w:tcBorders>
              <w:left w:val="nil"/>
              <w:right w:val="nil"/>
            </w:tcBorders>
            <w:vAlign w:val="center"/>
          </w:tcPr>
          <w:p w14:paraId="22222AF5"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13D6BC4B"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002411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990" w:type="dxa"/>
            <w:tcBorders>
              <w:top w:val="nil"/>
              <w:left w:val="nil"/>
              <w:bottom w:val="nil"/>
              <w:right w:val="nil"/>
            </w:tcBorders>
          </w:tcPr>
          <w:p w14:paraId="61870F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1350" w:type="dxa"/>
            <w:tcBorders>
              <w:top w:val="nil"/>
              <w:left w:val="nil"/>
              <w:bottom w:val="nil"/>
              <w:right w:val="nil"/>
            </w:tcBorders>
          </w:tcPr>
          <w:p w14:paraId="1565CC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 2.16]</w:t>
            </w:r>
          </w:p>
        </w:tc>
        <w:tc>
          <w:tcPr>
            <w:tcW w:w="630" w:type="dxa"/>
            <w:tcBorders>
              <w:top w:val="nil"/>
              <w:left w:val="nil"/>
              <w:bottom w:val="nil"/>
              <w:right w:val="nil"/>
            </w:tcBorders>
          </w:tcPr>
          <w:p w14:paraId="7D6E1E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22" w:type="dxa"/>
            <w:tcBorders>
              <w:top w:val="nil"/>
              <w:left w:val="nil"/>
              <w:bottom w:val="nil"/>
              <w:right w:val="nil"/>
            </w:tcBorders>
          </w:tcPr>
          <w:p w14:paraId="04A71C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-1.34</w:t>
            </w:r>
          </w:p>
        </w:tc>
        <w:tc>
          <w:tcPr>
            <w:tcW w:w="928" w:type="dxa"/>
            <w:tcBorders>
              <w:top w:val="nil"/>
              <w:left w:val="nil"/>
              <w:bottom w:val="nil"/>
              <w:right w:val="nil"/>
            </w:tcBorders>
          </w:tcPr>
          <w:p w14:paraId="19EF30E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0.796</w:t>
            </w:r>
          </w:p>
        </w:tc>
      </w:tr>
      <w:tr w:rsidR="002843F3" w:rsidRPr="007C291C" w14:paraId="359C1B78" w14:textId="77777777" w:rsidTr="005245EB">
        <w:trPr>
          <w:jc w:val="center"/>
        </w:trPr>
        <w:tc>
          <w:tcPr>
            <w:tcW w:w="1056" w:type="dxa"/>
            <w:vMerge/>
            <w:tcBorders>
              <w:left w:val="nil"/>
              <w:right w:val="nil"/>
            </w:tcBorders>
            <w:vAlign w:val="center"/>
          </w:tcPr>
          <w:p w14:paraId="682FD703"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0E586D41"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7163FDF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990" w:type="dxa"/>
            <w:tcBorders>
              <w:top w:val="nil"/>
              <w:left w:val="nil"/>
              <w:bottom w:val="nil"/>
              <w:right w:val="nil"/>
            </w:tcBorders>
          </w:tcPr>
          <w:p w14:paraId="24123A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1350" w:type="dxa"/>
            <w:tcBorders>
              <w:top w:val="nil"/>
              <w:left w:val="nil"/>
              <w:bottom w:val="nil"/>
              <w:right w:val="nil"/>
            </w:tcBorders>
          </w:tcPr>
          <w:p w14:paraId="6A6D71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 2.10]</w:t>
            </w:r>
          </w:p>
        </w:tc>
        <w:tc>
          <w:tcPr>
            <w:tcW w:w="630" w:type="dxa"/>
            <w:tcBorders>
              <w:top w:val="nil"/>
              <w:left w:val="nil"/>
              <w:bottom w:val="nil"/>
              <w:right w:val="nil"/>
            </w:tcBorders>
          </w:tcPr>
          <w:p w14:paraId="03ADA5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22" w:type="dxa"/>
            <w:tcBorders>
              <w:top w:val="nil"/>
              <w:left w:val="nil"/>
              <w:bottom w:val="nil"/>
              <w:right w:val="nil"/>
            </w:tcBorders>
          </w:tcPr>
          <w:p w14:paraId="37A782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-1.28</w:t>
            </w:r>
          </w:p>
        </w:tc>
        <w:tc>
          <w:tcPr>
            <w:tcW w:w="928" w:type="dxa"/>
            <w:tcBorders>
              <w:top w:val="nil"/>
              <w:left w:val="nil"/>
              <w:bottom w:val="nil"/>
              <w:right w:val="nil"/>
            </w:tcBorders>
          </w:tcPr>
          <w:p w14:paraId="304DD9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0.833</w:t>
            </w:r>
          </w:p>
        </w:tc>
      </w:tr>
      <w:tr w:rsidR="002843F3" w:rsidRPr="007C291C" w14:paraId="70838416" w14:textId="77777777" w:rsidTr="005245EB">
        <w:trPr>
          <w:jc w:val="center"/>
        </w:trPr>
        <w:tc>
          <w:tcPr>
            <w:tcW w:w="1056" w:type="dxa"/>
            <w:vMerge/>
            <w:tcBorders>
              <w:left w:val="nil"/>
              <w:bottom w:val="single" w:sz="4" w:space="0" w:color="auto"/>
              <w:right w:val="nil"/>
            </w:tcBorders>
            <w:vAlign w:val="center"/>
          </w:tcPr>
          <w:p w14:paraId="40D6ACC0" w14:textId="77777777" w:rsidR="002843F3" w:rsidRPr="007C291C" w:rsidRDefault="002843F3" w:rsidP="005245EB">
            <w:pPr>
              <w:pStyle w:val="Compact"/>
              <w:rPr>
                <w:rFonts w:ascii="Cambria" w:hAnsi="Cambria"/>
                <w:sz w:val="20"/>
                <w:szCs w:val="20"/>
              </w:rPr>
            </w:pPr>
          </w:p>
        </w:tc>
        <w:tc>
          <w:tcPr>
            <w:tcW w:w="1522" w:type="dxa"/>
            <w:vMerge/>
            <w:tcBorders>
              <w:left w:val="nil"/>
              <w:bottom w:val="single" w:sz="4" w:space="0" w:color="auto"/>
              <w:right w:val="nil"/>
            </w:tcBorders>
            <w:vAlign w:val="center"/>
          </w:tcPr>
          <w:p w14:paraId="06AE19A5" w14:textId="77777777" w:rsidR="002843F3" w:rsidRPr="007C291C"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601A84E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990" w:type="dxa"/>
            <w:tcBorders>
              <w:top w:val="nil"/>
              <w:left w:val="nil"/>
              <w:bottom w:val="single" w:sz="4" w:space="0" w:color="auto"/>
              <w:right w:val="nil"/>
            </w:tcBorders>
          </w:tcPr>
          <w:p w14:paraId="7468F0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w:t>
            </w:r>
          </w:p>
        </w:tc>
        <w:tc>
          <w:tcPr>
            <w:tcW w:w="1350" w:type="dxa"/>
            <w:tcBorders>
              <w:top w:val="nil"/>
              <w:left w:val="nil"/>
              <w:bottom w:val="single" w:sz="4" w:space="0" w:color="auto"/>
              <w:right w:val="nil"/>
            </w:tcBorders>
          </w:tcPr>
          <w:p w14:paraId="78D698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 2.47]</w:t>
            </w:r>
          </w:p>
        </w:tc>
        <w:tc>
          <w:tcPr>
            <w:tcW w:w="630" w:type="dxa"/>
            <w:tcBorders>
              <w:top w:val="nil"/>
              <w:left w:val="nil"/>
              <w:bottom w:val="single" w:sz="4" w:space="0" w:color="auto"/>
              <w:right w:val="nil"/>
            </w:tcBorders>
          </w:tcPr>
          <w:p w14:paraId="5B9CB6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22" w:type="dxa"/>
            <w:tcBorders>
              <w:top w:val="nil"/>
              <w:left w:val="nil"/>
              <w:bottom w:val="single" w:sz="4" w:space="0" w:color="auto"/>
              <w:right w:val="nil"/>
            </w:tcBorders>
          </w:tcPr>
          <w:p w14:paraId="261358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w:t>
            </w:r>
          </w:p>
        </w:tc>
        <w:tc>
          <w:tcPr>
            <w:tcW w:w="928" w:type="dxa"/>
            <w:tcBorders>
              <w:top w:val="nil"/>
              <w:left w:val="nil"/>
              <w:bottom w:val="single" w:sz="4" w:space="0" w:color="auto"/>
              <w:right w:val="nil"/>
            </w:tcBorders>
          </w:tcPr>
          <w:p w14:paraId="4F2599A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0.953</w:t>
            </w:r>
          </w:p>
        </w:tc>
      </w:tr>
      <w:tr w:rsidR="002843F3" w:rsidRPr="007C291C" w14:paraId="5839C6E5" w14:textId="77777777" w:rsidTr="005245EB">
        <w:trPr>
          <w:jc w:val="center"/>
        </w:trPr>
        <w:tc>
          <w:tcPr>
            <w:tcW w:w="1056" w:type="dxa"/>
            <w:vMerge w:val="restart"/>
            <w:tcBorders>
              <w:left w:val="nil"/>
              <w:right w:val="nil"/>
            </w:tcBorders>
            <w:vAlign w:val="center"/>
          </w:tcPr>
          <w:p w14:paraId="006F2E9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522" w:type="dxa"/>
            <w:vMerge w:val="restart"/>
            <w:tcBorders>
              <w:left w:val="nil"/>
              <w:right w:val="nil"/>
            </w:tcBorders>
            <w:vAlign w:val="center"/>
          </w:tcPr>
          <w:p w14:paraId="445B0E3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282" w:type="dxa"/>
            <w:tcBorders>
              <w:left w:val="nil"/>
              <w:bottom w:val="nil"/>
              <w:right w:val="nil"/>
            </w:tcBorders>
            <w:vAlign w:val="center"/>
          </w:tcPr>
          <w:p w14:paraId="743DA9D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990" w:type="dxa"/>
            <w:tcBorders>
              <w:left w:val="nil"/>
              <w:bottom w:val="nil"/>
              <w:right w:val="nil"/>
            </w:tcBorders>
          </w:tcPr>
          <w:p w14:paraId="7CA8F8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1.93</w:t>
            </w:r>
          </w:p>
        </w:tc>
        <w:tc>
          <w:tcPr>
            <w:tcW w:w="1350" w:type="dxa"/>
            <w:tcBorders>
              <w:left w:val="nil"/>
              <w:bottom w:val="nil"/>
              <w:right w:val="nil"/>
            </w:tcBorders>
          </w:tcPr>
          <w:p w14:paraId="794DEE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 8.91]</w:t>
            </w:r>
          </w:p>
        </w:tc>
        <w:tc>
          <w:tcPr>
            <w:tcW w:w="630" w:type="dxa"/>
            <w:tcBorders>
              <w:left w:val="nil"/>
              <w:bottom w:val="nil"/>
              <w:right w:val="nil"/>
            </w:tcBorders>
          </w:tcPr>
          <w:p w14:paraId="3DB6B9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1.08</w:t>
            </w:r>
          </w:p>
        </w:tc>
        <w:tc>
          <w:tcPr>
            <w:tcW w:w="722" w:type="dxa"/>
            <w:tcBorders>
              <w:left w:val="nil"/>
              <w:bottom w:val="nil"/>
              <w:right w:val="nil"/>
            </w:tcBorders>
          </w:tcPr>
          <w:p w14:paraId="25F22B9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1.17</w:t>
            </w:r>
          </w:p>
        </w:tc>
        <w:tc>
          <w:tcPr>
            <w:tcW w:w="928" w:type="dxa"/>
            <w:tcBorders>
              <w:left w:val="nil"/>
              <w:bottom w:val="nil"/>
              <w:right w:val="nil"/>
            </w:tcBorders>
          </w:tcPr>
          <w:p w14:paraId="567EC43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0.889</w:t>
            </w:r>
          </w:p>
        </w:tc>
      </w:tr>
      <w:tr w:rsidR="002843F3" w:rsidRPr="007C291C" w14:paraId="45B7C2FF" w14:textId="77777777" w:rsidTr="005245EB">
        <w:trPr>
          <w:jc w:val="center"/>
        </w:trPr>
        <w:tc>
          <w:tcPr>
            <w:tcW w:w="1056" w:type="dxa"/>
            <w:vMerge/>
            <w:tcBorders>
              <w:left w:val="nil"/>
              <w:right w:val="nil"/>
            </w:tcBorders>
            <w:vAlign w:val="center"/>
          </w:tcPr>
          <w:p w14:paraId="3B902E63"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255054B9"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15CEFEF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990" w:type="dxa"/>
            <w:tcBorders>
              <w:top w:val="nil"/>
              <w:left w:val="nil"/>
              <w:bottom w:val="nil"/>
              <w:right w:val="nil"/>
            </w:tcBorders>
          </w:tcPr>
          <w:p w14:paraId="4119428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1.18</w:t>
            </w:r>
          </w:p>
        </w:tc>
        <w:tc>
          <w:tcPr>
            <w:tcW w:w="1350" w:type="dxa"/>
            <w:tcBorders>
              <w:top w:val="nil"/>
              <w:left w:val="nil"/>
              <w:bottom w:val="nil"/>
              <w:right w:val="nil"/>
            </w:tcBorders>
          </w:tcPr>
          <w:p w14:paraId="011ABA6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 4.86]</w:t>
            </w:r>
          </w:p>
        </w:tc>
        <w:tc>
          <w:tcPr>
            <w:tcW w:w="630" w:type="dxa"/>
            <w:tcBorders>
              <w:top w:val="nil"/>
              <w:left w:val="nil"/>
              <w:bottom w:val="nil"/>
              <w:right w:val="nil"/>
            </w:tcBorders>
          </w:tcPr>
          <w:p w14:paraId="796D7D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w:t>
            </w:r>
          </w:p>
        </w:tc>
        <w:tc>
          <w:tcPr>
            <w:tcW w:w="722" w:type="dxa"/>
            <w:tcBorders>
              <w:top w:val="nil"/>
              <w:left w:val="nil"/>
              <w:bottom w:val="nil"/>
              <w:right w:val="nil"/>
            </w:tcBorders>
          </w:tcPr>
          <w:p w14:paraId="787DE6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928" w:type="dxa"/>
            <w:tcBorders>
              <w:top w:val="nil"/>
              <w:left w:val="nil"/>
              <w:bottom w:val="nil"/>
              <w:right w:val="nil"/>
            </w:tcBorders>
          </w:tcPr>
          <w:p w14:paraId="10EF41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048A7E57" w14:textId="77777777" w:rsidTr="005245EB">
        <w:trPr>
          <w:jc w:val="center"/>
        </w:trPr>
        <w:tc>
          <w:tcPr>
            <w:tcW w:w="1056" w:type="dxa"/>
            <w:vMerge/>
            <w:tcBorders>
              <w:left w:val="nil"/>
              <w:right w:val="nil"/>
            </w:tcBorders>
            <w:vAlign w:val="center"/>
          </w:tcPr>
          <w:p w14:paraId="35C0841C"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3598E6FC"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45E22FF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990" w:type="dxa"/>
            <w:tcBorders>
              <w:top w:val="nil"/>
              <w:left w:val="nil"/>
              <w:bottom w:val="nil"/>
              <w:right w:val="nil"/>
            </w:tcBorders>
          </w:tcPr>
          <w:p w14:paraId="11569EC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1.48</w:t>
            </w:r>
          </w:p>
        </w:tc>
        <w:tc>
          <w:tcPr>
            <w:tcW w:w="1350" w:type="dxa"/>
            <w:tcBorders>
              <w:top w:val="nil"/>
              <w:left w:val="nil"/>
              <w:bottom w:val="nil"/>
              <w:right w:val="nil"/>
            </w:tcBorders>
          </w:tcPr>
          <w:p w14:paraId="4314EFE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 6.55]</w:t>
            </w:r>
          </w:p>
        </w:tc>
        <w:tc>
          <w:tcPr>
            <w:tcW w:w="630" w:type="dxa"/>
            <w:tcBorders>
              <w:top w:val="nil"/>
              <w:left w:val="nil"/>
              <w:bottom w:val="nil"/>
              <w:right w:val="nil"/>
            </w:tcBorders>
          </w:tcPr>
          <w:p w14:paraId="154588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c>
          <w:tcPr>
            <w:tcW w:w="722" w:type="dxa"/>
            <w:tcBorders>
              <w:top w:val="nil"/>
              <w:left w:val="nil"/>
              <w:bottom w:val="nil"/>
              <w:right w:val="nil"/>
            </w:tcBorders>
          </w:tcPr>
          <w:p w14:paraId="27A1E10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w:t>
            </w:r>
          </w:p>
        </w:tc>
        <w:tc>
          <w:tcPr>
            <w:tcW w:w="928" w:type="dxa"/>
            <w:tcBorders>
              <w:top w:val="nil"/>
              <w:left w:val="nil"/>
              <w:bottom w:val="nil"/>
              <w:right w:val="nil"/>
            </w:tcBorders>
          </w:tcPr>
          <w:p w14:paraId="0842C4F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0.994</w:t>
            </w:r>
          </w:p>
        </w:tc>
      </w:tr>
      <w:tr w:rsidR="002843F3" w:rsidRPr="007C291C" w14:paraId="2B1A16C9" w14:textId="77777777" w:rsidTr="005245EB">
        <w:trPr>
          <w:jc w:val="center"/>
        </w:trPr>
        <w:tc>
          <w:tcPr>
            <w:tcW w:w="1056" w:type="dxa"/>
            <w:vMerge/>
            <w:tcBorders>
              <w:left w:val="nil"/>
              <w:right w:val="nil"/>
            </w:tcBorders>
            <w:vAlign w:val="center"/>
          </w:tcPr>
          <w:p w14:paraId="501D7DD6"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1671575B" w14:textId="77777777" w:rsidR="002843F3" w:rsidRPr="007C291C"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1531050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990" w:type="dxa"/>
            <w:tcBorders>
              <w:top w:val="nil"/>
              <w:left w:val="nil"/>
              <w:bottom w:val="single" w:sz="4" w:space="0" w:color="auto"/>
              <w:right w:val="nil"/>
            </w:tcBorders>
          </w:tcPr>
          <w:p w14:paraId="149A44D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1.30</w:t>
            </w:r>
          </w:p>
        </w:tc>
        <w:tc>
          <w:tcPr>
            <w:tcW w:w="1350" w:type="dxa"/>
            <w:tcBorders>
              <w:top w:val="nil"/>
              <w:left w:val="nil"/>
              <w:bottom w:val="single" w:sz="4" w:space="0" w:color="auto"/>
              <w:right w:val="nil"/>
            </w:tcBorders>
          </w:tcPr>
          <w:p w14:paraId="7D4EE2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 5.84]</w:t>
            </w:r>
          </w:p>
        </w:tc>
        <w:tc>
          <w:tcPr>
            <w:tcW w:w="630" w:type="dxa"/>
            <w:tcBorders>
              <w:top w:val="nil"/>
              <w:left w:val="nil"/>
              <w:bottom w:val="single" w:sz="4" w:space="0" w:color="auto"/>
              <w:right w:val="nil"/>
            </w:tcBorders>
          </w:tcPr>
          <w:p w14:paraId="56416F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0.72</w:t>
            </w:r>
          </w:p>
        </w:tc>
        <w:tc>
          <w:tcPr>
            <w:tcW w:w="722" w:type="dxa"/>
            <w:tcBorders>
              <w:top w:val="nil"/>
              <w:left w:val="nil"/>
              <w:bottom w:val="single" w:sz="4" w:space="0" w:color="auto"/>
              <w:right w:val="nil"/>
            </w:tcBorders>
          </w:tcPr>
          <w:p w14:paraId="27725A7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928" w:type="dxa"/>
            <w:tcBorders>
              <w:top w:val="nil"/>
              <w:left w:val="nil"/>
              <w:bottom w:val="single" w:sz="4" w:space="0" w:color="auto"/>
              <w:right w:val="nil"/>
            </w:tcBorders>
          </w:tcPr>
          <w:p w14:paraId="6906208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376BEDCE" w14:textId="77777777" w:rsidTr="005245EB">
        <w:trPr>
          <w:jc w:val="center"/>
        </w:trPr>
        <w:tc>
          <w:tcPr>
            <w:tcW w:w="1056" w:type="dxa"/>
            <w:vMerge/>
            <w:tcBorders>
              <w:left w:val="nil"/>
              <w:right w:val="nil"/>
            </w:tcBorders>
            <w:vAlign w:val="center"/>
          </w:tcPr>
          <w:p w14:paraId="22E8E4A7" w14:textId="77777777" w:rsidR="002843F3" w:rsidRPr="007C291C" w:rsidRDefault="002843F3" w:rsidP="005245EB">
            <w:pPr>
              <w:pStyle w:val="Compact"/>
              <w:rPr>
                <w:rFonts w:ascii="Cambria" w:hAnsi="Cambria"/>
                <w:sz w:val="20"/>
                <w:szCs w:val="20"/>
              </w:rPr>
            </w:pPr>
          </w:p>
        </w:tc>
        <w:tc>
          <w:tcPr>
            <w:tcW w:w="1522" w:type="dxa"/>
            <w:vMerge w:val="restart"/>
            <w:tcBorders>
              <w:left w:val="nil"/>
              <w:right w:val="nil"/>
            </w:tcBorders>
            <w:vAlign w:val="center"/>
          </w:tcPr>
          <w:p w14:paraId="5B98A70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282" w:type="dxa"/>
            <w:tcBorders>
              <w:left w:val="nil"/>
              <w:bottom w:val="nil"/>
              <w:right w:val="nil"/>
            </w:tcBorders>
            <w:vAlign w:val="center"/>
          </w:tcPr>
          <w:p w14:paraId="0A4C482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990" w:type="dxa"/>
            <w:tcBorders>
              <w:left w:val="nil"/>
              <w:bottom w:val="nil"/>
              <w:right w:val="nil"/>
            </w:tcBorders>
          </w:tcPr>
          <w:p w14:paraId="2B79CCA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2.26</w:t>
            </w:r>
          </w:p>
        </w:tc>
        <w:tc>
          <w:tcPr>
            <w:tcW w:w="1350" w:type="dxa"/>
            <w:tcBorders>
              <w:left w:val="nil"/>
              <w:bottom w:val="nil"/>
              <w:right w:val="nil"/>
            </w:tcBorders>
          </w:tcPr>
          <w:p w14:paraId="7AABEDA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 10.76]</w:t>
            </w:r>
          </w:p>
        </w:tc>
        <w:tc>
          <w:tcPr>
            <w:tcW w:w="630" w:type="dxa"/>
            <w:tcBorders>
              <w:left w:val="nil"/>
              <w:bottom w:val="nil"/>
              <w:right w:val="nil"/>
            </w:tcBorders>
          </w:tcPr>
          <w:p w14:paraId="30C88C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722" w:type="dxa"/>
            <w:tcBorders>
              <w:left w:val="nil"/>
              <w:bottom w:val="nil"/>
              <w:right w:val="nil"/>
            </w:tcBorders>
          </w:tcPr>
          <w:p w14:paraId="18BF7E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1.43</w:t>
            </w:r>
          </w:p>
        </w:tc>
        <w:tc>
          <w:tcPr>
            <w:tcW w:w="928" w:type="dxa"/>
            <w:tcBorders>
              <w:left w:val="nil"/>
              <w:bottom w:val="nil"/>
              <w:right w:val="nil"/>
            </w:tcBorders>
          </w:tcPr>
          <w:p w14:paraId="055C0D0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0.736</w:t>
            </w:r>
          </w:p>
        </w:tc>
      </w:tr>
      <w:tr w:rsidR="002843F3" w:rsidRPr="007C291C" w14:paraId="0971DEB2" w14:textId="77777777" w:rsidTr="005245EB">
        <w:trPr>
          <w:jc w:val="center"/>
        </w:trPr>
        <w:tc>
          <w:tcPr>
            <w:tcW w:w="1056" w:type="dxa"/>
            <w:vMerge/>
            <w:tcBorders>
              <w:left w:val="nil"/>
              <w:right w:val="nil"/>
            </w:tcBorders>
            <w:vAlign w:val="center"/>
          </w:tcPr>
          <w:p w14:paraId="428EB6C7"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7806B9F2"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51867F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990" w:type="dxa"/>
            <w:tcBorders>
              <w:top w:val="nil"/>
              <w:left w:val="nil"/>
              <w:bottom w:val="nil"/>
              <w:right w:val="nil"/>
            </w:tcBorders>
          </w:tcPr>
          <w:p w14:paraId="045903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1.72</w:t>
            </w:r>
          </w:p>
        </w:tc>
        <w:tc>
          <w:tcPr>
            <w:tcW w:w="1350" w:type="dxa"/>
            <w:tcBorders>
              <w:top w:val="nil"/>
              <w:left w:val="nil"/>
              <w:bottom w:val="nil"/>
              <w:right w:val="nil"/>
            </w:tcBorders>
          </w:tcPr>
          <w:p w14:paraId="65E1D2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 7.65]</w:t>
            </w:r>
          </w:p>
        </w:tc>
        <w:tc>
          <w:tcPr>
            <w:tcW w:w="630" w:type="dxa"/>
            <w:tcBorders>
              <w:top w:val="nil"/>
              <w:left w:val="nil"/>
              <w:bottom w:val="nil"/>
              <w:right w:val="nil"/>
            </w:tcBorders>
          </w:tcPr>
          <w:p w14:paraId="234A1E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w:t>
            </w:r>
          </w:p>
        </w:tc>
        <w:tc>
          <w:tcPr>
            <w:tcW w:w="722" w:type="dxa"/>
            <w:tcBorders>
              <w:top w:val="nil"/>
              <w:left w:val="nil"/>
              <w:bottom w:val="nil"/>
              <w:right w:val="nil"/>
            </w:tcBorders>
          </w:tcPr>
          <w:p w14:paraId="6D823B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w:t>
            </w:r>
          </w:p>
        </w:tc>
        <w:tc>
          <w:tcPr>
            <w:tcW w:w="928" w:type="dxa"/>
            <w:tcBorders>
              <w:top w:val="nil"/>
              <w:left w:val="nil"/>
              <w:bottom w:val="nil"/>
              <w:right w:val="nil"/>
            </w:tcBorders>
          </w:tcPr>
          <w:p w14:paraId="3821F2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0.954</w:t>
            </w:r>
          </w:p>
        </w:tc>
      </w:tr>
      <w:tr w:rsidR="002843F3" w:rsidRPr="007C291C" w14:paraId="29582C06" w14:textId="77777777" w:rsidTr="005245EB">
        <w:trPr>
          <w:jc w:val="center"/>
        </w:trPr>
        <w:tc>
          <w:tcPr>
            <w:tcW w:w="1056" w:type="dxa"/>
            <w:vMerge/>
            <w:tcBorders>
              <w:left w:val="nil"/>
              <w:right w:val="nil"/>
            </w:tcBorders>
            <w:vAlign w:val="center"/>
          </w:tcPr>
          <w:p w14:paraId="70790FA7"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6F5A7453"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7C2D7B5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990" w:type="dxa"/>
            <w:tcBorders>
              <w:top w:val="nil"/>
              <w:left w:val="nil"/>
              <w:bottom w:val="nil"/>
              <w:right w:val="nil"/>
            </w:tcBorders>
          </w:tcPr>
          <w:p w14:paraId="77E123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2.46</w:t>
            </w:r>
          </w:p>
        </w:tc>
        <w:tc>
          <w:tcPr>
            <w:tcW w:w="1350" w:type="dxa"/>
            <w:tcBorders>
              <w:top w:val="nil"/>
              <w:left w:val="nil"/>
              <w:bottom w:val="nil"/>
              <w:right w:val="nil"/>
            </w:tcBorders>
          </w:tcPr>
          <w:p w14:paraId="132EEF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 11.74]</w:t>
            </w:r>
          </w:p>
        </w:tc>
        <w:tc>
          <w:tcPr>
            <w:tcW w:w="630" w:type="dxa"/>
            <w:tcBorders>
              <w:top w:val="nil"/>
              <w:left w:val="nil"/>
              <w:bottom w:val="nil"/>
              <w:right w:val="nil"/>
            </w:tcBorders>
          </w:tcPr>
          <w:p w14:paraId="0AB1DF7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1.41</w:t>
            </w:r>
          </w:p>
        </w:tc>
        <w:tc>
          <w:tcPr>
            <w:tcW w:w="722" w:type="dxa"/>
            <w:tcBorders>
              <w:top w:val="nil"/>
              <w:left w:val="nil"/>
              <w:bottom w:val="nil"/>
              <w:right w:val="nil"/>
            </w:tcBorders>
          </w:tcPr>
          <w:p w14:paraId="64D7A6B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1.57</w:t>
            </w:r>
          </w:p>
        </w:tc>
        <w:tc>
          <w:tcPr>
            <w:tcW w:w="928" w:type="dxa"/>
            <w:tcBorders>
              <w:top w:val="nil"/>
              <w:left w:val="nil"/>
              <w:bottom w:val="nil"/>
              <w:right w:val="nil"/>
            </w:tcBorders>
          </w:tcPr>
          <w:p w14:paraId="402367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0.629</w:t>
            </w:r>
          </w:p>
        </w:tc>
      </w:tr>
      <w:tr w:rsidR="002843F3" w:rsidRPr="007C291C" w14:paraId="78F722FB" w14:textId="77777777" w:rsidTr="005245EB">
        <w:trPr>
          <w:jc w:val="center"/>
        </w:trPr>
        <w:tc>
          <w:tcPr>
            <w:tcW w:w="1056" w:type="dxa"/>
            <w:vMerge/>
            <w:tcBorders>
              <w:left w:val="nil"/>
              <w:bottom w:val="single" w:sz="4" w:space="0" w:color="auto"/>
              <w:right w:val="nil"/>
            </w:tcBorders>
            <w:vAlign w:val="center"/>
          </w:tcPr>
          <w:p w14:paraId="369DABFC" w14:textId="77777777" w:rsidR="002843F3" w:rsidRPr="007C291C" w:rsidRDefault="002843F3" w:rsidP="005245EB">
            <w:pPr>
              <w:pStyle w:val="Compact"/>
              <w:rPr>
                <w:rFonts w:ascii="Cambria" w:hAnsi="Cambria"/>
                <w:sz w:val="20"/>
                <w:szCs w:val="20"/>
              </w:rPr>
            </w:pPr>
          </w:p>
        </w:tc>
        <w:tc>
          <w:tcPr>
            <w:tcW w:w="1522" w:type="dxa"/>
            <w:vMerge/>
            <w:tcBorders>
              <w:left w:val="nil"/>
              <w:bottom w:val="single" w:sz="4" w:space="0" w:color="auto"/>
              <w:right w:val="nil"/>
            </w:tcBorders>
            <w:vAlign w:val="center"/>
          </w:tcPr>
          <w:p w14:paraId="59DBB92A" w14:textId="77777777" w:rsidR="002843F3" w:rsidRPr="007C291C"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5D5B593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990" w:type="dxa"/>
            <w:tcBorders>
              <w:top w:val="nil"/>
              <w:left w:val="nil"/>
              <w:bottom w:val="single" w:sz="4" w:space="0" w:color="auto"/>
              <w:right w:val="nil"/>
            </w:tcBorders>
          </w:tcPr>
          <w:p w14:paraId="1479C44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1.65</w:t>
            </w:r>
          </w:p>
        </w:tc>
        <w:tc>
          <w:tcPr>
            <w:tcW w:w="1350" w:type="dxa"/>
            <w:tcBorders>
              <w:top w:val="nil"/>
              <w:left w:val="nil"/>
              <w:bottom w:val="single" w:sz="4" w:space="0" w:color="auto"/>
              <w:right w:val="nil"/>
            </w:tcBorders>
          </w:tcPr>
          <w:p w14:paraId="1E6CC8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 7.54]</w:t>
            </w:r>
          </w:p>
        </w:tc>
        <w:tc>
          <w:tcPr>
            <w:tcW w:w="630" w:type="dxa"/>
            <w:tcBorders>
              <w:top w:val="nil"/>
              <w:left w:val="nil"/>
              <w:bottom w:val="single" w:sz="4" w:space="0" w:color="auto"/>
              <w:right w:val="nil"/>
            </w:tcBorders>
          </w:tcPr>
          <w:p w14:paraId="4E60C3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0.92</w:t>
            </w:r>
          </w:p>
        </w:tc>
        <w:tc>
          <w:tcPr>
            <w:tcW w:w="722" w:type="dxa"/>
            <w:tcBorders>
              <w:top w:val="nil"/>
              <w:left w:val="nil"/>
              <w:bottom w:val="single" w:sz="4" w:space="0" w:color="auto"/>
              <w:right w:val="nil"/>
            </w:tcBorders>
          </w:tcPr>
          <w:p w14:paraId="713ED3A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928" w:type="dxa"/>
            <w:tcBorders>
              <w:top w:val="nil"/>
              <w:left w:val="nil"/>
              <w:bottom w:val="single" w:sz="4" w:space="0" w:color="auto"/>
              <w:right w:val="nil"/>
            </w:tcBorders>
          </w:tcPr>
          <w:p w14:paraId="124B97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0.974</w:t>
            </w:r>
          </w:p>
        </w:tc>
      </w:tr>
      <w:tr w:rsidR="002843F3" w:rsidRPr="007C291C" w14:paraId="415A414E" w14:textId="77777777" w:rsidTr="005245EB">
        <w:trPr>
          <w:jc w:val="center"/>
        </w:trPr>
        <w:tc>
          <w:tcPr>
            <w:tcW w:w="1056" w:type="dxa"/>
            <w:vMerge w:val="restart"/>
            <w:tcBorders>
              <w:left w:val="nil"/>
              <w:right w:val="nil"/>
            </w:tcBorders>
            <w:vAlign w:val="center"/>
          </w:tcPr>
          <w:p w14:paraId="3C05ED1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522" w:type="dxa"/>
            <w:vMerge w:val="restart"/>
            <w:tcBorders>
              <w:left w:val="nil"/>
              <w:right w:val="nil"/>
            </w:tcBorders>
            <w:vAlign w:val="center"/>
          </w:tcPr>
          <w:p w14:paraId="4A66948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282" w:type="dxa"/>
            <w:tcBorders>
              <w:left w:val="nil"/>
              <w:bottom w:val="nil"/>
              <w:right w:val="nil"/>
            </w:tcBorders>
            <w:vAlign w:val="center"/>
          </w:tcPr>
          <w:p w14:paraId="5C5BF55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990" w:type="dxa"/>
            <w:tcBorders>
              <w:left w:val="nil"/>
              <w:bottom w:val="nil"/>
              <w:right w:val="nil"/>
            </w:tcBorders>
          </w:tcPr>
          <w:p w14:paraId="4EDF50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2.05</w:t>
            </w:r>
          </w:p>
        </w:tc>
        <w:tc>
          <w:tcPr>
            <w:tcW w:w="1350" w:type="dxa"/>
            <w:tcBorders>
              <w:left w:val="nil"/>
              <w:bottom w:val="nil"/>
              <w:right w:val="nil"/>
            </w:tcBorders>
          </w:tcPr>
          <w:p w14:paraId="68217A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 8.71]</w:t>
            </w:r>
          </w:p>
        </w:tc>
        <w:tc>
          <w:tcPr>
            <w:tcW w:w="630" w:type="dxa"/>
            <w:tcBorders>
              <w:left w:val="nil"/>
              <w:bottom w:val="nil"/>
              <w:right w:val="nil"/>
            </w:tcBorders>
          </w:tcPr>
          <w:p w14:paraId="6760903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22" w:type="dxa"/>
            <w:tcBorders>
              <w:left w:val="nil"/>
              <w:bottom w:val="nil"/>
              <w:right w:val="nil"/>
            </w:tcBorders>
          </w:tcPr>
          <w:p w14:paraId="7E8951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1.36</w:t>
            </w:r>
          </w:p>
        </w:tc>
        <w:tc>
          <w:tcPr>
            <w:tcW w:w="928" w:type="dxa"/>
            <w:tcBorders>
              <w:left w:val="nil"/>
              <w:bottom w:val="nil"/>
              <w:right w:val="nil"/>
            </w:tcBorders>
          </w:tcPr>
          <w:p w14:paraId="750AFB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0.786</w:t>
            </w:r>
          </w:p>
        </w:tc>
      </w:tr>
      <w:tr w:rsidR="002843F3" w:rsidRPr="007C291C" w14:paraId="40C0459E" w14:textId="77777777" w:rsidTr="005245EB">
        <w:trPr>
          <w:jc w:val="center"/>
        </w:trPr>
        <w:tc>
          <w:tcPr>
            <w:tcW w:w="1056" w:type="dxa"/>
            <w:vMerge/>
            <w:tcBorders>
              <w:left w:val="nil"/>
              <w:right w:val="nil"/>
            </w:tcBorders>
            <w:vAlign w:val="center"/>
          </w:tcPr>
          <w:p w14:paraId="3E88266D"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0836FC51"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407A654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990" w:type="dxa"/>
            <w:tcBorders>
              <w:top w:val="nil"/>
              <w:left w:val="nil"/>
              <w:bottom w:val="nil"/>
              <w:right w:val="nil"/>
            </w:tcBorders>
          </w:tcPr>
          <w:p w14:paraId="328D057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1.12</w:t>
            </w:r>
          </w:p>
        </w:tc>
        <w:tc>
          <w:tcPr>
            <w:tcW w:w="1350" w:type="dxa"/>
            <w:tcBorders>
              <w:top w:val="nil"/>
              <w:left w:val="nil"/>
              <w:bottom w:val="nil"/>
              <w:right w:val="nil"/>
            </w:tcBorders>
          </w:tcPr>
          <w:p w14:paraId="6716FB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 5.54]</w:t>
            </w:r>
          </w:p>
        </w:tc>
        <w:tc>
          <w:tcPr>
            <w:tcW w:w="630" w:type="dxa"/>
            <w:tcBorders>
              <w:top w:val="nil"/>
              <w:left w:val="nil"/>
              <w:bottom w:val="nil"/>
              <w:right w:val="nil"/>
            </w:tcBorders>
          </w:tcPr>
          <w:p w14:paraId="77C4A89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w:t>
            </w:r>
          </w:p>
        </w:tc>
        <w:tc>
          <w:tcPr>
            <w:tcW w:w="722" w:type="dxa"/>
            <w:tcBorders>
              <w:top w:val="nil"/>
              <w:left w:val="nil"/>
              <w:bottom w:val="nil"/>
              <w:right w:val="nil"/>
            </w:tcBorders>
          </w:tcPr>
          <w:p w14:paraId="4E84EA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928" w:type="dxa"/>
            <w:tcBorders>
              <w:top w:val="nil"/>
              <w:left w:val="nil"/>
              <w:bottom w:val="nil"/>
              <w:right w:val="nil"/>
            </w:tcBorders>
          </w:tcPr>
          <w:p w14:paraId="5C1585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73847FE9" w14:textId="77777777" w:rsidTr="005245EB">
        <w:trPr>
          <w:jc w:val="center"/>
        </w:trPr>
        <w:tc>
          <w:tcPr>
            <w:tcW w:w="1056" w:type="dxa"/>
            <w:vMerge/>
            <w:tcBorders>
              <w:left w:val="nil"/>
              <w:right w:val="nil"/>
            </w:tcBorders>
            <w:vAlign w:val="center"/>
          </w:tcPr>
          <w:p w14:paraId="2B3B9AC9"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28ADE970"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2E12E0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990" w:type="dxa"/>
            <w:tcBorders>
              <w:top w:val="nil"/>
              <w:left w:val="nil"/>
              <w:bottom w:val="nil"/>
              <w:right w:val="nil"/>
            </w:tcBorders>
          </w:tcPr>
          <w:p w14:paraId="03B083B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1.38</w:t>
            </w:r>
          </w:p>
        </w:tc>
        <w:tc>
          <w:tcPr>
            <w:tcW w:w="1350" w:type="dxa"/>
            <w:tcBorders>
              <w:top w:val="nil"/>
              <w:left w:val="nil"/>
              <w:bottom w:val="nil"/>
              <w:right w:val="nil"/>
            </w:tcBorders>
          </w:tcPr>
          <w:p w14:paraId="25B8BE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 6.67]</w:t>
            </w:r>
          </w:p>
        </w:tc>
        <w:tc>
          <w:tcPr>
            <w:tcW w:w="630" w:type="dxa"/>
            <w:tcBorders>
              <w:top w:val="nil"/>
              <w:left w:val="nil"/>
              <w:bottom w:val="nil"/>
              <w:right w:val="nil"/>
            </w:tcBorders>
          </w:tcPr>
          <w:p w14:paraId="3B5F94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0.80</w:t>
            </w:r>
          </w:p>
        </w:tc>
        <w:tc>
          <w:tcPr>
            <w:tcW w:w="722" w:type="dxa"/>
            <w:tcBorders>
              <w:top w:val="nil"/>
              <w:left w:val="nil"/>
              <w:bottom w:val="nil"/>
              <w:right w:val="nil"/>
            </w:tcBorders>
          </w:tcPr>
          <w:p w14:paraId="5CC8FB7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w:t>
            </w:r>
          </w:p>
        </w:tc>
        <w:tc>
          <w:tcPr>
            <w:tcW w:w="928" w:type="dxa"/>
            <w:tcBorders>
              <w:top w:val="nil"/>
              <w:left w:val="nil"/>
              <w:bottom w:val="nil"/>
              <w:right w:val="nil"/>
            </w:tcBorders>
          </w:tcPr>
          <w:p w14:paraId="256374C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0.999</w:t>
            </w:r>
          </w:p>
        </w:tc>
      </w:tr>
      <w:tr w:rsidR="002843F3" w:rsidRPr="007C291C" w14:paraId="1C32202A" w14:textId="77777777" w:rsidTr="005245EB">
        <w:trPr>
          <w:jc w:val="center"/>
        </w:trPr>
        <w:tc>
          <w:tcPr>
            <w:tcW w:w="1056" w:type="dxa"/>
            <w:vMerge/>
            <w:tcBorders>
              <w:left w:val="nil"/>
              <w:right w:val="nil"/>
            </w:tcBorders>
            <w:vAlign w:val="center"/>
          </w:tcPr>
          <w:p w14:paraId="3D2C0AA0"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5DA07510" w14:textId="77777777" w:rsidR="002843F3" w:rsidRPr="007C291C"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6FB7D7F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990" w:type="dxa"/>
            <w:tcBorders>
              <w:top w:val="nil"/>
              <w:left w:val="nil"/>
              <w:bottom w:val="single" w:sz="4" w:space="0" w:color="auto"/>
              <w:right w:val="nil"/>
            </w:tcBorders>
          </w:tcPr>
          <w:p w14:paraId="7AE490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2.20</w:t>
            </w:r>
          </w:p>
        </w:tc>
        <w:tc>
          <w:tcPr>
            <w:tcW w:w="1350" w:type="dxa"/>
            <w:tcBorders>
              <w:top w:val="nil"/>
              <w:left w:val="nil"/>
              <w:bottom w:val="single" w:sz="4" w:space="0" w:color="auto"/>
              <w:right w:val="nil"/>
            </w:tcBorders>
          </w:tcPr>
          <w:p w14:paraId="2D79BF1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 9.61]</w:t>
            </w:r>
          </w:p>
        </w:tc>
        <w:tc>
          <w:tcPr>
            <w:tcW w:w="630" w:type="dxa"/>
            <w:tcBorders>
              <w:top w:val="nil"/>
              <w:left w:val="nil"/>
              <w:bottom w:val="single" w:sz="4" w:space="0" w:color="auto"/>
              <w:right w:val="nil"/>
            </w:tcBorders>
          </w:tcPr>
          <w:p w14:paraId="32A3C5D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1.19</w:t>
            </w:r>
          </w:p>
        </w:tc>
        <w:tc>
          <w:tcPr>
            <w:tcW w:w="722" w:type="dxa"/>
            <w:tcBorders>
              <w:top w:val="nil"/>
              <w:left w:val="nil"/>
              <w:bottom w:val="single" w:sz="4" w:space="0" w:color="auto"/>
              <w:right w:val="nil"/>
            </w:tcBorders>
          </w:tcPr>
          <w:p w14:paraId="4FEAB58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1.45</w:t>
            </w:r>
          </w:p>
        </w:tc>
        <w:tc>
          <w:tcPr>
            <w:tcW w:w="928" w:type="dxa"/>
            <w:tcBorders>
              <w:top w:val="nil"/>
              <w:left w:val="nil"/>
              <w:bottom w:val="single" w:sz="4" w:space="0" w:color="auto"/>
              <w:right w:val="nil"/>
            </w:tcBorders>
          </w:tcPr>
          <w:p w14:paraId="7A43F59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0.717</w:t>
            </w:r>
          </w:p>
        </w:tc>
      </w:tr>
      <w:tr w:rsidR="002843F3" w:rsidRPr="007C291C" w14:paraId="32336DB6" w14:textId="77777777" w:rsidTr="005245EB">
        <w:trPr>
          <w:jc w:val="center"/>
        </w:trPr>
        <w:tc>
          <w:tcPr>
            <w:tcW w:w="1056" w:type="dxa"/>
            <w:vMerge/>
            <w:tcBorders>
              <w:left w:val="nil"/>
              <w:right w:val="nil"/>
            </w:tcBorders>
            <w:vAlign w:val="center"/>
          </w:tcPr>
          <w:p w14:paraId="4A08B19D" w14:textId="77777777" w:rsidR="002843F3" w:rsidRPr="007C291C" w:rsidRDefault="002843F3" w:rsidP="005245EB">
            <w:pPr>
              <w:pStyle w:val="Compact"/>
              <w:rPr>
                <w:rFonts w:ascii="Cambria" w:hAnsi="Cambria"/>
                <w:sz w:val="20"/>
                <w:szCs w:val="20"/>
              </w:rPr>
            </w:pPr>
          </w:p>
        </w:tc>
        <w:tc>
          <w:tcPr>
            <w:tcW w:w="1522" w:type="dxa"/>
            <w:vMerge w:val="restart"/>
            <w:tcBorders>
              <w:left w:val="nil"/>
              <w:right w:val="nil"/>
            </w:tcBorders>
            <w:vAlign w:val="center"/>
          </w:tcPr>
          <w:p w14:paraId="4A92C36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282" w:type="dxa"/>
            <w:tcBorders>
              <w:left w:val="nil"/>
              <w:bottom w:val="nil"/>
              <w:right w:val="nil"/>
            </w:tcBorders>
            <w:vAlign w:val="center"/>
          </w:tcPr>
          <w:p w14:paraId="7B5E36E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990" w:type="dxa"/>
            <w:tcBorders>
              <w:left w:val="nil"/>
              <w:bottom w:val="nil"/>
              <w:right w:val="nil"/>
            </w:tcBorders>
          </w:tcPr>
          <w:p w14:paraId="686E28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1.34</w:t>
            </w:r>
          </w:p>
        </w:tc>
        <w:tc>
          <w:tcPr>
            <w:tcW w:w="1350" w:type="dxa"/>
            <w:tcBorders>
              <w:left w:val="nil"/>
              <w:bottom w:val="nil"/>
              <w:right w:val="nil"/>
            </w:tcBorders>
          </w:tcPr>
          <w:p w14:paraId="650F8B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 5.40]</w:t>
            </w:r>
          </w:p>
        </w:tc>
        <w:tc>
          <w:tcPr>
            <w:tcW w:w="630" w:type="dxa"/>
            <w:tcBorders>
              <w:left w:val="nil"/>
              <w:bottom w:val="nil"/>
              <w:right w:val="nil"/>
            </w:tcBorders>
          </w:tcPr>
          <w:p w14:paraId="205AD57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w:t>
            </w:r>
          </w:p>
        </w:tc>
        <w:tc>
          <w:tcPr>
            <w:tcW w:w="722" w:type="dxa"/>
            <w:tcBorders>
              <w:left w:val="nil"/>
              <w:bottom w:val="nil"/>
              <w:right w:val="nil"/>
            </w:tcBorders>
          </w:tcPr>
          <w:p w14:paraId="57BC6F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928" w:type="dxa"/>
            <w:tcBorders>
              <w:left w:val="nil"/>
              <w:bottom w:val="nil"/>
              <w:right w:val="nil"/>
            </w:tcBorders>
          </w:tcPr>
          <w:p w14:paraId="730F6F7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0.999</w:t>
            </w:r>
          </w:p>
        </w:tc>
      </w:tr>
      <w:tr w:rsidR="002843F3" w:rsidRPr="007C291C" w14:paraId="595772C7" w14:textId="77777777" w:rsidTr="005245EB">
        <w:trPr>
          <w:jc w:val="center"/>
        </w:trPr>
        <w:tc>
          <w:tcPr>
            <w:tcW w:w="1056" w:type="dxa"/>
            <w:vMerge/>
            <w:tcBorders>
              <w:left w:val="nil"/>
              <w:right w:val="nil"/>
            </w:tcBorders>
            <w:vAlign w:val="center"/>
          </w:tcPr>
          <w:p w14:paraId="7A04BE59"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2307575E"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6BAF6E8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990" w:type="dxa"/>
            <w:tcBorders>
              <w:top w:val="nil"/>
              <w:left w:val="nil"/>
              <w:bottom w:val="nil"/>
              <w:right w:val="nil"/>
            </w:tcBorders>
          </w:tcPr>
          <w:p w14:paraId="442F8EB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1350" w:type="dxa"/>
            <w:tcBorders>
              <w:top w:val="nil"/>
              <w:left w:val="nil"/>
              <w:bottom w:val="nil"/>
              <w:right w:val="nil"/>
            </w:tcBorders>
          </w:tcPr>
          <w:p w14:paraId="6F83483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 6.70]</w:t>
            </w:r>
          </w:p>
        </w:tc>
        <w:tc>
          <w:tcPr>
            <w:tcW w:w="630" w:type="dxa"/>
            <w:tcBorders>
              <w:top w:val="nil"/>
              <w:left w:val="nil"/>
              <w:bottom w:val="nil"/>
              <w:right w:val="nil"/>
            </w:tcBorders>
          </w:tcPr>
          <w:p w14:paraId="1A764D3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w:t>
            </w:r>
          </w:p>
        </w:tc>
        <w:tc>
          <w:tcPr>
            <w:tcW w:w="722" w:type="dxa"/>
            <w:tcBorders>
              <w:top w:val="nil"/>
              <w:left w:val="nil"/>
              <w:bottom w:val="nil"/>
              <w:right w:val="nil"/>
            </w:tcBorders>
          </w:tcPr>
          <w:p w14:paraId="477DB5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928" w:type="dxa"/>
            <w:tcBorders>
              <w:top w:val="nil"/>
              <w:left w:val="nil"/>
              <w:bottom w:val="nil"/>
              <w:right w:val="nil"/>
            </w:tcBorders>
          </w:tcPr>
          <w:p w14:paraId="3CBA7CE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5331745A" w14:textId="77777777" w:rsidTr="005245EB">
        <w:trPr>
          <w:jc w:val="center"/>
        </w:trPr>
        <w:tc>
          <w:tcPr>
            <w:tcW w:w="1056" w:type="dxa"/>
            <w:vMerge/>
            <w:tcBorders>
              <w:left w:val="nil"/>
              <w:right w:val="nil"/>
            </w:tcBorders>
            <w:vAlign w:val="center"/>
          </w:tcPr>
          <w:p w14:paraId="0ADB1E9A"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1331B96A"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75A2C53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990" w:type="dxa"/>
            <w:tcBorders>
              <w:top w:val="nil"/>
              <w:left w:val="nil"/>
              <w:bottom w:val="nil"/>
              <w:right w:val="nil"/>
            </w:tcBorders>
          </w:tcPr>
          <w:p w14:paraId="0074A1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1.31</w:t>
            </w:r>
          </w:p>
        </w:tc>
        <w:tc>
          <w:tcPr>
            <w:tcW w:w="1350" w:type="dxa"/>
            <w:tcBorders>
              <w:top w:val="nil"/>
              <w:left w:val="nil"/>
              <w:bottom w:val="nil"/>
              <w:right w:val="nil"/>
            </w:tcBorders>
          </w:tcPr>
          <w:p w14:paraId="15581F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 6.15]</w:t>
            </w:r>
          </w:p>
        </w:tc>
        <w:tc>
          <w:tcPr>
            <w:tcW w:w="630" w:type="dxa"/>
            <w:tcBorders>
              <w:top w:val="nil"/>
              <w:left w:val="nil"/>
              <w:bottom w:val="nil"/>
              <w:right w:val="nil"/>
            </w:tcBorders>
          </w:tcPr>
          <w:p w14:paraId="70B2D2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0.74</w:t>
            </w:r>
          </w:p>
        </w:tc>
        <w:tc>
          <w:tcPr>
            <w:tcW w:w="722" w:type="dxa"/>
            <w:tcBorders>
              <w:top w:val="nil"/>
              <w:left w:val="nil"/>
              <w:bottom w:val="nil"/>
              <w:right w:val="nil"/>
            </w:tcBorders>
          </w:tcPr>
          <w:p w14:paraId="174D18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928" w:type="dxa"/>
            <w:tcBorders>
              <w:top w:val="nil"/>
              <w:left w:val="nil"/>
              <w:bottom w:val="nil"/>
              <w:right w:val="nil"/>
            </w:tcBorders>
          </w:tcPr>
          <w:p w14:paraId="03AE5CF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64E7E45E" w14:textId="77777777" w:rsidTr="005245EB">
        <w:trPr>
          <w:jc w:val="center"/>
        </w:trPr>
        <w:tc>
          <w:tcPr>
            <w:tcW w:w="1056" w:type="dxa"/>
            <w:vMerge/>
            <w:tcBorders>
              <w:left w:val="nil"/>
              <w:right w:val="nil"/>
            </w:tcBorders>
            <w:vAlign w:val="center"/>
          </w:tcPr>
          <w:p w14:paraId="2B498DDE"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3FD44A13" w14:textId="77777777" w:rsidR="002843F3" w:rsidRPr="007C291C" w:rsidRDefault="002843F3" w:rsidP="005245EB">
            <w:pPr>
              <w:pStyle w:val="Compact"/>
              <w:rPr>
                <w:rFonts w:ascii="Cambria" w:hAnsi="Cambria"/>
                <w:sz w:val="20"/>
                <w:szCs w:val="20"/>
              </w:rPr>
            </w:pPr>
          </w:p>
        </w:tc>
        <w:tc>
          <w:tcPr>
            <w:tcW w:w="2282" w:type="dxa"/>
            <w:tcBorders>
              <w:top w:val="nil"/>
              <w:left w:val="nil"/>
              <w:right w:val="nil"/>
            </w:tcBorders>
            <w:vAlign w:val="center"/>
          </w:tcPr>
          <w:p w14:paraId="4E2A9F3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990" w:type="dxa"/>
            <w:tcBorders>
              <w:top w:val="nil"/>
              <w:left w:val="nil"/>
              <w:right w:val="nil"/>
            </w:tcBorders>
          </w:tcPr>
          <w:p w14:paraId="542B7C9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1.16</w:t>
            </w:r>
          </w:p>
        </w:tc>
        <w:tc>
          <w:tcPr>
            <w:tcW w:w="1350" w:type="dxa"/>
            <w:tcBorders>
              <w:top w:val="nil"/>
              <w:left w:val="nil"/>
              <w:right w:val="nil"/>
            </w:tcBorders>
          </w:tcPr>
          <w:p w14:paraId="235784C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 5.44]</w:t>
            </w:r>
          </w:p>
        </w:tc>
        <w:tc>
          <w:tcPr>
            <w:tcW w:w="630" w:type="dxa"/>
            <w:tcBorders>
              <w:top w:val="nil"/>
              <w:left w:val="nil"/>
              <w:right w:val="nil"/>
            </w:tcBorders>
          </w:tcPr>
          <w:p w14:paraId="6F8C6FB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w:t>
            </w:r>
          </w:p>
        </w:tc>
        <w:tc>
          <w:tcPr>
            <w:tcW w:w="722" w:type="dxa"/>
            <w:tcBorders>
              <w:top w:val="nil"/>
              <w:left w:val="nil"/>
              <w:right w:val="nil"/>
            </w:tcBorders>
          </w:tcPr>
          <w:p w14:paraId="79A5F7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928" w:type="dxa"/>
            <w:tcBorders>
              <w:top w:val="nil"/>
              <w:left w:val="nil"/>
              <w:right w:val="nil"/>
            </w:tcBorders>
          </w:tcPr>
          <w:p w14:paraId="6F13C7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bl>
    <w:bookmarkEnd w:id="123"/>
    <w:p w14:paraId="2F30DE10"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 xml:space="preserve">PE = pro-environmental framing, SE = self-enhancing framing, Sidak-adjusted </w:t>
      </w:r>
      <w:r w:rsidRPr="007C291C">
        <w:rPr>
          <w:rFonts w:ascii="Cambria" w:hAnsi="Cambria"/>
          <w:i/>
          <w:iCs/>
          <w:sz w:val="20"/>
          <w:szCs w:val="20"/>
        </w:rPr>
        <w:t>p</w:t>
      </w:r>
      <w:r w:rsidRPr="007C291C">
        <w:rPr>
          <w:rFonts w:ascii="Cambria" w:hAnsi="Cambria"/>
          <w:sz w:val="20"/>
          <w:szCs w:val="20"/>
        </w:rPr>
        <w:t>-values and 95%CIs reported</w:t>
      </w:r>
    </w:p>
    <w:p w14:paraId="00C3E595" w14:textId="66AEC270" w:rsidR="002843F3" w:rsidRPr="007C291C" w:rsidRDefault="002843F3" w:rsidP="002843F3">
      <w:pPr>
        <w:spacing w:line="480" w:lineRule="auto"/>
        <w:ind w:firstLine="720"/>
        <w:contextualSpacing/>
        <w:rPr>
          <w:rFonts w:ascii="Cambria" w:hAnsi="Cambria"/>
        </w:rPr>
      </w:pPr>
      <w:r w:rsidRPr="007C291C">
        <w:rPr>
          <w:rFonts w:ascii="Cambria" w:hAnsi="Cambria"/>
        </w:rPr>
        <w:t>For the second exploratory research question, each combination of pro-environmental and self-enhancing framing with each of the norm-intervention conditions was compared to the control framing/control norm condition. The EMPs for each condition were given earlier in the chapter in Table 5.3</w:t>
      </w:r>
      <w:r w:rsidR="00233501">
        <w:rPr>
          <w:rFonts w:ascii="Cambria" w:hAnsi="Cambria"/>
        </w:rPr>
        <w:t>6</w:t>
      </w:r>
      <w:r w:rsidRPr="007C291C">
        <w:rPr>
          <w:rFonts w:ascii="Cambria" w:hAnsi="Cambria"/>
        </w:rPr>
        <w:t xml:space="preserve"> and shown in Figure 5.1</w:t>
      </w:r>
      <w:r w:rsidR="00233501">
        <w:rPr>
          <w:rFonts w:ascii="Cambria" w:hAnsi="Cambria"/>
        </w:rPr>
        <w:t>7</w:t>
      </w:r>
      <w:r w:rsidRPr="007C291C">
        <w:rPr>
          <w:rFonts w:ascii="Cambria" w:hAnsi="Cambria"/>
        </w:rPr>
        <w:t>.</w:t>
      </w:r>
    </w:p>
    <w:p w14:paraId="764B2977" w14:textId="03C26ED5" w:rsidR="002843F3" w:rsidRPr="007C291C" w:rsidRDefault="002843F3" w:rsidP="002843F3">
      <w:pPr>
        <w:spacing w:line="480" w:lineRule="auto"/>
        <w:contextualSpacing/>
        <w:rPr>
          <w:rFonts w:ascii="Cambria" w:hAnsi="Cambria"/>
        </w:rPr>
      </w:pPr>
      <w:r w:rsidRPr="007C291C">
        <w:rPr>
          <w:rFonts w:ascii="Cambria" w:hAnsi="Cambria"/>
          <w:i/>
          <w:iCs/>
        </w:rPr>
        <w:tab/>
      </w:r>
      <w:r w:rsidRPr="007C291C">
        <w:rPr>
          <w:rFonts w:ascii="Cambria" w:hAnsi="Cambria"/>
        </w:rPr>
        <w:t>Unlike what was observed in the analysis of consumer intentions, the combination of framing and norm</w:t>
      </w:r>
      <w:r w:rsidR="00A80D1B" w:rsidRPr="007C291C">
        <w:rPr>
          <w:rFonts w:ascii="Cambria" w:hAnsi="Cambria"/>
        </w:rPr>
        <w:t>-intervention</w:t>
      </w:r>
      <w:r w:rsidRPr="007C291C">
        <w:rPr>
          <w:rFonts w:ascii="Cambria" w:hAnsi="Cambria"/>
        </w:rPr>
        <w:t xml:space="preserve"> conditions that produced the highest odds of choosing the pro-environmental consumer behavior option compared to the control framing/control norm condition </w:t>
      </w:r>
      <w:r w:rsidRPr="007C291C">
        <w:rPr>
          <w:rFonts w:ascii="Cambria" w:hAnsi="Cambria"/>
        </w:rPr>
        <w:lastRenderedPageBreak/>
        <w:t>were the pro-environmental framing/descriptive norm condition</w:t>
      </w:r>
      <w:r w:rsidR="00A80D1B" w:rsidRPr="007C291C">
        <w:rPr>
          <w:rFonts w:ascii="Cambria" w:hAnsi="Cambria"/>
        </w:rPr>
        <w:t xml:space="preserve">, </w:t>
      </w:r>
      <w:r w:rsidR="00A80D1B" w:rsidRPr="007C291C">
        <w:rPr>
          <w:rFonts w:ascii="Cambria" w:hAnsi="Cambria"/>
          <w:i/>
          <w:iCs/>
        </w:rPr>
        <w:t xml:space="preserve">OR </w:t>
      </w:r>
      <w:r w:rsidR="00A80D1B" w:rsidRPr="007C291C">
        <w:rPr>
          <w:rFonts w:ascii="Cambria" w:hAnsi="Cambria"/>
        </w:rPr>
        <w:t xml:space="preserve">= 1.96, </w:t>
      </w:r>
      <w:r w:rsidR="00A80D1B" w:rsidRPr="007C291C">
        <w:rPr>
          <w:rFonts w:ascii="Cambria" w:hAnsi="Cambria"/>
          <w:i/>
          <w:iCs/>
        </w:rPr>
        <w:t>p</w:t>
      </w:r>
      <w:r w:rsidR="00A80D1B" w:rsidRPr="007C291C">
        <w:rPr>
          <w:rFonts w:ascii="Cambria" w:hAnsi="Cambria"/>
          <w:i/>
          <w:iCs/>
          <w:vertAlign w:val="subscript"/>
        </w:rPr>
        <w:t xml:space="preserve">Sidak </w:t>
      </w:r>
      <w:r w:rsidR="00A80D1B" w:rsidRPr="007C291C">
        <w:rPr>
          <w:rFonts w:ascii="Cambria" w:hAnsi="Cambria"/>
        </w:rPr>
        <w:t>= .659,</w:t>
      </w:r>
      <w:r w:rsidRPr="007C291C">
        <w:rPr>
          <w:rFonts w:ascii="Cambria" w:hAnsi="Cambria"/>
        </w:rPr>
        <w:t xml:space="preserve"> and the pro-environmental framing/social norm condition, </w:t>
      </w:r>
      <w:r w:rsidR="00A80D1B" w:rsidRPr="007C291C">
        <w:rPr>
          <w:rFonts w:ascii="Cambria" w:hAnsi="Cambria"/>
          <w:i/>
          <w:iCs/>
        </w:rPr>
        <w:t xml:space="preserve">OR </w:t>
      </w:r>
      <w:r w:rsidR="00A80D1B" w:rsidRPr="007C291C">
        <w:rPr>
          <w:rFonts w:ascii="Cambria" w:hAnsi="Cambria"/>
        </w:rPr>
        <w:t xml:space="preserve">= 1.79, </w:t>
      </w:r>
      <w:r w:rsidR="00A80D1B" w:rsidRPr="007C291C">
        <w:rPr>
          <w:rFonts w:ascii="Cambria" w:hAnsi="Cambria"/>
          <w:i/>
          <w:iCs/>
        </w:rPr>
        <w:t>p</w:t>
      </w:r>
      <w:r w:rsidR="00A80D1B" w:rsidRPr="007C291C">
        <w:rPr>
          <w:rFonts w:ascii="Cambria" w:hAnsi="Cambria"/>
          <w:i/>
          <w:iCs/>
          <w:vertAlign w:val="subscript"/>
        </w:rPr>
        <w:t xml:space="preserve">Sidak </w:t>
      </w:r>
      <w:r w:rsidR="00A80D1B" w:rsidRPr="007C291C">
        <w:rPr>
          <w:rFonts w:ascii="Cambria" w:hAnsi="Cambria"/>
        </w:rPr>
        <w:t xml:space="preserve">= .771, </w:t>
      </w:r>
      <w:r w:rsidRPr="007C291C">
        <w:rPr>
          <w:rFonts w:ascii="Cambria" w:hAnsi="Cambria"/>
        </w:rPr>
        <w:t>though neither comparison was significant (see Table 5.</w:t>
      </w:r>
      <w:r w:rsidR="00233501">
        <w:rPr>
          <w:rFonts w:ascii="Cambria" w:hAnsi="Cambria"/>
        </w:rPr>
        <w:t>54</w:t>
      </w:r>
      <w:r w:rsidRPr="007C291C">
        <w:rPr>
          <w:rFonts w:ascii="Cambria" w:hAnsi="Cambria"/>
        </w:rPr>
        <w:t xml:space="preserve">). </w:t>
      </w:r>
      <w:proofErr w:type="gramStart"/>
      <w:r w:rsidRPr="007C291C">
        <w:rPr>
          <w:rFonts w:ascii="Cambria" w:hAnsi="Cambria"/>
        </w:rPr>
        <w:t>Similarly</w:t>
      </w:r>
      <w:proofErr w:type="gramEnd"/>
      <w:r w:rsidRPr="007C291C">
        <w:rPr>
          <w:rFonts w:ascii="Cambria" w:hAnsi="Cambria"/>
        </w:rPr>
        <w:t xml:space="preserve"> to the </w:t>
      </w:r>
      <w:r w:rsidR="00A80D1B" w:rsidRPr="007C291C">
        <w:rPr>
          <w:rFonts w:ascii="Cambria" w:hAnsi="Cambria"/>
        </w:rPr>
        <w:t>analysis predicting consumer intentions</w:t>
      </w:r>
      <w:r w:rsidRPr="007C291C">
        <w:rPr>
          <w:rFonts w:ascii="Cambria" w:hAnsi="Cambria"/>
        </w:rPr>
        <w:t>, the self-enhancing framing/control norm condition produced the lowest odds of the pro-environmental consumer behavior option being chosen, though the difference between this condition and the control framing/control norm condition was not significant</w:t>
      </w:r>
      <w:r w:rsidR="00A80D1B" w:rsidRPr="007C291C">
        <w:rPr>
          <w:rFonts w:ascii="Cambria" w:hAnsi="Cambria"/>
        </w:rPr>
        <w:t xml:space="preserve">, </w:t>
      </w:r>
      <w:r w:rsidR="00A80D1B" w:rsidRPr="007C291C">
        <w:rPr>
          <w:rFonts w:ascii="Cambria" w:hAnsi="Cambria"/>
          <w:i/>
          <w:iCs/>
        </w:rPr>
        <w:t xml:space="preserve">OR </w:t>
      </w:r>
      <w:r w:rsidR="00A80D1B" w:rsidRPr="007C291C">
        <w:rPr>
          <w:rFonts w:ascii="Cambria" w:hAnsi="Cambria"/>
        </w:rPr>
        <w:t xml:space="preserve">= 0.69, </w:t>
      </w:r>
      <w:r w:rsidR="00A80D1B" w:rsidRPr="007C291C">
        <w:rPr>
          <w:rFonts w:ascii="Cambria" w:hAnsi="Cambria"/>
          <w:i/>
          <w:iCs/>
        </w:rPr>
        <w:t>p</w:t>
      </w:r>
      <w:r w:rsidR="00A80D1B" w:rsidRPr="007C291C">
        <w:rPr>
          <w:rFonts w:ascii="Cambria" w:hAnsi="Cambria"/>
          <w:i/>
          <w:iCs/>
          <w:vertAlign w:val="subscript"/>
        </w:rPr>
        <w:t xml:space="preserve">Sidak </w:t>
      </w:r>
      <w:r w:rsidR="00A80D1B" w:rsidRPr="007C291C">
        <w:rPr>
          <w:rFonts w:ascii="Cambria" w:hAnsi="Cambria"/>
        </w:rPr>
        <w:t>= .983</w:t>
      </w:r>
      <w:r w:rsidRPr="007C291C">
        <w:rPr>
          <w:rFonts w:ascii="Cambria" w:hAnsi="Cambria"/>
        </w:rPr>
        <w:t>.</w:t>
      </w:r>
    </w:p>
    <w:p w14:paraId="3C82BE1B" w14:textId="4574AA6B"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w:t>
      </w:r>
      <w:r w:rsidR="001C246B">
        <w:rPr>
          <w:rFonts w:ascii="Cambria" w:eastAsia="Cambria" w:hAnsi="Cambria" w:cs="Times New Roman"/>
          <w:b/>
          <w:bCs/>
          <w:kern w:val="0"/>
          <w14:ligatures w14:val="none"/>
        </w:rPr>
        <w:t>54</w:t>
      </w:r>
    </w:p>
    <w:p w14:paraId="7EC3EB32"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Each Combination of Framing/Norm Condition Compared to the Control Framing/Control Norm Condition</w:t>
      </w:r>
    </w:p>
    <w:tbl>
      <w:tblPr>
        <w:tblStyle w:val="Table"/>
        <w:tblW w:w="4904" w:type="pct"/>
        <w:tblLayout w:type="fixed"/>
        <w:tblLook w:val="0020" w:firstRow="1" w:lastRow="0" w:firstColumn="0" w:lastColumn="0" w:noHBand="0" w:noVBand="0"/>
      </w:tblPr>
      <w:tblGrid>
        <w:gridCol w:w="2883"/>
        <w:gridCol w:w="1619"/>
        <w:gridCol w:w="1439"/>
        <w:gridCol w:w="990"/>
        <w:gridCol w:w="900"/>
        <w:gridCol w:w="1349"/>
      </w:tblGrid>
      <w:tr w:rsidR="002843F3" w:rsidRPr="007C291C" w14:paraId="77E053C5"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70" w:type="pct"/>
            <w:tcBorders>
              <w:bottom w:val="single" w:sz="4" w:space="0" w:color="auto"/>
            </w:tcBorders>
          </w:tcPr>
          <w:p w14:paraId="3D22D1C1" w14:textId="77777777" w:rsidR="002843F3" w:rsidRPr="007C291C" w:rsidRDefault="002843F3" w:rsidP="005245EB">
            <w:pPr>
              <w:spacing w:before="36" w:after="36"/>
              <w:rPr>
                <w:rFonts w:ascii="Cambria" w:eastAsia="Cambria" w:hAnsi="Cambria" w:cs="Times New Roman"/>
              </w:rPr>
            </w:pPr>
            <w:r w:rsidRPr="007C291C">
              <w:rPr>
                <w:rFonts w:ascii="Cambria" w:eastAsia="Cambria" w:hAnsi="Cambria" w:cs="Times New Roman"/>
                <w:sz w:val="22"/>
                <w:szCs w:val="22"/>
              </w:rPr>
              <w:t xml:space="preserve">Contrast with the </w:t>
            </w:r>
            <w:r w:rsidRPr="007C291C">
              <w:rPr>
                <w:rFonts w:ascii="Cambria" w:eastAsia="Cambria" w:hAnsi="Cambria" w:cs="Times New Roman"/>
                <w:sz w:val="22"/>
                <w:szCs w:val="22"/>
              </w:rPr>
              <w:br/>
              <w:t>Control Framing/Control Norm Condition</w:t>
            </w:r>
          </w:p>
        </w:tc>
        <w:tc>
          <w:tcPr>
            <w:tcW w:w="882" w:type="pct"/>
            <w:tcBorders>
              <w:bottom w:val="single" w:sz="4" w:space="0" w:color="auto"/>
            </w:tcBorders>
          </w:tcPr>
          <w:p w14:paraId="7BD5A4DD"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784" w:type="pct"/>
            <w:tcBorders>
              <w:bottom w:val="single" w:sz="4" w:space="0" w:color="auto"/>
            </w:tcBorders>
          </w:tcPr>
          <w:p w14:paraId="4E22A4A0"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p>
          <w:p w14:paraId="22126F29"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539" w:type="pct"/>
            <w:tcBorders>
              <w:bottom w:val="single" w:sz="4" w:space="0" w:color="auto"/>
            </w:tcBorders>
          </w:tcPr>
          <w:p w14:paraId="383F33FD"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490" w:type="pct"/>
            <w:tcBorders>
              <w:bottom w:val="single" w:sz="4" w:space="0" w:color="auto"/>
            </w:tcBorders>
          </w:tcPr>
          <w:p w14:paraId="6BBA3E4F"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z</w:t>
            </w:r>
          </w:p>
        </w:tc>
        <w:tc>
          <w:tcPr>
            <w:tcW w:w="735" w:type="pct"/>
            <w:tcBorders>
              <w:bottom w:val="single" w:sz="4" w:space="0" w:color="auto"/>
            </w:tcBorders>
          </w:tcPr>
          <w:p w14:paraId="62F54EE3"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Sidak-adjusted p</w:t>
            </w:r>
          </w:p>
        </w:tc>
      </w:tr>
      <w:tr w:rsidR="002843F3" w:rsidRPr="007C291C" w14:paraId="44EFAAA2" w14:textId="77777777" w:rsidTr="005245EB">
        <w:tc>
          <w:tcPr>
            <w:tcW w:w="1570" w:type="pct"/>
            <w:tcBorders>
              <w:top w:val="single" w:sz="4" w:space="0" w:color="auto"/>
            </w:tcBorders>
          </w:tcPr>
          <w:p w14:paraId="73FAAFB0"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PE + Control Norm</w:t>
            </w:r>
          </w:p>
        </w:tc>
        <w:tc>
          <w:tcPr>
            <w:tcW w:w="882" w:type="pct"/>
            <w:tcBorders>
              <w:top w:val="single" w:sz="4" w:space="0" w:color="auto"/>
            </w:tcBorders>
          </w:tcPr>
          <w:p w14:paraId="7332EE5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0.94</w:t>
            </w:r>
          </w:p>
        </w:tc>
        <w:tc>
          <w:tcPr>
            <w:tcW w:w="784" w:type="pct"/>
            <w:tcBorders>
              <w:top w:val="single" w:sz="4" w:space="0" w:color="auto"/>
            </w:tcBorders>
          </w:tcPr>
          <w:p w14:paraId="03EE861B"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[0.33, 2.65]</w:t>
            </w:r>
          </w:p>
        </w:tc>
        <w:tc>
          <w:tcPr>
            <w:tcW w:w="539" w:type="pct"/>
            <w:tcBorders>
              <w:top w:val="single" w:sz="4" w:space="0" w:color="auto"/>
            </w:tcBorders>
          </w:tcPr>
          <w:p w14:paraId="709B6F1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0.35</w:t>
            </w:r>
          </w:p>
        </w:tc>
        <w:tc>
          <w:tcPr>
            <w:tcW w:w="490" w:type="pct"/>
            <w:tcBorders>
              <w:top w:val="single" w:sz="4" w:space="0" w:color="auto"/>
            </w:tcBorders>
          </w:tcPr>
          <w:p w14:paraId="1601581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-0.17</w:t>
            </w:r>
          </w:p>
        </w:tc>
        <w:tc>
          <w:tcPr>
            <w:tcW w:w="735" w:type="pct"/>
            <w:tcBorders>
              <w:top w:val="single" w:sz="4" w:space="0" w:color="auto"/>
            </w:tcBorders>
          </w:tcPr>
          <w:p w14:paraId="4C9D2DB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1.000</w:t>
            </w:r>
          </w:p>
        </w:tc>
      </w:tr>
      <w:tr w:rsidR="002843F3" w:rsidRPr="007C291C" w14:paraId="6191403F" w14:textId="77777777" w:rsidTr="005245EB">
        <w:tc>
          <w:tcPr>
            <w:tcW w:w="1570" w:type="pct"/>
          </w:tcPr>
          <w:p w14:paraId="3971EAEF"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PE + Descriptive Norm</w:t>
            </w:r>
          </w:p>
        </w:tc>
        <w:tc>
          <w:tcPr>
            <w:tcW w:w="882" w:type="pct"/>
          </w:tcPr>
          <w:p w14:paraId="624EA3B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1.96</w:t>
            </w:r>
          </w:p>
        </w:tc>
        <w:tc>
          <w:tcPr>
            <w:tcW w:w="784" w:type="pct"/>
          </w:tcPr>
          <w:p w14:paraId="7DECB6D1"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[0.62, 6.20]</w:t>
            </w:r>
          </w:p>
        </w:tc>
        <w:tc>
          <w:tcPr>
            <w:tcW w:w="539" w:type="pct"/>
          </w:tcPr>
          <w:p w14:paraId="7D2E675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0.81</w:t>
            </w:r>
          </w:p>
        </w:tc>
        <w:tc>
          <w:tcPr>
            <w:tcW w:w="490" w:type="pct"/>
          </w:tcPr>
          <w:p w14:paraId="784022F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1.64</w:t>
            </w:r>
          </w:p>
        </w:tc>
        <w:tc>
          <w:tcPr>
            <w:tcW w:w="735" w:type="pct"/>
          </w:tcPr>
          <w:p w14:paraId="4F894E6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.659</w:t>
            </w:r>
          </w:p>
        </w:tc>
      </w:tr>
      <w:tr w:rsidR="002843F3" w:rsidRPr="007C291C" w14:paraId="34631953" w14:textId="77777777" w:rsidTr="005245EB">
        <w:tc>
          <w:tcPr>
            <w:tcW w:w="1570" w:type="pct"/>
          </w:tcPr>
          <w:p w14:paraId="1C5A9CA3"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 xml:space="preserve">PE + Convention </w:t>
            </w:r>
          </w:p>
        </w:tc>
        <w:tc>
          <w:tcPr>
            <w:tcW w:w="882" w:type="pct"/>
          </w:tcPr>
          <w:p w14:paraId="5B37D4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1.34</w:t>
            </w:r>
          </w:p>
        </w:tc>
        <w:tc>
          <w:tcPr>
            <w:tcW w:w="784" w:type="pct"/>
          </w:tcPr>
          <w:p w14:paraId="07D9A6C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[0.49, 3.66]</w:t>
            </w:r>
          </w:p>
        </w:tc>
        <w:tc>
          <w:tcPr>
            <w:tcW w:w="539" w:type="pct"/>
          </w:tcPr>
          <w:p w14:paraId="43E021B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0.48</w:t>
            </w:r>
          </w:p>
        </w:tc>
        <w:tc>
          <w:tcPr>
            <w:tcW w:w="490" w:type="pct"/>
          </w:tcPr>
          <w:p w14:paraId="087977B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0.81</w:t>
            </w:r>
          </w:p>
        </w:tc>
        <w:tc>
          <w:tcPr>
            <w:tcW w:w="735" w:type="pct"/>
          </w:tcPr>
          <w:p w14:paraId="36F371D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.996</w:t>
            </w:r>
          </w:p>
        </w:tc>
      </w:tr>
      <w:tr w:rsidR="002843F3" w:rsidRPr="007C291C" w14:paraId="7A06BC2C" w14:textId="77777777" w:rsidTr="005245EB">
        <w:tc>
          <w:tcPr>
            <w:tcW w:w="1570" w:type="pct"/>
          </w:tcPr>
          <w:p w14:paraId="58CF6549"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PE + Social Norm</w:t>
            </w:r>
          </w:p>
        </w:tc>
        <w:tc>
          <w:tcPr>
            <w:tcW w:w="882" w:type="pct"/>
          </w:tcPr>
          <w:p w14:paraId="276D7D1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1.79</w:t>
            </w:r>
          </w:p>
        </w:tc>
        <w:tc>
          <w:tcPr>
            <w:tcW w:w="784" w:type="pct"/>
          </w:tcPr>
          <w:p w14:paraId="2E64671F"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[0.60, 5.33]</w:t>
            </w:r>
          </w:p>
        </w:tc>
        <w:tc>
          <w:tcPr>
            <w:tcW w:w="539" w:type="pct"/>
          </w:tcPr>
          <w:p w14:paraId="5CD4D79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0.70</w:t>
            </w:r>
          </w:p>
        </w:tc>
        <w:tc>
          <w:tcPr>
            <w:tcW w:w="490" w:type="pct"/>
          </w:tcPr>
          <w:p w14:paraId="6C5FB90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1.49</w:t>
            </w:r>
          </w:p>
        </w:tc>
        <w:tc>
          <w:tcPr>
            <w:tcW w:w="735" w:type="pct"/>
          </w:tcPr>
          <w:p w14:paraId="2F4B624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.771</w:t>
            </w:r>
          </w:p>
        </w:tc>
      </w:tr>
      <w:tr w:rsidR="002843F3" w:rsidRPr="007C291C" w14:paraId="7A9FD403" w14:textId="77777777" w:rsidTr="005245EB">
        <w:tc>
          <w:tcPr>
            <w:tcW w:w="1570" w:type="pct"/>
          </w:tcPr>
          <w:p w14:paraId="6F6DD785"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PE + Moral Norm</w:t>
            </w:r>
          </w:p>
        </w:tc>
        <w:tc>
          <w:tcPr>
            <w:tcW w:w="882" w:type="pct"/>
          </w:tcPr>
          <w:p w14:paraId="63F20D1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1.38</w:t>
            </w:r>
          </w:p>
        </w:tc>
        <w:tc>
          <w:tcPr>
            <w:tcW w:w="784" w:type="pct"/>
          </w:tcPr>
          <w:p w14:paraId="57EDFEDB"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[0.49, 3.86]</w:t>
            </w:r>
          </w:p>
        </w:tc>
        <w:tc>
          <w:tcPr>
            <w:tcW w:w="539" w:type="pct"/>
          </w:tcPr>
          <w:p w14:paraId="6056F1E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0.51</w:t>
            </w:r>
          </w:p>
        </w:tc>
        <w:tc>
          <w:tcPr>
            <w:tcW w:w="490" w:type="pct"/>
          </w:tcPr>
          <w:p w14:paraId="028BC6D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0.86</w:t>
            </w:r>
          </w:p>
        </w:tc>
        <w:tc>
          <w:tcPr>
            <w:tcW w:w="735" w:type="pct"/>
          </w:tcPr>
          <w:p w14:paraId="4757493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.993</w:t>
            </w:r>
          </w:p>
        </w:tc>
      </w:tr>
      <w:tr w:rsidR="002843F3" w:rsidRPr="007C291C" w14:paraId="1AB0410B" w14:textId="77777777" w:rsidTr="005245EB">
        <w:tc>
          <w:tcPr>
            <w:tcW w:w="1570" w:type="pct"/>
          </w:tcPr>
          <w:p w14:paraId="6095678E"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SE + Control Norm</w:t>
            </w:r>
          </w:p>
        </w:tc>
        <w:tc>
          <w:tcPr>
            <w:tcW w:w="882" w:type="pct"/>
          </w:tcPr>
          <w:p w14:paraId="5EB2A52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0.69</w:t>
            </w:r>
          </w:p>
        </w:tc>
        <w:tc>
          <w:tcPr>
            <w:tcW w:w="784" w:type="pct"/>
          </w:tcPr>
          <w:p w14:paraId="0676989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[0.23, 2.03]</w:t>
            </w:r>
          </w:p>
        </w:tc>
        <w:tc>
          <w:tcPr>
            <w:tcW w:w="539" w:type="pct"/>
          </w:tcPr>
          <w:p w14:paraId="0EC8C76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0.27</w:t>
            </w:r>
          </w:p>
        </w:tc>
        <w:tc>
          <w:tcPr>
            <w:tcW w:w="490" w:type="pct"/>
          </w:tcPr>
          <w:p w14:paraId="479584A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-0.96</w:t>
            </w:r>
          </w:p>
        </w:tc>
        <w:tc>
          <w:tcPr>
            <w:tcW w:w="735" w:type="pct"/>
          </w:tcPr>
          <w:p w14:paraId="4E0E6E7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.983</w:t>
            </w:r>
          </w:p>
        </w:tc>
      </w:tr>
      <w:tr w:rsidR="002843F3" w:rsidRPr="007C291C" w14:paraId="16E13048" w14:textId="77777777" w:rsidTr="005245EB">
        <w:tc>
          <w:tcPr>
            <w:tcW w:w="1570" w:type="pct"/>
          </w:tcPr>
          <w:p w14:paraId="76BC01DC"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SE + Descriptive Norm</w:t>
            </w:r>
          </w:p>
        </w:tc>
        <w:tc>
          <w:tcPr>
            <w:tcW w:w="882" w:type="pct"/>
          </w:tcPr>
          <w:p w14:paraId="25A03DF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1.14</w:t>
            </w:r>
          </w:p>
        </w:tc>
        <w:tc>
          <w:tcPr>
            <w:tcW w:w="784" w:type="pct"/>
          </w:tcPr>
          <w:p w14:paraId="0F76466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[0.42, 3.13]</w:t>
            </w:r>
          </w:p>
        </w:tc>
        <w:tc>
          <w:tcPr>
            <w:tcW w:w="539" w:type="pct"/>
          </w:tcPr>
          <w:p w14:paraId="4777F28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0.41</w:t>
            </w:r>
          </w:p>
        </w:tc>
        <w:tc>
          <w:tcPr>
            <w:tcW w:w="490" w:type="pct"/>
          </w:tcPr>
          <w:p w14:paraId="5F9FEA5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0.37</w:t>
            </w:r>
          </w:p>
        </w:tc>
        <w:tc>
          <w:tcPr>
            <w:tcW w:w="735" w:type="pct"/>
          </w:tcPr>
          <w:p w14:paraId="14EE593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1.000</w:t>
            </w:r>
          </w:p>
        </w:tc>
      </w:tr>
      <w:tr w:rsidR="002843F3" w:rsidRPr="007C291C" w14:paraId="6C891EC3" w14:textId="77777777" w:rsidTr="005245EB">
        <w:tc>
          <w:tcPr>
            <w:tcW w:w="1570" w:type="pct"/>
          </w:tcPr>
          <w:p w14:paraId="5805EE74"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 xml:space="preserve">SE + Convention </w:t>
            </w:r>
          </w:p>
        </w:tc>
        <w:tc>
          <w:tcPr>
            <w:tcW w:w="882" w:type="pct"/>
          </w:tcPr>
          <w:p w14:paraId="7699D01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0.83</w:t>
            </w:r>
          </w:p>
        </w:tc>
        <w:tc>
          <w:tcPr>
            <w:tcW w:w="784" w:type="pct"/>
          </w:tcPr>
          <w:p w14:paraId="05D147DF"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[0.28, 2.42]</w:t>
            </w:r>
          </w:p>
        </w:tc>
        <w:tc>
          <w:tcPr>
            <w:tcW w:w="539" w:type="pct"/>
          </w:tcPr>
          <w:p w14:paraId="48BEE1F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0.32</w:t>
            </w:r>
          </w:p>
        </w:tc>
        <w:tc>
          <w:tcPr>
            <w:tcW w:w="490" w:type="pct"/>
          </w:tcPr>
          <w:p w14:paraId="5DF0BF0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-0.50</w:t>
            </w:r>
          </w:p>
        </w:tc>
        <w:tc>
          <w:tcPr>
            <w:tcW w:w="735" w:type="pct"/>
          </w:tcPr>
          <w:p w14:paraId="77DCCBF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1.000</w:t>
            </w:r>
          </w:p>
        </w:tc>
      </w:tr>
      <w:tr w:rsidR="002843F3" w:rsidRPr="007C291C" w14:paraId="60223466" w14:textId="77777777" w:rsidTr="005245EB">
        <w:tc>
          <w:tcPr>
            <w:tcW w:w="1570" w:type="pct"/>
          </w:tcPr>
          <w:p w14:paraId="636E17D9"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SE + Social Norm</w:t>
            </w:r>
          </w:p>
        </w:tc>
        <w:tc>
          <w:tcPr>
            <w:tcW w:w="882" w:type="pct"/>
          </w:tcPr>
          <w:p w14:paraId="1195C72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0.92</w:t>
            </w:r>
          </w:p>
        </w:tc>
        <w:tc>
          <w:tcPr>
            <w:tcW w:w="784" w:type="pct"/>
          </w:tcPr>
          <w:p w14:paraId="3A0635E1"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[0.32, 2.71]</w:t>
            </w:r>
          </w:p>
        </w:tc>
        <w:tc>
          <w:tcPr>
            <w:tcW w:w="539" w:type="pct"/>
          </w:tcPr>
          <w:p w14:paraId="1B4DC53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0.35</w:t>
            </w:r>
          </w:p>
        </w:tc>
        <w:tc>
          <w:tcPr>
            <w:tcW w:w="490" w:type="pct"/>
          </w:tcPr>
          <w:p w14:paraId="1194A07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-0.21</w:t>
            </w:r>
          </w:p>
        </w:tc>
        <w:tc>
          <w:tcPr>
            <w:tcW w:w="735" w:type="pct"/>
          </w:tcPr>
          <w:p w14:paraId="0DDC868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1.000</w:t>
            </w:r>
          </w:p>
        </w:tc>
      </w:tr>
      <w:tr w:rsidR="002843F3" w:rsidRPr="007C291C" w14:paraId="009D4273" w14:textId="77777777" w:rsidTr="005245EB">
        <w:tc>
          <w:tcPr>
            <w:tcW w:w="1570" w:type="pct"/>
            <w:tcBorders>
              <w:bottom w:val="single" w:sz="4" w:space="0" w:color="auto"/>
            </w:tcBorders>
          </w:tcPr>
          <w:p w14:paraId="1B4105D9"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SE + Moral Norm</w:t>
            </w:r>
          </w:p>
        </w:tc>
        <w:tc>
          <w:tcPr>
            <w:tcW w:w="882" w:type="pct"/>
            <w:tcBorders>
              <w:bottom w:val="single" w:sz="4" w:space="0" w:color="auto"/>
            </w:tcBorders>
          </w:tcPr>
          <w:p w14:paraId="288A12A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1.10</w:t>
            </w:r>
          </w:p>
        </w:tc>
        <w:tc>
          <w:tcPr>
            <w:tcW w:w="784" w:type="pct"/>
            <w:tcBorders>
              <w:bottom w:val="single" w:sz="4" w:space="0" w:color="auto"/>
            </w:tcBorders>
          </w:tcPr>
          <w:p w14:paraId="53FB3D3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[0.38, 3.17]</w:t>
            </w:r>
          </w:p>
        </w:tc>
        <w:tc>
          <w:tcPr>
            <w:tcW w:w="539" w:type="pct"/>
            <w:tcBorders>
              <w:bottom w:val="single" w:sz="4" w:space="0" w:color="auto"/>
            </w:tcBorders>
          </w:tcPr>
          <w:p w14:paraId="6867E33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0.42</w:t>
            </w:r>
          </w:p>
        </w:tc>
        <w:tc>
          <w:tcPr>
            <w:tcW w:w="490" w:type="pct"/>
            <w:tcBorders>
              <w:bottom w:val="single" w:sz="4" w:space="0" w:color="auto"/>
            </w:tcBorders>
          </w:tcPr>
          <w:p w14:paraId="74854B7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0.25</w:t>
            </w:r>
          </w:p>
        </w:tc>
        <w:tc>
          <w:tcPr>
            <w:tcW w:w="735" w:type="pct"/>
            <w:tcBorders>
              <w:bottom w:val="single" w:sz="4" w:space="0" w:color="auto"/>
            </w:tcBorders>
          </w:tcPr>
          <w:p w14:paraId="38ADDA5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1.000</w:t>
            </w:r>
          </w:p>
        </w:tc>
      </w:tr>
    </w:tbl>
    <w:p w14:paraId="2C0AF445" w14:textId="77777777" w:rsidR="002843F3" w:rsidRPr="007C291C" w:rsidRDefault="002843F3" w:rsidP="002843F3">
      <w:pPr>
        <w:pStyle w:val="BlockText"/>
        <w:ind w:left="0" w:right="475"/>
        <w:rPr>
          <w:sz w:val="20"/>
          <w:szCs w:val="20"/>
        </w:rPr>
      </w:pPr>
      <w:r w:rsidRPr="007C291C">
        <w:rPr>
          <w:rFonts w:ascii="Cambria" w:hAnsi="Cambria"/>
          <w:i/>
          <w:iCs/>
          <w:sz w:val="20"/>
          <w:szCs w:val="20"/>
        </w:rPr>
        <w:t xml:space="preserve">Note. </w:t>
      </w:r>
      <w:r w:rsidRPr="007C291C">
        <w:rPr>
          <w:rFonts w:ascii="Cambria" w:hAnsi="Cambria"/>
          <w:sz w:val="20"/>
          <w:szCs w:val="20"/>
        </w:rPr>
        <w:t xml:space="preserve">PE = pro-environmental framing, SE = self-enhancing framing, Sidak-adjusted </w:t>
      </w:r>
      <w:r w:rsidRPr="007C291C">
        <w:rPr>
          <w:rFonts w:ascii="Cambria" w:hAnsi="Cambria"/>
          <w:i/>
          <w:iCs/>
          <w:sz w:val="20"/>
          <w:szCs w:val="20"/>
        </w:rPr>
        <w:t>p</w:t>
      </w:r>
      <w:r w:rsidRPr="007C291C">
        <w:rPr>
          <w:rFonts w:ascii="Cambria" w:hAnsi="Cambria"/>
          <w:sz w:val="20"/>
          <w:szCs w:val="20"/>
        </w:rPr>
        <w:t>-values and 95%CIs reported</w:t>
      </w:r>
    </w:p>
    <w:p w14:paraId="400B1268" w14:textId="3B49C147" w:rsidR="002843F3" w:rsidRPr="007C291C" w:rsidRDefault="002843F3" w:rsidP="002843F3">
      <w:pPr>
        <w:spacing w:line="480" w:lineRule="auto"/>
        <w:ind w:firstLine="720"/>
        <w:contextualSpacing/>
        <w:rPr>
          <w:rFonts w:ascii="Cambria" w:hAnsi="Cambria" w:cstheme="minorHAnsi"/>
          <w:iCs/>
        </w:rPr>
      </w:pPr>
    </w:p>
    <w:p w14:paraId="56301AB9" w14:textId="77777777" w:rsidR="00AC4DC2" w:rsidRPr="007C291C" w:rsidRDefault="00AC4DC2"/>
    <w:p w14:paraId="2FFB451A" w14:textId="77777777" w:rsidR="001539A3" w:rsidRPr="007C291C" w:rsidRDefault="001539A3"/>
    <w:p w14:paraId="10F3098C" w14:textId="77777777" w:rsidR="001539A3" w:rsidRPr="007C291C" w:rsidRDefault="001539A3"/>
    <w:p w14:paraId="696D3E3D" w14:textId="77777777" w:rsidR="001539A3" w:rsidRPr="007C291C" w:rsidRDefault="001539A3"/>
    <w:p w14:paraId="4DF31503" w14:textId="77777777" w:rsidR="008E57A6" w:rsidRPr="007C291C" w:rsidRDefault="00E85EDA" w:rsidP="00AB639E">
      <w:pPr>
        <w:pStyle w:val="Heading1"/>
        <w:spacing w:line="480" w:lineRule="auto"/>
        <w:contextualSpacing/>
        <w:jc w:val="center"/>
        <w:rPr>
          <w:rFonts w:ascii="Cambria" w:hAnsi="Cambria"/>
          <w:b/>
          <w:bCs/>
          <w:color w:val="auto"/>
          <w:sz w:val="22"/>
          <w:szCs w:val="22"/>
        </w:rPr>
      </w:pPr>
      <w:r w:rsidRPr="007C291C">
        <w:rPr>
          <w:rFonts w:ascii="Cambria" w:hAnsi="Cambria"/>
          <w:b/>
          <w:bCs/>
          <w:color w:val="auto"/>
          <w:sz w:val="22"/>
          <w:szCs w:val="22"/>
        </w:rPr>
        <w:br w:type="column"/>
      </w:r>
      <w:bookmarkStart w:id="124" w:name="_Toc141454506"/>
      <w:r w:rsidR="001539A3" w:rsidRPr="007C291C">
        <w:rPr>
          <w:rFonts w:ascii="Cambria" w:hAnsi="Cambria"/>
          <w:b/>
          <w:bCs/>
          <w:color w:val="auto"/>
          <w:sz w:val="22"/>
          <w:szCs w:val="22"/>
        </w:rPr>
        <w:lastRenderedPageBreak/>
        <w:t>Chapter 6: Study 2 Discussion</w:t>
      </w:r>
      <w:bookmarkEnd w:id="124"/>
    </w:p>
    <w:p w14:paraId="5AADF1D8" w14:textId="0C58ACF2" w:rsidR="00FB2676" w:rsidRPr="007C291C" w:rsidRDefault="0084347C" w:rsidP="00AB639E">
      <w:pPr>
        <w:spacing w:line="480" w:lineRule="auto"/>
        <w:ind w:firstLine="720"/>
        <w:contextualSpacing/>
        <w:rPr>
          <w:rFonts w:ascii="Cambria" w:hAnsi="Cambria"/>
        </w:rPr>
      </w:pPr>
      <w:bookmarkStart w:id="125" w:name="_Hlk141311624"/>
      <w:r w:rsidRPr="007C291C">
        <w:rPr>
          <w:rFonts w:ascii="Cambria" w:hAnsi="Cambria"/>
        </w:rPr>
        <w:t>To test h</w:t>
      </w:r>
      <w:r w:rsidR="008E57A6" w:rsidRPr="007C291C">
        <w:rPr>
          <w:rFonts w:ascii="Cambria" w:hAnsi="Cambria"/>
        </w:rPr>
        <w:t>ypothesis 1</w:t>
      </w:r>
      <w:r w:rsidRPr="007C291C">
        <w:rPr>
          <w:rFonts w:ascii="Cambria" w:hAnsi="Cambria"/>
        </w:rPr>
        <w:t>,</w:t>
      </w:r>
      <w:r w:rsidR="008E57A6" w:rsidRPr="007C291C">
        <w:rPr>
          <w:rFonts w:ascii="Cambria" w:hAnsi="Cambria"/>
        </w:rPr>
        <w:t xml:space="preserve"> </w:t>
      </w:r>
      <w:r w:rsidRPr="007C291C">
        <w:rPr>
          <w:rFonts w:ascii="Cambria" w:hAnsi="Cambria"/>
        </w:rPr>
        <w:t>the</w:t>
      </w:r>
      <w:r w:rsidR="008E57A6" w:rsidRPr="007C291C">
        <w:rPr>
          <w:rFonts w:ascii="Cambria" w:hAnsi="Cambria"/>
        </w:rPr>
        <w:t xml:space="preserve"> effect of framing condition </w:t>
      </w:r>
      <w:r w:rsidRPr="007C291C">
        <w:rPr>
          <w:rFonts w:ascii="Cambria" w:hAnsi="Cambria"/>
        </w:rPr>
        <w:t>on</w:t>
      </w:r>
      <w:r w:rsidR="008E57A6" w:rsidRPr="007C291C">
        <w:rPr>
          <w:rFonts w:ascii="Cambria" w:hAnsi="Cambria"/>
        </w:rPr>
        <w:t xml:space="preserve"> pro-environmental consumer intentions and behaviors </w:t>
      </w:r>
      <w:r w:rsidRPr="007C291C">
        <w:rPr>
          <w:rFonts w:ascii="Cambria" w:hAnsi="Cambria"/>
        </w:rPr>
        <w:t>was examined</w:t>
      </w:r>
      <w:r w:rsidR="008E57A6" w:rsidRPr="007C291C">
        <w:rPr>
          <w:rFonts w:ascii="Cambria" w:hAnsi="Cambria"/>
        </w:rPr>
        <w:t xml:space="preserve">.  Overall, the results did not support </w:t>
      </w:r>
      <w:r w:rsidRPr="007C291C">
        <w:rPr>
          <w:rFonts w:ascii="Cambria" w:hAnsi="Cambria"/>
        </w:rPr>
        <w:t>hypothesis 1</w:t>
      </w:r>
      <w:r w:rsidR="008E57A6" w:rsidRPr="007C291C">
        <w:rPr>
          <w:rFonts w:ascii="Cambria" w:hAnsi="Cambria"/>
        </w:rPr>
        <w:t xml:space="preserve">. </w:t>
      </w:r>
      <w:r w:rsidR="00094DAB" w:rsidRPr="007C291C">
        <w:rPr>
          <w:rFonts w:ascii="Cambria" w:hAnsi="Cambria"/>
        </w:rPr>
        <w:t>In both the analysis of consumer intentions and consumer behaviors, pro-environmental consumer intentions were</w:t>
      </w:r>
      <w:r w:rsidRPr="007C291C">
        <w:rPr>
          <w:rFonts w:ascii="Cambria" w:hAnsi="Cambria"/>
        </w:rPr>
        <w:t xml:space="preserve"> actually</w:t>
      </w:r>
      <w:r w:rsidR="00094DAB" w:rsidRPr="007C291C">
        <w:rPr>
          <w:rFonts w:ascii="Cambria" w:hAnsi="Cambria"/>
        </w:rPr>
        <w:t xml:space="preserve"> highest in the pro-environmental framing condition compared to the other two. This difference was significant in the consumer behaviors model and non-significant in the consumer intentions model. In both models, pro-environmental consumer intentions and behaviors were only slightly higher in the self-enhancing framing compared to the control framing condition, and the difference between the two was non-significant. </w:t>
      </w:r>
    </w:p>
    <w:p w14:paraId="408A6A49" w14:textId="3F418875" w:rsidR="00DB6BF3" w:rsidRPr="007C291C" w:rsidRDefault="0084347C" w:rsidP="00DB6BF3">
      <w:pPr>
        <w:spacing w:line="480" w:lineRule="auto"/>
        <w:ind w:firstLine="720"/>
        <w:contextualSpacing/>
        <w:rPr>
          <w:rFonts w:ascii="Cambria" w:hAnsi="Cambria"/>
        </w:rPr>
      </w:pPr>
      <w:r w:rsidRPr="007C291C">
        <w:rPr>
          <w:rFonts w:ascii="Cambria" w:hAnsi="Cambria"/>
        </w:rPr>
        <w:t>To test h</w:t>
      </w:r>
      <w:r w:rsidR="00FB2676" w:rsidRPr="007C291C">
        <w:rPr>
          <w:rFonts w:ascii="Cambria" w:hAnsi="Cambria"/>
        </w:rPr>
        <w:t>ypothesis 2</w:t>
      </w:r>
      <w:r w:rsidRPr="007C291C">
        <w:rPr>
          <w:rFonts w:ascii="Cambria" w:hAnsi="Cambria"/>
        </w:rPr>
        <w:t xml:space="preserve">, the </w:t>
      </w:r>
      <w:r w:rsidR="00FB2676" w:rsidRPr="007C291C">
        <w:rPr>
          <w:rFonts w:ascii="Cambria" w:hAnsi="Cambria"/>
        </w:rPr>
        <w:t xml:space="preserve">effect of norm condition </w:t>
      </w:r>
      <w:r w:rsidRPr="007C291C">
        <w:rPr>
          <w:rFonts w:ascii="Cambria" w:hAnsi="Cambria"/>
        </w:rPr>
        <w:t>on</w:t>
      </w:r>
      <w:r w:rsidR="00FB2676" w:rsidRPr="007C291C">
        <w:rPr>
          <w:rFonts w:ascii="Cambria" w:hAnsi="Cambria"/>
        </w:rPr>
        <w:t xml:space="preserve"> pro-environmental consumer intentions and behaviors </w:t>
      </w:r>
      <w:r w:rsidRPr="007C291C">
        <w:rPr>
          <w:rFonts w:ascii="Cambria" w:hAnsi="Cambria"/>
        </w:rPr>
        <w:t>was examined</w:t>
      </w:r>
      <w:r w:rsidR="00FB2676" w:rsidRPr="007C291C">
        <w:rPr>
          <w:rFonts w:ascii="Cambria" w:hAnsi="Cambria"/>
        </w:rPr>
        <w:t xml:space="preserve">. </w:t>
      </w:r>
      <w:r w:rsidR="00624D09" w:rsidRPr="007C291C">
        <w:rPr>
          <w:rFonts w:ascii="Cambria" w:hAnsi="Cambria"/>
        </w:rPr>
        <w:t>For consumer intentions, t</w:t>
      </w:r>
      <w:r w:rsidR="00DB6BF3" w:rsidRPr="007C291C">
        <w:rPr>
          <w:rFonts w:ascii="Cambria" w:hAnsi="Cambria"/>
        </w:rPr>
        <w:t xml:space="preserve">he results </w:t>
      </w:r>
      <w:r w:rsidR="00624D09" w:rsidRPr="007C291C">
        <w:rPr>
          <w:rFonts w:ascii="Cambria" w:hAnsi="Cambria"/>
        </w:rPr>
        <w:t>generally</w:t>
      </w:r>
      <w:r w:rsidR="00DB6BF3" w:rsidRPr="007C291C">
        <w:rPr>
          <w:rFonts w:ascii="Cambria" w:hAnsi="Cambria"/>
        </w:rPr>
        <w:t xml:space="preserve"> did not support </w:t>
      </w:r>
      <w:r w:rsidRPr="007C291C">
        <w:rPr>
          <w:rFonts w:ascii="Cambria" w:hAnsi="Cambria"/>
        </w:rPr>
        <w:t>hypothesis 2</w:t>
      </w:r>
      <w:r w:rsidR="00DB6BF3" w:rsidRPr="007C291C">
        <w:rPr>
          <w:rFonts w:ascii="Cambria" w:hAnsi="Cambria"/>
        </w:rPr>
        <w:t xml:space="preserve">. Pro-environmental consumer intentions were only higher in the convention condition compared to the control norm condition, but the difference was non-significant, and </w:t>
      </w:r>
      <w:r w:rsidRPr="007C291C">
        <w:rPr>
          <w:rFonts w:ascii="Cambria" w:hAnsi="Cambria"/>
        </w:rPr>
        <w:t xml:space="preserve">they were </w:t>
      </w:r>
      <w:r w:rsidR="00DB6BF3" w:rsidRPr="007C291C">
        <w:rPr>
          <w:rFonts w:ascii="Cambria" w:hAnsi="Cambria"/>
        </w:rPr>
        <w:t xml:space="preserve">non-significantly lower in the descriptive norm, social norm, and moral norm conditions. </w:t>
      </w:r>
      <w:r w:rsidR="00624D09" w:rsidRPr="007C291C">
        <w:rPr>
          <w:rFonts w:ascii="Cambria" w:hAnsi="Cambria"/>
        </w:rPr>
        <w:t>For</w:t>
      </w:r>
      <w:r w:rsidR="00DB6BF3" w:rsidRPr="007C291C">
        <w:rPr>
          <w:rFonts w:ascii="Cambria" w:hAnsi="Cambria"/>
        </w:rPr>
        <w:t xml:space="preserve"> consumer behaviors</w:t>
      </w:r>
      <w:r w:rsidR="00624D09" w:rsidRPr="007C291C">
        <w:rPr>
          <w:rFonts w:ascii="Cambria" w:hAnsi="Cambria"/>
        </w:rPr>
        <w:t xml:space="preserve">, the direction of the results </w:t>
      </w:r>
      <w:r w:rsidR="00C40B3C" w:rsidRPr="007C291C">
        <w:rPr>
          <w:rFonts w:ascii="Cambria" w:hAnsi="Cambria"/>
        </w:rPr>
        <w:t>was</w:t>
      </w:r>
      <w:r w:rsidR="00DB6BF3" w:rsidRPr="007C291C">
        <w:rPr>
          <w:rFonts w:ascii="Cambria" w:hAnsi="Cambria"/>
        </w:rPr>
        <w:t xml:space="preserve"> </w:t>
      </w:r>
      <w:r w:rsidR="00624D09" w:rsidRPr="007C291C">
        <w:rPr>
          <w:rFonts w:ascii="Cambria" w:hAnsi="Cambria"/>
        </w:rPr>
        <w:t>consistent with</w:t>
      </w:r>
      <w:r w:rsidR="00DB6BF3" w:rsidRPr="007C291C">
        <w:rPr>
          <w:rFonts w:ascii="Cambria" w:hAnsi="Cambria"/>
        </w:rPr>
        <w:t xml:space="preserve"> </w:t>
      </w:r>
      <w:r w:rsidR="00624D09" w:rsidRPr="007C291C">
        <w:rPr>
          <w:rFonts w:ascii="Cambria" w:hAnsi="Cambria"/>
        </w:rPr>
        <w:t xml:space="preserve">what was </w:t>
      </w:r>
      <w:r w:rsidR="00DB6BF3" w:rsidRPr="007C291C">
        <w:rPr>
          <w:rFonts w:ascii="Cambria" w:hAnsi="Cambria"/>
        </w:rPr>
        <w:t>predicted by hypothesis 2. For pro-environmental consumer behaviors, the probability of choosing the pro-environmental consumer behavior option was higher in every norm-intervention condition compared to the control norm condition, but the differences between each were non-significant.</w:t>
      </w:r>
    </w:p>
    <w:p w14:paraId="375787ED" w14:textId="63A2C10E" w:rsidR="00595946" w:rsidRPr="007C291C" w:rsidRDefault="0084347C" w:rsidP="00DB6BF3">
      <w:pPr>
        <w:spacing w:line="480" w:lineRule="auto"/>
        <w:ind w:firstLine="720"/>
        <w:contextualSpacing/>
        <w:rPr>
          <w:rFonts w:ascii="Cambria" w:hAnsi="Cambria"/>
        </w:rPr>
      </w:pPr>
      <w:r w:rsidRPr="007C291C">
        <w:rPr>
          <w:rFonts w:ascii="Cambria" w:hAnsi="Cambria"/>
        </w:rPr>
        <w:t>To test hypothesis 3, the</w:t>
      </w:r>
      <w:r w:rsidR="00DB6BF3" w:rsidRPr="007C291C">
        <w:rPr>
          <w:rFonts w:ascii="Cambria" w:hAnsi="Cambria"/>
        </w:rPr>
        <w:t xml:space="preserve"> two-way interaction between framing and norm condition </w:t>
      </w:r>
      <w:r w:rsidRPr="007C291C">
        <w:rPr>
          <w:rFonts w:ascii="Cambria" w:hAnsi="Cambria"/>
        </w:rPr>
        <w:t>was examined</w:t>
      </w:r>
      <w:r w:rsidR="00DB6BF3" w:rsidRPr="007C291C">
        <w:rPr>
          <w:rFonts w:ascii="Cambria" w:hAnsi="Cambria"/>
        </w:rPr>
        <w:t xml:space="preserve">. </w:t>
      </w:r>
      <w:r w:rsidR="0055568B" w:rsidRPr="007C291C">
        <w:rPr>
          <w:rFonts w:ascii="Cambria" w:hAnsi="Cambria"/>
        </w:rPr>
        <w:t xml:space="preserve">In the analysis </w:t>
      </w:r>
      <w:r w:rsidR="00AB639E" w:rsidRPr="007C291C">
        <w:rPr>
          <w:rFonts w:ascii="Cambria" w:hAnsi="Cambria"/>
        </w:rPr>
        <w:t>of</w:t>
      </w:r>
      <w:r w:rsidR="0055568B" w:rsidRPr="007C291C">
        <w:rPr>
          <w:rFonts w:ascii="Cambria" w:hAnsi="Cambria"/>
        </w:rPr>
        <w:t xml:space="preserve"> consumer intentions, </w:t>
      </w:r>
      <w:r w:rsidRPr="007C291C">
        <w:rPr>
          <w:rFonts w:ascii="Cambria" w:hAnsi="Cambria"/>
        </w:rPr>
        <w:t>the overall</w:t>
      </w:r>
      <w:r w:rsidR="00316D91" w:rsidRPr="007C291C">
        <w:rPr>
          <w:rFonts w:ascii="Cambria" w:hAnsi="Cambria"/>
        </w:rPr>
        <w:t xml:space="preserve"> framing by norm interaction effect was non-significant. </w:t>
      </w:r>
      <w:r w:rsidR="0055568B" w:rsidRPr="007C291C">
        <w:rPr>
          <w:rFonts w:ascii="Cambria" w:hAnsi="Cambria"/>
        </w:rPr>
        <w:t>However, f</w:t>
      </w:r>
      <w:r w:rsidR="00316D91" w:rsidRPr="007C291C">
        <w:rPr>
          <w:rFonts w:ascii="Cambria" w:hAnsi="Cambria"/>
        </w:rPr>
        <w:t>urther analyses revealed that</w:t>
      </w:r>
      <w:r w:rsidR="0055568B" w:rsidRPr="007C291C">
        <w:rPr>
          <w:rFonts w:ascii="Cambria" w:hAnsi="Cambria"/>
        </w:rPr>
        <w:t xml:space="preserve"> </w:t>
      </w:r>
      <w:r w:rsidR="00316D91" w:rsidRPr="007C291C">
        <w:rPr>
          <w:rFonts w:ascii="Cambria" w:hAnsi="Cambria"/>
        </w:rPr>
        <w:t>the pattern of the estimated marginal means appeared to be consistent with what was predicted by hypothesis 3. In the pro-environmental framing and control framing conditions, exposure to each norm-intervention condition generally non-significantly worsened, or had no effect on, people’s pro-environmental consumer intentions relative to these condition’s respective control norm conditions. In the self-</w:t>
      </w:r>
      <w:r w:rsidR="00316D91" w:rsidRPr="007C291C">
        <w:rPr>
          <w:rFonts w:ascii="Cambria" w:hAnsi="Cambria"/>
        </w:rPr>
        <w:lastRenderedPageBreak/>
        <w:t>enhancing framing condition,</w:t>
      </w:r>
      <w:r w:rsidR="00AB639E" w:rsidRPr="007C291C">
        <w:rPr>
          <w:rFonts w:ascii="Cambria" w:hAnsi="Cambria"/>
        </w:rPr>
        <w:t xml:space="preserve"> however,</w:t>
      </w:r>
      <w:r w:rsidR="00316D91" w:rsidRPr="007C291C">
        <w:rPr>
          <w:rFonts w:ascii="Cambria" w:hAnsi="Cambria"/>
        </w:rPr>
        <w:t xml:space="preserve"> pro-environmental consumer intentions were non-significantly higher in the descriptive norm, convention, and moral norm conditions relative to the self-enhancing framing’s control norm condition. </w:t>
      </w:r>
    </w:p>
    <w:p w14:paraId="309716F0" w14:textId="74432976" w:rsidR="00DB6BF3" w:rsidRPr="007C291C" w:rsidRDefault="0055568B" w:rsidP="00DB6BF3">
      <w:pPr>
        <w:spacing w:line="480" w:lineRule="auto"/>
        <w:ind w:firstLine="720"/>
        <w:contextualSpacing/>
        <w:rPr>
          <w:rFonts w:ascii="Cambria" w:hAnsi="Cambria"/>
        </w:rPr>
      </w:pPr>
      <w:r w:rsidRPr="007C291C">
        <w:rPr>
          <w:rFonts w:ascii="Cambria" w:hAnsi="Cambria"/>
        </w:rPr>
        <w:t>Although this pattern of effects appeared to be consistent with hypothesis 3</w:t>
      </w:r>
      <w:r w:rsidR="00316D91" w:rsidRPr="007C291C">
        <w:rPr>
          <w:rFonts w:ascii="Cambria" w:hAnsi="Cambria"/>
        </w:rPr>
        <w:t xml:space="preserve">, </w:t>
      </w:r>
      <w:r w:rsidRPr="007C291C">
        <w:rPr>
          <w:rFonts w:ascii="Cambria" w:hAnsi="Cambria"/>
        </w:rPr>
        <w:t>additional</w:t>
      </w:r>
      <w:r w:rsidR="00316D91" w:rsidRPr="007C291C">
        <w:rPr>
          <w:rFonts w:ascii="Cambria" w:hAnsi="Cambria"/>
        </w:rPr>
        <w:t xml:space="preserve"> analyses </w:t>
      </w:r>
      <w:r w:rsidRPr="007C291C">
        <w:rPr>
          <w:rFonts w:ascii="Cambria" w:hAnsi="Cambria"/>
        </w:rPr>
        <w:t xml:space="preserve">revealed that </w:t>
      </w:r>
      <w:r w:rsidR="00316D91" w:rsidRPr="007C291C">
        <w:rPr>
          <w:rFonts w:ascii="Cambria" w:hAnsi="Cambria"/>
        </w:rPr>
        <w:t xml:space="preserve">the control norm condition </w:t>
      </w:r>
      <w:r w:rsidRPr="007C291C">
        <w:rPr>
          <w:rFonts w:ascii="Cambria" w:hAnsi="Cambria"/>
        </w:rPr>
        <w:t>that was paired with</w:t>
      </w:r>
      <w:r w:rsidR="00316D91" w:rsidRPr="007C291C">
        <w:rPr>
          <w:rFonts w:ascii="Cambria" w:hAnsi="Cambria"/>
        </w:rPr>
        <w:t xml:space="preserve"> the self-enhancing framing condition </w:t>
      </w:r>
      <w:r w:rsidRPr="007C291C">
        <w:rPr>
          <w:rFonts w:ascii="Cambria" w:hAnsi="Cambria"/>
        </w:rPr>
        <w:t>had</w:t>
      </w:r>
      <w:r w:rsidR="00316D91" w:rsidRPr="007C291C">
        <w:rPr>
          <w:rFonts w:ascii="Cambria" w:hAnsi="Cambria"/>
        </w:rPr>
        <w:t xml:space="preserve"> a lower </w:t>
      </w:r>
      <w:r w:rsidRPr="007C291C">
        <w:rPr>
          <w:rFonts w:ascii="Cambria" w:hAnsi="Cambria"/>
        </w:rPr>
        <w:t>marginal mean</w:t>
      </w:r>
      <w:r w:rsidR="00316D91" w:rsidRPr="007C291C">
        <w:rPr>
          <w:rFonts w:ascii="Cambria" w:hAnsi="Cambria"/>
        </w:rPr>
        <w:t xml:space="preserve"> than the </w:t>
      </w:r>
      <w:r w:rsidRPr="007C291C">
        <w:rPr>
          <w:rFonts w:ascii="Cambria" w:hAnsi="Cambria"/>
        </w:rPr>
        <w:t>estimated marginal means</w:t>
      </w:r>
      <w:r w:rsidR="00316D91" w:rsidRPr="007C291C">
        <w:rPr>
          <w:rFonts w:ascii="Cambria" w:hAnsi="Cambria"/>
        </w:rPr>
        <w:t xml:space="preserve"> for the control norm conditions </w:t>
      </w:r>
      <w:r w:rsidRPr="007C291C">
        <w:rPr>
          <w:rFonts w:ascii="Cambria" w:hAnsi="Cambria"/>
        </w:rPr>
        <w:t>paired with</w:t>
      </w:r>
      <w:r w:rsidR="00316D91" w:rsidRPr="007C291C">
        <w:rPr>
          <w:rFonts w:ascii="Cambria" w:hAnsi="Cambria"/>
        </w:rPr>
        <w:t xml:space="preserve"> the </w:t>
      </w:r>
      <w:r w:rsidRPr="007C291C">
        <w:rPr>
          <w:rFonts w:ascii="Cambria" w:hAnsi="Cambria"/>
        </w:rPr>
        <w:t>other two</w:t>
      </w:r>
      <w:r w:rsidR="00316D91" w:rsidRPr="007C291C">
        <w:rPr>
          <w:rFonts w:ascii="Cambria" w:hAnsi="Cambria"/>
        </w:rPr>
        <w:t xml:space="preserve"> framing conditions. This difference between control norm conditions was significant </w:t>
      </w:r>
      <w:r w:rsidR="00595946" w:rsidRPr="007C291C">
        <w:rPr>
          <w:rFonts w:ascii="Cambria" w:hAnsi="Cambria"/>
        </w:rPr>
        <w:t>when comparing</w:t>
      </w:r>
      <w:r w:rsidR="00316D91" w:rsidRPr="007C291C">
        <w:rPr>
          <w:rFonts w:ascii="Cambria" w:hAnsi="Cambria"/>
        </w:rPr>
        <w:t xml:space="preserve"> the self-enhancing framing and pro-environmental framing conditions. </w:t>
      </w:r>
      <w:r w:rsidRPr="007C291C">
        <w:rPr>
          <w:rFonts w:ascii="Cambria" w:hAnsi="Cambria"/>
        </w:rPr>
        <w:t>Thus, a</w:t>
      </w:r>
      <w:r w:rsidR="00595946" w:rsidRPr="007C291C">
        <w:rPr>
          <w:rFonts w:ascii="Cambria" w:hAnsi="Cambria"/>
        </w:rPr>
        <w:t>lthough</w:t>
      </w:r>
      <w:r w:rsidRPr="007C291C">
        <w:rPr>
          <w:rFonts w:ascii="Cambria" w:hAnsi="Cambria"/>
        </w:rPr>
        <w:t xml:space="preserve"> pro-environmental consumer intentions </w:t>
      </w:r>
      <w:r w:rsidR="00ED6EEC" w:rsidRPr="007C291C">
        <w:rPr>
          <w:rFonts w:ascii="Cambria" w:hAnsi="Cambria"/>
        </w:rPr>
        <w:t>were higher in</w:t>
      </w:r>
      <w:r w:rsidRPr="007C291C">
        <w:rPr>
          <w:rFonts w:ascii="Cambria" w:hAnsi="Cambria"/>
        </w:rPr>
        <w:t xml:space="preserve"> every norm-intervention condition relative to the control norm condition</w:t>
      </w:r>
      <w:r w:rsidR="00595946" w:rsidRPr="007C291C">
        <w:rPr>
          <w:rFonts w:ascii="Cambria" w:hAnsi="Cambria"/>
        </w:rPr>
        <w:t xml:space="preserve"> within the self-enhancing framing condition, they only rose to approximately match the </w:t>
      </w:r>
      <w:r w:rsidRPr="007C291C">
        <w:rPr>
          <w:rFonts w:ascii="Cambria" w:hAnsi="Cambria"/>
        </w:rPr>
        <w:t>estimated marginal means</w:t>
      </w:r>
      <w:r w:rsidR="00595946" w:rsidRPr="007C291C">
        <w:rPr>
          <w:rFonts w:ascii="Cambria" w:hAnsi="Cambria"/>
        </w:rPr>
        <w:t xml:space="preserve"> for the norm-intervention conditions within the other two framing conditions. </w:t>
      </w:r>
    </w:p>
    <w:p w14:paraId="496ACEA7" w14:textId="24C27E8E" w:rsidR="00595946" w:rsidRPr="007C291C" w:rsidRDefault="0055568B" w:rsidP="00DB6BF3">
      <w:pPr>
        <w:spacing w:line="480" w:lineRule="auto"/>
        <w:ind w:firstLine="720"/>
        <w:contextualSpacing/>
        <w:rPr>
          <w:rFonts w:ascii="Cambria" w:hAnsi="Cambria"/>
        </w:rPr>
      </w:pPr>
      <w:r w:rsidRPr="007C291C">
        <w:rPr>
          <w:rFonts w:ascii="Cambria" w:hAnsi="Cambria"/>
        </w:rPr>
        <w:t>In</w:t>
      </w:r>
      <w:r w:rsidR="00595946" w:rsidRPr="007C291C">
        <w:rPr>
          <w:rFonts w:ascii="Cambria" w:hAnsi="Cambria"/>
        </w:rPr>
        <w:t xml:space="preserve"> the analysis </w:t>
      </w:r>
      <w:r w:rsidR="00ED6EEC" w:rsidRPr="007C291C">
        <w:rPr>
          <w:rFonts w:ascii="Cambria" w:hAnsi="Cambria"/>
        </w:rPr>
        <w:t>of</w:t>
      </w:r>
      <w:r w:rsidR="00595946" w:rsidRPr="007C291C">
        <w:rPr>
          <w:rFonts w:ascii="Cambria" w:hAnsi="Cambria"/>
        </w:rPr>
        <w:t xml:space="preserve"> consumer behaviors, although the effects of each norm-intervention condition were non-significant within each framing condition, the size of the effects </w:t>
      </w:r>
      <w:r w:rsidR="00FA5BFF" w:rsidRPr="007C291C">
        <w:rPr>
          <w:rFonts w:ascii="Cambria" w:hAnsi="Cambria"/>
        </w:rPr>
        <w:t>were</w:t>
      </w:r>
      <w:r w:rsidR="00595946" w:rsidRPr="007C291C">
        <w:rPr>
          <w:rFonts w:ascii="Cambria" w:hAnsi="Cambria"/>
        </w:rPr>
        <w:t xml:space="preserve"> largest when the norms were preceded by the pro-environmental framing, rather than the self-enhancing framing, condition.</w:t>
      </w:r>
      <w:r w:rsidR="00ED6EEC" w:rsidRPr="007C291C">
        <w:rPr>
          <w:rFonts w:ascii="Cambria" w:hAnsi="Cambria"/>
        </w:rPr>
        <w:t xml:space="preserve"> This is inconsistent with hypothesis 3 which anticipated that the effects of each norm-intervention condition would be stronger when preceded by the self-enhancing framing compared to the pro-environmental framing.</w:t>
      </w:r>
      <w:r w:rsidR="00595946" w:rsidRPr="007C291C">
        <w:rPr>
          <w:rFonts w:ascii="Cambria" w:hAnsi="Cambria"/>
        </w:rPr>
        <w:t xml:space="preserve"> </w:t>
      </w:r>
    </w:p>
    <w:p w14:paraId="797A4DC4" w14:textId="547DC4A8" w:rsidR="00ED6EEC" w:rsidRPr="007C291C" w:rsidRDefault="0055568B" w:rsidP="00DB6BF3">
      <w:pPr>
        <w:spacing w:line="480" w:lineRule="auto"/>
        <w:ind w:firstLine="720"/>
        <w:contextualSpacing/>
        <w:rPr>
          <w:rFonts w:ascii="Cambria" w:hAnsi="Cambria"/>
        </w:rPr>
      </w:pPr>
      <w:r w:rsidRPr="007C291C">
        <w:rPr>
          <w:rFonts w:ascii="Cambria" w:hAnsi="Cambria"/>
        </w:rPr>
        <w:t>To test h</w:t>
      </w:r>
      <w:r w:rsidR="000F0B0D" w:rsidRPr="007C291C">
        <w:rPr>
          <w:rFonts w:ascii="Cambria" w:hAnsi="Cambria"/>
        </w:rPr>
        <w:t>ypothesis 4</w:t>
      </w:r>
      <w:r w:rsidRPr="007C291C">
        <w:rPr>
          <w:rFonts w:ascii="Cambria" w:hAnsi="Cambria"/>
        </w:rPr>
        <w:t xml:space="preserve">, the </w:t>
      </w:r>
      <w:r w:rsidR="000F0B0D" w:rsidRPr="007C291C">
        <w:rPr>
          <w:rFonts w:ascii="Cambria" w:hAnsi="Cambria"/>
        </w:rPr>
        <w:t xml:space="preserve">two-way interaction </w:t>
      </w:r>
      <w:r w:rsidRPr="007C291C">
        <w:rPr>
          <w:rFonts w:ascii="Cambria" w:hAnsi="Cambria"/>
        </w:rPr>
        <w:t xml:space="preserve">effects </w:t>
      </w:r>
      <w:r w:rsidR="000F0B0D" w:rsidRPr="007C291C">
        <w:rPr>
          <w:rFonts w:ascii="Cambria" w:hAnsi="Cambria"/>
        </w:rPr>
        <w:t>between each of the</w:t>
      </w:r>
      <w:r w:rsidR="007D01F2" w:rsidRPr="007C291C">
        <w:rPr>
          <w:rFonts w:ascii="Cambria" w:hAnsi="Cambria"/>
        </w:rPr>
        <w:t xml:space="preserve"> </w:t>
      </w:r>
      <w:r w:rsidR="000F0B0D" w:rsidRPr="007C291C">
        <w:rPr>
          <w:rFonts w:ascii="Cambria" w:hAnsi="Cambria"/>
        </w:rPr>
        <w:t>values (biospheric, altruistic, egoistic, and hedonic) and framing condition</w:t>
      </w:r>
      <w:r w:rsidR="007D01F2" w:rsidRPr="007C291C">
        <w:rPr>
          <w:rFonts w:ascii="Cambria" w:hAnsi="Cambria"/>
        </w:rPr>
        <w:t xml:space="preserve"> </w:t>
      </w:r>
      <w:r w:rsidRPr="007C291C">
        <w:rPr>
          <w:rFonts w:ascii="Cambria" w:hAnsi="Cambria"/>
        </w:rPr>
        <w:t>were examined</w:t>
      </w:r>
      <w:r w:rsidR="000F0B0D" w:rsidRPr="007C291C">
        <w:rPr>
          <w:rFonts w:ascii="Cambria" w:hAnsi="Cambria"/>
        </w:rPr>
        <w:t xml:space="preserve">. </w:t>
      </w:r>
      <w:r w:rsidR="00225015" w:rsidRPr="007C291C">
        <w:rPr>
          <w:rFonts w:ascii="Cambria" w:hAnsi="Cambria"/>
        </w:rPr>
        <w:t xml:space="preserve">The only </w:t>
      </w:r>
      <w:r w:rsidR="00ED6EEC" w:rsidRPr="007C291C">
        <w:rPr>
          <w:rFonts w:ascii="Cambria" w:hAnsi="Cambria"/>
        </w:rPr>
        <w:t>values scale</w:t>
      </w:r>
      <w:r w:rsidR="00225015" w:rsidRPr="007C291C">
        <w:rPr>
          <w:rFonts w:ascii="Cambria" w:hAnsi="Cambria"/>
        </w:rPr>
        <w:t xml:space="preserve"> with findings that partially support</w:t>
      </w:r>
      <w:r w:rsidR="00F80F97" w:rsidRPr="007C291C">
        <w:rPr>
          <w:rFonts w:ascii="Cambria" w:hAnsi="Cambria"/>
        </w:rPr>
        <w:t>ed</w:t>
      </w:r>
      <w:r w:rsidR="00225015" w:rsidRPr="007C291C">
        <w:rPr>
          <w:rFonts w:ascii="Cambria" w:hAnsi="Cambria"/>
        </w:rPr>
        <w:t xml:space="preserve"> </w:t>
      </w:r>
      <w:r w:rsidRPr="007C291C">
        <w:rPr>
          <w:rFonts w:ascii="Cambria" w:hAnsi="Cambria"/>
        </w:rPr>
        <w:t>hypothesis 4</w:t>
      </w:r>
      <w:r w:rsidR="00225015" w:rsidRPr="007C291C">
        <w:rPr>
          <w:rFonts w:ascii="Cambria" w:hAnsi="Cambria"/>
        </w:rPr>
        <w:t xml:space="preserve"> were biospheric values. In the analysis of consumer intentions, people high on biospheric values scored significantly higher on pro-environmental consumer intentions compared to people low on biospheric values in every framing condition. </w:t>
      </w:r>
      <w:r w:rsidR="00ED6EEC" w:rsidRPr="007C291C">
        <w:rPr>
          <w:rFonts w:ascii="Cambria" w:hAnsi="Cambria"/>
        </w:rPr>
        <w:t>Although this did not support hypothesis 4</w:t>
      </w:r>
      <w:r w:rsidR="00225015" w:rsidRPr="007C291C">
        <w:rPr>
          <w:rFonts w:ascii="Cambria" w:hAnsi="Cambria"/>
        </w:rPr>
        <w:t>, the size of this difference was largest in the pro-environmental framing condition and smallest in the self-enhancing framing condition</w:t>
      </w:r>
      <w:r w:rsidR="00ED6EEC" w:rsidRPr="007C291C">
        <w:rPr>
          <w:rFonts w:ascii="Cambria" w:hAnsi="Cambria"/>
        </w:rPr>
        <w:t xml:space="preserve">, which was </w:t>
      </w:r>
      <w:r w:rsidR="00ED6EEC" w:rsidRPr="007C291C">
        <w:rPr>
          <w:rFonts w:ascii="Cambria" w:hAnsi="Cambria"/>
        </w:rPr>
        <w:lastRenderedPageBreak/>
        <w:t>consistent with the direction of the effect that was predicted</w:t>
      </w:r>
      <w:r w:rsidR="00225015" w:rsidRPr="007C291C">
        <w:rPr>
          <w:rFonts w:ascii="Cambria" w:hAnsi="Cambria"/>
        </w:rPr>
        <w:t xml:space="preserve">. This same pattern was also found in the analysis of consumer behaviors, </w:t>
      </w:r>
      <w:r w:rsidR="00ED6EEC" w:rsidRPr="007C291C">
        <w:rPr>
          <w:rFonts w:ascii="Cambria" w:hAnsi="Cambria"/>
        </w:rPr>
        <w:t>where additionally,</w:t>
      </w:r>
      <w:r w:rsidR="00225015" w:rsidRPr="007C291C">
        <w:rPr>
          <w:rFonts w:ascii="Cambria" w:hAnsi="Cambria"/>
        </w:rPr>
        <w:t xml:space="preserve"> the difference between </w:t>
      </w:r>
      <w:r w:rsidR="00ED6EEC" w:rsidRPr="007C291C">
        <w:rPr>
          <w:rFonts w:ascii="Cambria" w:hAnsi="Cambria"/>
        </w:rPr>
        <w:t>people high and low on biospheric values</w:t>
      </w:r>
      <w:r w:rsidR="00225015" w:rsidRPr="007C291C">
        <w:rPr>
          <w:rFonts w:ascii="Cambria" w:hAnsi="Cambria"/>
        </w:rPr>
        <w:t xml:space="preserve"> </w:t>
      </w:r>
      <w:r w:rsidR="00FA18D9" w:rsidRPr="007C291C">
        <w:rPr>
          <w:rFonts w:ascii="Cambria" w:hAnsi="Cambria"/>
        </w:rPr>
        <w:t>was</w:t>
      </w:r>
      <w:r w:rsidR="00ED6EEC" w:rsidRPr="007C291C">
        <w:rPr>
          <w:rFonts w:ascii="Cambria" w:hAnsi="Cambria"/>
        </w:rPr>
        <w:t xml:space="preserve"> also</w:t>
      </w:r>
      <w:r w:rsidR="00225015" w:rsidRPr="007C291C">
        <w:rPr>
          <w:rFonts w:ascii="Cambria" w:hAnsi="Cambria"/>
        </w:rPr>
        <w:t xml:space="preserve"> non-significant in the self-enhancing framing condition. </w:t>
      </w:r>
    </w:p>
    <w:p w14:paraId="25F738CA" w14:textId="0C3DCD31" w:rsidR="00FA18D9" w:rsidRPr="007C291C" w:rsidRDefault="00FA18D9" w:rsidP="00DB6BF3">
      <w:pPr>
        <w:spacing w:line="480" w:lineRule="auto"/>
        <w:ind w:firstLine="720"/>
        <w:contextualSpacing/>
        <w:rPr>
          <w:rFonts w:ascii="Cambria" w:hAnsi="Cambria"/>
        </w:rPr>
      </w:pPr>
      <w:r w:rsidRPr="007C291C">
        <w:rPr>
          <w:rFonts w:ascii="Cambria" w:hAnsi="Cambria"/>
        </w:rPr>
        <w:t xml:space="preserve">The </w:t>
      </w:r>
      <w:r w:rsidR="00ED6EEC" w:rsidRPr="007C291C">
        <w:rPr>
          <w:rFonts w:ascii="Cambria" w:hAnsi="Cambria"/>
        </w:rPr>
        <w:t>findings for the</w:t>
      </w:r>
      <w:r w:rsidRPr="007C291C">
        <w:rPr>
          <w:rFonts w:ascii="Cambria" w:hAnsi="Cambria"/>
        </w:rPr>
        <w:t xml:space="preserve"> two-way interactions between </w:t>
      </w:r>
      <w:r w:rsidR="00ED6EEC" w:rsidRPr="007C291C">
        <w:rPr>
          <w:rFonts w:ascii="Cambria" w:hAnsi="Cambria"/>
        </w:rPr>
        <w:t>the other three values (altruistic, egoistic, and hedonic) and framing condition were</w:t>
      </w:r>
      <w:r w:rsidR="00F80F97" w:rsidRPr="007C291C">
        <w:rPr>
          <w:rFonts w:ascii="Cambria" w:hAnsi="Cambria"/>
        </w:rPr>
        <w:t xml:space="preserve"> not consistent with</w:t>
      </w:r>
      <w:r w:rsidRPr="007C291C">
        <w:rPr>
          <w:rFonts w:ascii="Cambria" w:hAnsi="Cambria"/>
        </w:rPr>
        <w:t xml:space="preserve"> hypothesis 4. For altruistic</w:t>
      </w:r>
      <w:r w:rsidR="00FE253A" w:rsidRPr="007C291C">
        <w:rPr>
          <w:rFonts w:ascii="Cambria" w:hAnsi="Cambria"/>
        </w:rPr>
        <w:t>, egoistic, and hedonic</w:t>
      </w:r>
      <w:r w:rsidRPr="007C291C">
        <w:rPr>
          <w:rFonts w:ascii="Cambria" w:hAnsi="Cambria"/>
        </w:rPr>
        <w:t xml:space="preserve"> values, </w:t>
      </w:r>
      <w:r w:rsidR="00FE253A" w:rsidRPr="007C291C">
        <w:rPr>
          <w:rFonts w:ascii="Cambria" w:hAnsi="Cambria"/>
        </w:rPr>
        <w:t>there was generally a greater difference in</w:t>
      </w:r>
      <w:r w:rsidRPr="007C291C">
        <w:rPr>
          <w:rFonts w:ascii="Cambria" w:hAnsi="Cambria"/>
        </w:rPr>
        <w:t xml:space="preserve"> pro-environmental consumer intentions and behaviors </w:t>
      </w:r>
      <w:r w:rsidR="00FE253A" w:rsidRPr="007C291C">
        <w:rPr>
          <w:rFonts w:ascii="Cambria" w:hAnsi="Cambria"/>
        </w:rPr>
        <w:t xml:space="preserve">between people high and low on each </w:t>
      </w:r>
      <w:r w:rsidR="00ED6EEC" w:rsidRPr="007C291C">
        <w:rPr>
          <w:rFonts w:ascii="Cambria" w:hAnsi="Cambria"/>
        </w:rPr>
        <w:t>value</w:t>
      </w:r>
      <w:r w:rsidR="00FE253A" w:rsidRPr="007C291C">
        <w:rPr>
          <w:rFonts w:ascii="Cambria" w:hAnsi="Cambria"/>
        </w:rPr>
        <w:t xml:space="preserve"> in the self-enhancing framing condition compared to in the pro-environmental framing condition.</w:t>
      </w:r>
    </w:p>
    <w:p w14:paraId="57DC09C3" w14:textId="2962E31A" w:rsidR="009A2248" w:rsidRPr="007C291C" w:rsidRDefault="0055568B" w:rsidP="009A2248">
      <w:pPr>
        <w:spacing w:line="480" w:lineRule="auto"/>
        <w:ind w:firstLine="720"/>
        <w:contextualSpacing/>
        <w:rPr>
          <w:rFonts w:ascii="Cambria" w:hAnsi="Cambria"/>
        </w:rPr>
      </w:pPr>
      <w:r w:rsidRPr="007C291C">
        <w:rPr>
          <w:rFonts w:ascii="Cambria" w:hAnsi="Cambria"/>
        </w:rPr>
        <w:t>To test h</w:t>
      </w:r>
      <w:r w:rsidR="00FB2D62" w:rsidRPr="007C291C">
        <w:rPr>
          <w:rFonts w:ascii="Cambria" w:hAnsi="Cambria"/>
        </w:rPr>
        <w:t>ypothesis 5</w:t>
      </w:r>
      <w:r w:rsidRPr="007C291C">
        <w:rPr>
          <w:rFonts w:ascii="Cambria" w:hAnsi="Cambria"/>
        </w:rPr>
        <w:t xml:space="preserve">, the </w:t>
      </w:r>
      <w:r w:rsidR="00FB2D62" w:rsidRPr="007C291C">
        <w:rPr>
          <w:rFonts w:ascii="Cambria" w:hAnsi="Cambria"/>
        </w:rPr>
        <w:t>three-way interaction</w:t>
      </w:r>
      <w:r w:rsidRPr="007C291C">
        <w:rPr>
          <w:rFonts w:ascii="Cambria" w:hAnsi="Cambria"/>
        </w:rPr>
        <w:t xml:space="preserve"> effects</w:t>
      </w:r>
      <w:r w:rsidR="00FB2D62" w:rsidRPr="007C291C">
        <w:rPr>
          <w:rFonts w:ascii="Cambria" w:hAnsi="Cambria"/>
        </w:rPr>
        <w:t xml:space="preserve"> between each </w:t>
      </w:r>
      <w:r w:rsidR="00390615" w:rsidRPr="007C291C">
        <w:rPr>
          <w:rFonts w:ascii="Cambria" w:hAnsi="Cambria"/>
        </w:rPr>
        <w:t>of the values</w:t>
      </w:r>
      <w:r w:rsidR="00FB2D62" w:rsidRPr="007C291C">
        <w:rPr>
          <w:rFonts w:ascii="Cambria" w:hAnsi="Cambria"/>
        </w:rPr>
        <w:t xml:space="preserve"> (biospheric, altruistic, egoistic, and hedonic), framing condition, and norm</w:t>
      </w:r>
      <w:r w:rsidR="00390615" w:rsidRPr="007C291C">
        <w:rPr>
          <w:rFonts w:ascii="Cambria" w:hAnsi="Cambria"/>
        </w:rPr>
        <w:t xml:space="preserve"> condition</w:t>
      </w:r>
      <w:r w:rsidR="00FB2D62" w:rsidRPr="007C291C">
        <w:rPr>
          <w:rFonts w:ascii="Cambria" w:hAnsi="Cambria"/>
        </w:rPr>
        <w:t xml:space="preserve"> </w:t>
      </w:r>
      <w:r w:rsidRPr="007C291C">
        <w:rPr>
          <w:rFonts w:ascii="Cambria" w:hAnsi="Cambria"/>
        </w:rPr>
        <w:t>were examined</w:t>
      </w:r>
      <w:r w:rsidR="00FB2D62" w:rsidRPr="007C291C">
        <w:rPr>
          <w:rFonts w:ascii="Cambria" w:hAnsi="Cambria"/>
        </w:rPr>
        <w:t xml:space="preserve">. </w:t>
      </w:r>
      <w:r w:rsidR="00390615" w:rsidRPr="007C291C">
        <w:rPr>
          <w:rFonts w:ascii="Cambria" w:hAnsi="Cambria"/>
        </w:rPr>
        <w:t>In both the analyses of consumer intentions and consumer behaviors,</w:t>
      </w:r>
      <w:r w:rsidR="00D44662" w:rsidRPr="007C291C">
        <w:rPr>
          <w:rFonts w:ascii="Cambria" w:hAnsi="Cambria"/>
        </w:rPr>
        <w:t xml:space="preserve"> the</w:t>
      </w:r>
      <w:r w:rsidR="00390615" w:rsidRPr="007C291C">
        <w:rPr>
          <w:rFonts w:ascii="Cambria" w:hAnsi="Cambria"/>
        </w:rPr>
        <w:t>se</w:t>
      </w:r>
      <w:r w:rsidR="00D44662" w:rsidRPr="007C291C">
        <w:rPr>
          <w:rFonts w:ascii="Cambria" w:hAnsi="Cambria"/>
        </w:rPr>
        <w:t xml:space="preserve"> three-way interaction effects were </w:t>
      </w:r>
      <w:r w:rsidR="00390615" w:rsidRPr="007C291C">
        <w:rPr>
          <w:rFonts w:ascii="Cambria" w:hAnsi="Cambria"/>
        </w:rPr>
        <w:t>non-significant in the overall model</w:t>
      </w:r>
      <w:r w:rsidR="00C570B5">
        <w:rPr>
          <w:rFonts w:ascii="Cambria" w:hAnsi="Cambria"/>
        </w:rPr>
        <w:t>, and examinations of the patterns of estimated marginal means did not support the prediction made by hypothesis 5</w:t>
      </w:r>
      <w:r w:rsidR="00D44662" w:rsidRPr="007C291C">
        <w:rPr>
          <w:rFonts w:ascii="Cambria" w:hAnsi="Cambria"/>
        </w:rPr>
        <w:t xml:space="preserve">. </w:t>
      </w:r>
    </w:p>
    <w:p w14:paraId="2977D11A" w14:textId="198195FB" w:rsidR="00013790" w:rsidRPr="007C291C" w:rsidRDefault="007A4F4F" w:rsidP="009A2248">
      <w:pPr>
        <w:spacing w:line="480" w:lineRule="auto"/>
        <w:ind w:firstLine="720"/>
        <w:contextualSpacing/>
        <w:rPr>
          <w:rFonts w:ascii="Cambria" w:hAnsi="Cambria"/>
        </w:rPr>
      </w:pPr>
      <w:r w:rsidRPr="007C291C">
        <w:rPr>
          <w:rFonts w:ascii="Cambria" w:hAnsi="Cambria"/>
        </w:rPr>
        <w:t>To test h</w:t>
      </w:r>
      <w:r w:rsidR="00013790" w:rsidRPr="007C291C">
        <w:rPr>
          <w:rFonts w:ascii="Cambria" w:hAnsi="Cambria"/>
        </w:rPr>
        <w:t>ypothesis 6</w:t>
      </w:r>
      <w:r w:rsidRPr="007C291C">
        <w:rPr>
          <w:rFonts w:ascii="Cambria" w:hAnsi="Cambria"/>
        </w:rPr>
        <w:t xml:space="preserve">, the </w:t>
      </w:r>
      <w:r w:rsidR="00013790" w:rsidRPr="007C291C">
        <w:rPr>
          <w:rFonts w:ascii="Cambria" w:hAnsi="Cambria"/>
        </w:rPr>
        <w:t xml:space="preserve">two-way interaction between in-group identification and norm-intervention condition </w:t>
      </w:r>
      <w:r w:rsidRPr="007C291C">
        <w:rPr>
          <w:rFonts w:ascii="Cambria" w:hAnsi="Cambria"/>
        </w:rPr>
        <w:t>was examined</w:t>
      </w:r>
      <w:r w:rsidR="00013790" w:rsidRPr="007C291C">
        <w:rPr>
          <w:rFonts w:ascii="Cambria" w:hAnsi="Cambria"/>
        </w:rPr>
        <w:t xml:space="preserve">. </w:t>
      </w:r>
      <w:r w:rsidR="00811C4E" w:rsidRPr="007C291C">
        <w:rPr>
          <w:rFonts w:ascii="Cambria" w:hAnsi="Cambria"/>
        </w:rPr>
        <w:t>Unlike what was predicted by hypothesis 6, t</w:t>
      </w:r>
      <w:r w:rsidRPr="007C291C">
        <w:rPr>
          <w:rFonts w:ascii="Cambria" w:hAnsi="Cambria"/>
        </w:rPr>
        <w:t>he</w:t>
      </w:r>
      <w:r w:rsidR="007C46CF" w:rsidRPr="007C291C">
        <w:rPr>
          <w:rFonts w:ascii="Cambria" w:hAnsi="Cambria"/>
        </w:rPr>
        <w:t xml:space="preserve"> </w:t>
      </w:r>
      <w:r w:rsidR="00811C4E" w:rsidRPr="007C291C">
        <w:rPr>
          <w:rFonts w:ascii="Cambria" w:hAnsi="Cambria"/>
        </w:rPr>
        <w:t>results</w:t>
      </w:r>
      <w:r w:rsidR="007C46CF" w:rsidRPr="007C291C">
        <w:rPr>
          <w:rFonts w:ascii="Cambria" w:hAnsi="Cambria"/>
        </w:rPr>
        <w:t xml:space="preserve"> </w:t>
      </w:r>
      <w:r w:rsidR="00811C4E" w:rsidRPr="007C291C">
        <w:rPr>
          <w:rFonts w:ascii="Cambria" w:hAnsi="Cambria"/>
        </w:rPr>
        <w:t>found</w:t>
      </w:r>
      <w:r w:rsidR="007C46CF" w:rsidRPr="007C291C">
        <w:rPr>
          <w:rFonts w:ascii="Cambria" w:hAnsi="Cambria"/>
        </w:rPr>
        <w:t xml:space="preserve"> that the pattern of the effects of each norm-intervention condition on people’s pro-environmental consumer intentions and behaviors were very similar across people both high and low on in-group identification. </w:t>
      </w:r>
    </w:p>
    <w:p w14:paraId="10728BB1" w14:textId="1D1A3144" w:rsidR="00987643" w:rsidRPr="007C291C" w:rsidRDefault="00987643" w:rsidP="009A2248">
      <w:pPr>
        <w:spacing w:line="480" w:lineRule="auto"/>
        <w:ind w:firstLine="720"/>
        <w:contextualSpacing/>
        <w:rPr>
          <w:rFonts w:ascii="Cambria" w:hAnsi="Cambria"/>
        </w:rPr>
      </w:pPr>
      <w:r w:rsidRPr="007C291C">
        <w:rPr>
          <w:rFonts w:ascii="Cambria" w:hAnsi="Cambria"/>
        </w:rPr>
        <w:t xml:space="preserve">The first exploratory research question was whether there </w:t>
      </w:r>
      <w:r w:rsidR="00F82E3F" w:rsidRPr="007C291C">
        <w:rPr>
          <w:rFonts w:ascii="Cambria" w:hAnsi="Cambria"/>
        </w:rPr>
        <w:t>would be</w:t>
      </w:r>
      <w:r w:rsidRPr="007C291C">
        <w:rPr>
          <w:rFonts w:ascii="Cambria" w:hAnsi="Cambria"/>
        </w:rPr>
        <w:t xml:space="preserve"> a three-way interaction effect between in-group identification, framing condition, and norm-intervention condition. </w:t>
      </w:r>
      <w:r w:rsidR="007F511E" w:rsidRPr="007C291C">
        <w:rPr>
          <w:rFonts w:ascii="Cambria" w:hAnsi="Cambria"/>
        </w:rPr>
        <w:t xml:space="preserve">The </w:t>
      </w:r>
      <w:r w:rsidR="0092529F" w:rsidRPr="007C291C">
        <w:rPr>
          <w:rFonts w:ascii="Cambria" w:hAnsi="Cambria"/>
        </w:rPr>
        <w:t xml:space="preserve">results indicated that, across both the analyses of consumer intentions and consumer behaviors, the </w:t>
      </w:r>
      <w:r w:rsidR="007F511E" w:rsidRPr="007C291C">
        <w:rPr>
          <w:rFonts w:ascii="Cambria" w:hAnsi="Cambria"/>
        </w:rPr>
        <w:t xml:space="preserve">effects of each norm-intervention condition were similar </w:t>
      </w:r>
      <w:r w:rsidR="0092529F" w:rsidRPr="007C291C">
        <w:rPr>
          <w:rFonts w:ascii="Cambria" w:hAnsi="Cambria"/>
        </w:rPr>
        <w:t>on both</w:t>
      </w:r>
      <w:r w:rsidR="007F511E" w:rsidRPr="007C291C">
        <w:rPr>
          <w:rFonts w:ascii="Cambria" w:hAnsi="Cambria"/>
        </w:rPr>
        <w:t xml:space="preserve"> people high and low on in-group identification, particularly in the pro-environmental framing condition.</w:t>
      </w:r>
      <w:r w:rsidR="00F17E5F" w:rsidRPr="007C291C">
        <w:rPr>
          <w:rFonts w:ascii="Cambria" w:hAnsi="Cambria"/>
        </w:rPr>
        <w:t xml:space="preserve"> Only a couple of differences stood out.</w:t>
      </w:r>
      <w:r w:rsidR="007F511E" w:rsidRPr="007C291C">
        <w:rPr>
          <w:rFonts w:ascii="Cambria" w:hAnsi="Cambria"/>
        </w:rPr>
        <w:t xml:space="preserve"> </w:t>
      </w:r>
      <w:r w:rsidR="00F17E5F" w:rsidRPr="007C291C">
        <w:rPr>
          <w:rFonts w:ascii="Cambria" w:hAnsi="Cambria"/>
        </w:rPr>
        <w:t xml:space="preserve">In the control framing condition, the convention condition tended to be more effective on people low, compared to high, on in-group identification, though its effect was non-significant for </w:t>
      </w:r>
      <w:r w:rsidR="00F17E5F" w:rsidRPr="007C291C">
        <w:rPr>
          <w:rFonts w:ascii="Cambria" w:hAnsi="Cambria"/>
        </w:rPr>
        <w:lastRenderedPageBreak/>
        <w:t>both. In the self-enhancing condition, the moral norm condition also tended to be more effective on people low, compared to high, on in-group identification, though its effect was, again, non-significant.</w:t>
      </w:r>
    </w:p>
    <w:p w14:paraId="76FB41CC" w14:textId="2F08D190" w:rsidR="00E843E0" w:rsidRPr="007C291C" w:rsidRDefault="00E843E0" w:rsidP="009A2248">
      <w:pPr>
        <w:spacing w:line="480" w:lineRule="auto"/>
        <w:ind w:firstLine="720"/>
        <w:contextualSpacing/>
        <w:rPr>
          <w:rFonts w:ascii="Cambria" w:hAnsi="Cambria"/>
        </w:rPr>
      </w:pPr>
      <w:r w:rsidRPr="007C291C">
        <w:rPr>
          <w:rFonts w:ascii="Cambria" w:hAnsi="Cambria"/>
        </w:rPr>
        <w:t xml:space="preserve">The second exploratory research question was which combination of framing and norm-intervention condition would produce the strongest improvements in pro-environmental consumer intentions and behaviors relative to the control framing/control norm condition. </w:t>
      </w:r>
      <w:r w:rsidR="0092529F" w:rsidRPr="007C291C">
        <w:rPr>
          <w:rFonts w:ascii="Cambria" w:hAnsi="Cambria"/>
        </w:rPr>
        <w:t>In</w:t>
      </w:r>
      <w:r w:rsidR="00EC1ED1" w:rsidRPr="007C291C">
        <w:rPr>
          <w:rFonts w:ascii="Cambria" w:hAnsi="Cambria"/>
        </w:rPr>
        <w:t xml:space="preserve"> the analysis of consumer intentions, the conditions with the highest average pro-environmental consumer intentions were the combination of the pro-environmental framing and convention condition, and the combination of the pro-environmental framing and control norm condition, though neither was significantly different from the control framing/control norm condition. </w:t>
      </w:r>
      <w:r w:rsidR="0092529F" w:rsidRPr="007C291C">
        <w:rPr>
          <w:rFonts w:ascii="Cambria" w:hAnsi="Cambria"/>
        </w:rPr>
        <w:t>In</w:t>
      </w:r>
      <w:r w:rsidR="00EC1ED1" w:rsidRPr="007C291C">
        <w:rPr>
          <w:rFonts w:ascii="Cambria" w:hAnsi="Cambria"/>
        </w:rPr>
        <w:t xml:space="preserve"> the analysis of consumer behaviors, the conditions with the highest </w:t>
      </w:r>
      <w:r w:rsidR="0092529F" w:rsidRPr="007C291C">
        <w:rPr>
          <w:rFonts w:ascii="Cambria" w:hAnsi="Cambria"/>
        </w:rPr>
        <w:t xml:space="preserve">odds of </w:t>
      </w:r>
      <w:r w:rsidR="00EC1ED1" w:rsidRPr="007C291C">
        <w:rPr>
          <w:rFonts w:ascii="Cambria" w:hAnsi="Cambria"/>
        </w:rPr>
        <w:t xml:space="preserve">people choosing the pro-environmental consumer behavior option were the combination of the pro-environmental framing and descriptive norm condition, and the combination of the pro-environmental framing and social norm condition, though neither was significantly different from the control framing/control norm condition. </w:t>
      </w:r>
    </w:p>
    <w:bookmarkEnd w:id="125"/>
    <w:p w14:paraId="765E7E98" w14:textId="4E970877" w:rsidR="00DB6BF3" w:rsidRPr="007C291C" w:rsidRDefault="00DB6BF3" w:rsidP="00DB6BF3">
      <w:pPr>
        <w:pStyle w:val="Heading1"/>
        <w:spacing w:line="480" w:lineRule="auto"/>
        <w:contextualSpacing/>
        <w:jc w:val="center"/>
        <w:rPr>
          <w:rFonts w:ascii="Cambria" w:hAnsi="Cambria"/>
          <w:b/>
          <w:bCs/>
          <w:color w:val="auto"/>
          <w:sz w:val="22"/>
          <w:szCs w:val="22"/>
        </w:rPr>
      </w:pPr>
      <w:r w:rsidRPr="007C291C">
        <w:br w:type="column"/>
      </w:r>
      <w:bookmarkStart w:id="126" w:name="_Toc141454507"/>
      <w:r w:rsidRPr="007C291C">
        <w:rPr>
          <w:rFonts w:ascii="Cambria" w:hAnsi="Cambria"/>
          <w:b/>
          <w:bCs/>
          <w:color w:val="auto"/>
          <w:sz w:val="22"/>
          <w:szCs w:val="22"/>
        </w:rPr>
        <w:lastRenderedPageBreak/>
        <w:t>Chapter 7: General Discussion</w:t>
      </w:r>
      <w:bookmarkEnd w:id="126"/>
    </w:p>
    <w:p w14:paraId="7D4A3273" w14:textId="7F5F651C" w:rsidR="001539A3" w:rsidRPr="007C291C" w:rsidRDefault="001539A3" w:rsidP="00DB6BF3">
      <w:pPr>
        <w:pStyle w:val="Heading2"/>
        <w:spacing w:line="480" w:lineRule="auto"/>
        <w:contextualSpacing/>
        <w:rPr>
          <w:rFonts w:ascii="Cambria" w:hAnsi="Cambria"/>
          <w:b/>
          <w:bCs/>
          <w:color w:val="auto"/>
          <w:sz w:val="22"/>
          <w:szCs w:val="22"/>
        </w:rPr>
      </w:pPr>
      <w:bookmarkStart w:id="127" w:name="_Toc141454508"/>
      <w:r w:rsidRPr="007C291C">
        <w:rPr>
          <w:rFonts w:ascii="Cambria" w:hAnsi="Cambria"/>
          <w:b/>
          <w:bCs/>
          <w:color w:val="auto"/>
          <w:sz w:val="22"/>
          <w:szCs w:val="22"/>
        </w:rPr>
        <w:t>Purpose of the Current Project</w:t>
      </w:r>
      <w:bookmarkEnd w:id="127"/>
    </w:p>
    <w:p w14:paraId="61C9B937" w14:textId="7BDE4C62" w:rsidR="00ED51EB" w:rsidRDefault="00EC5E9C" w:rsidP="00CB12CE">
      <w:pPr>
        <w:spacing w:line="480" w:lineRule="auto"/>
        <w:contextualSpacing/>
        <w:rPr>
          <w:rFonts w:ascii="Cambria" w:hAnsi="Cambria"/>
        </w:rPr>
      </w:pPr>
      <w:r w:rsidRPr="007C291C">
        <w:rPr>
          <w:rFonts w:ascii="Cambria" w:hAnsi="Cambria"/>
          <w:b/>
          <w:bCs/>
        </w:rPr>
        <w:tab/>
      </w:r>
      <w:r w:rsidRPr="007C291C">
        <w:rPr>
          <w:rFonts w:ascii="Cambria" w:hAnsi="Cambria"/>
        </w:rPr>
        <w:t>The purpose of the current project was to contribute to research on how to develop effective climate-change mitigation strategies. In the</w:t>
      </w:r>
      <w:r w:rsidR="00CB12CE" w:rsidRPr="007C291C">
        <w:rPr>
          <w:rFonts w:ascii="Cambria" w:hAnsi="Cambria"/>
        </w:rPr>
        <w:t xml:space="preserve"> </w:t>
      </w:r>
      <w:r w:rsidRPr="007C291C">
        <w:rPr>
          <w:rFonts w:ascii="Cambria" w:hAnsi="Cambria"/>
        </w:rPr>
        <w:t xml:space="preserve">social psychology literature, a technique that has been commonly used to encourage people to adopt more </w:t>
      </w:r>
      <w:r w:rsidR="0052761B">
        <w:rPr>
          <w:rFonts w:ascii="Cambria" w:hAnsi="Cambria"/>
        </w:rPr>
        <w:t>pro-environmental</w:t>
      </w:r>
      <w:r w:rsidRPr="007C291C">
        <w:rPr>
          <w:rFonts w:ascii="Cambria" w:hAnsi="Cambria"/>
        </w:rPr>
        <w:t xml:space="preserve"> behaviors is the norm intervention. However, currently used norm-intervention methods have been found to produce inconsistent effects and small effect sizes (Farrow et al., 2017; </w:t>
      </w:r>
      <w:proofErr w:type="spellStart"/>
      <w:r w:rsidRPr="007C291C">
        <w:rPr>
          <w:rFonts w:ascii="Cambria" w:hAnsi="Cambria"/>
        </w:rPr>
        <w:t>Poškus</w:t>
      </w:r>
      <w:proofErr w:type="spellEnd"/>
      <w:r w:rsidRPr="007C291C">
        <w:rPr>
          <w:rFonts w:ascii="Cambria" w:hAnsi="Cambria"/>
        </w:rPr>
        <w:t>, 2016)</w:t>
      </w:r>
      <w:r w:rsidR="00CB12CE" w:rsidRPr="007C291C">
        <w:rPr>
          <w:rFonts w:ascii="Cambria" w:hAnsi="Cambria"/>
        </w:rPr>
        <w:t>. In this project, I proposed three methodological changes</w:t>
      </w:r>
      <w:r w:rsidR="0040204A" w:rsidRPr="007C291C">
        <w:rPr>
          <w:rFonts w:ascii="Cambria" w:hAnsi="Cambria"/>
        </w:rPr>
        <w:t xml:space="preserve"> and tested how effective they were at improving people’s pro-environmental consumer intentions and behaviors</w:t>
      </w:r>
      <w:r w:rsidR="00CB12CE" w:rsidRPr="007C291C">
        <w:rPr>
          <w:rFonts w:ascii="Cambria" w:hAnsi="Cambria"/>
        </w:rPr>
        <w:t>.</w:t>
      </w:r>
      <w:r w:rsidR="007F08BA">
        <w:rPr>
          <w:rFonts w:ascii="Cambria" w:hAnsi="Cambria"/>
        </w:rPr>
        <w:t xml:space="preserve"> </w:t>
      </w:r>
      <w:r w:rsidR="007F08BA" w:rsidRPr="007F08BA">
        <w:rPr>
          <w:rFonts w:ascii="Cambria" w:hAnsi="Cambria"/>
        </w:rPr>
        <w:t xml:space="preserve">These methodological changes included </w:t>
      </w:r>
      <w:r w:rsidR="007F08BA" w:rsidRPr="007F08BA">
        <w:rPr>
          <w:rFonts w:ascii="Cambria" w:hAnsi="Cambria"/>
        </w:rPr>
        <w:t>1) broadening the range of types of norm-intervention conditions, 2) including both a pro-environmental and a self-enhancing framing, and 3) communicating how pre-existing motivations to engage in environmentally harmful behaviors can be achieved by adopting a new pro-environmental behavior</w:t>
      </w:r>
      <w:r w:rsidR="007F08BA">
        <w:rPr>
          <w:rFonts w:ascii="Cambria" w:hAnsi="Cambria"/>
        </w:rPr>
        <w:t xml:space="preserve">. </w:t>
      </w:r>
    </w:p>
    <w:p w14:paraId="166BEBA6" w14:textId="374E271C" w:rsidR="007F08BA" w:rsidRDefault="007F08BA" w:rsidP="00CB12CE">
      <w:pPr>
        <w:spacing w:line="480" w:lineRule="auto"/>
        <w:contextualSpacing/>
        <w:rPr>
          <w:rFonts w:ascii="Cambria" w:hAnsi="Cambria"/>
        </w:rPr>
      </w:pPr>
      <w:r>
        <w:rPr>
          <w:rFonts w:ascii="Cambria" w:hAnsi="Cambria"/>
        </w:rPr>
        <w:tab/>
        <w:t xml:space="preserve">The inclusion of both a framing and a norm-intervention manipulation allowed for the investigation of interaction effects between the two, which have not been previously investigated. </w:t>
      </w:r>
      <w:r w:rsidRPr="007F08BA">
        <w:rPr>
          <w:rFonts w:ascii="Cambria" w:hAnsi="Cambria"/>
        </w:rPr>
        <w:t xml:space="preserve">Additionally, values have been found to </w:t>
      </w:r>
      <w:r w:rsidRPr="002A332D">
        <w:rPr>
          <w:rFonts w:ascii="Cambria" w:hAnsi="Cambria"/>
        </w:rPr>
        <w:t xml:space="preserve">consistently predict </w:t>
      </w:r>
      <w:r w:rsidR="002A332D" w:rsidRPr="002A332D">
        <w:rPr>
          <w:rFonts w:ascii="Cambria" w:hAnsi="Cambria"/>
        </w:rPr>
        <w:t>pro-environmental outcomes (</w:t>
      </w:r>
      <w:r w:rsidR="002A332D" w:rsidRPr="002A332D">
        <w:rPr>
          <w:rFonts w:ascii="Cambria" w:hAnsi="Cambria"/>
        </w:rPr>
        <w:t xml:space="preserve">Ghazali et al., 2019; Hansla et al., 2008; </w:t>
      </w:r>
      <w:proofErr w:type="spellStart"/>
      <w:r w:rsidR="002A332D" w:rsidRPr="002A332D">
        <w:rPr>
          <w:rFonts w:ascii="Cambria" w:hAnsi="Cambria"/>
        </w:rPr>
        <w:t>Liobikiene</w:t>
      </w:r>
      <w:proofErr w:type="spellEnd"/>
      <w:r w:rsidR="002A332D" w:rsidRPr="002A332D">
        <w:rPr>
          <w:rFonts w:ascii="Cambria" w:hAnsi="Cambria"/>
        </w:rPr>
        <w:t xml:space="preserve"> &amp; </w:t>
      </w:r>
      <w:proofErr w:type="spellStart"/>
      <w:r w:rsidR="002A332D" w:rsidRPr="002A332D">
        <w:rPr>
          <w:rFonts w:ascii="Cambria" w:hAnsi="Cambria"/>
        </w:rPr>
        <w:t>Juknys</w:t>
      </w:r>
      <w:proofErr w:type="spellEnd"/>
      <w:r w:rsidR="002A332D" w:rsidRPr="002A332D">
        <w:rPr>
          <w:rFonts w:ascii="Cambria" w:hAnsi="Cambria"/>
        </w:rPr>
        <w:t xml:space="preserve">, 2016; Nordlund &amp; </w:t>
      </w:r>
      <w:proofErr w:type="spellStart"/>
      <w:r w:rsidR="002A332D" w:rsidRPr="002A332D">
        <w:rPr>
          <w:rFonts w:ascii="Cambria" w:hAnsi="Cambria"/>
        </w:rPr>
        <w:t>Garvill</w:t>
      </w:r>
      <w:proofErr w:type="spellEnd"/>
      <w:r w:rsidR="002A332D" w:rsidRPr="002A332D">
        <w:rPr>
          <w:rFonts w:ascii="Cambria" w:hAnsi="Cambria"/>
        </w:rPr>
        <w:t xml:space="preserve">, 2002; Nordlund &amp; </w:t>
      </w:r>
      <w:proofErr w:type="spellStart"/>
      <w:r w:rsidR="002A332D" w:rsidRPr="002A332D">
        <w:rPr>
          <w:rFonts w:ascii="Cambria" w:hAnsi="Cambria"/>
        </w:rPr>
        <w:t>Garvill</w:t>
      </w:r>
      <w:proofErr w:type="spellEnd"/>
      <w:r w:rsidR="002A332D" w:rsidRPr="002A332D">
        <w:rPr>
          <w:rFonts w:ascii="Cambria" w:hAnsi="Cambria"/>
        </w:rPr>
        <w:t>, 2003; Poortinga et al., 2004</w:t>
      </w:r>
      <w:r w:rsidR="002A332D" w:rsidRPr="002A332D">
        <w:rPr>
          <w:rFonts w:ascii="Cambria" w:hAnsi="Cambria"/>
        </w:rPr>
        <w:t>)</w:t>
      </w:r>
      <w:r w:rsidR="002A332D">
        <w:rPr>
          <w:rFonts w:ascii="Cambria" w:hAnsi="Cambria"/>
        </w:rPr>
        <w:t xml:space="preserve"> </w:t>
      </w:r>
      <w:r w:rsidR="002A332D" w:rsidRPr="002A332D">
        <w:rPr>
          <w:rFonts w:ascii="Cambria" w:hAnsi="Cambria"/>
        </w:rPr>
        <w:t>and have moderated the effects of other types of</w:t>
      </w:r>
      <w:r w:rsidR="002A332D">
        <w:rPr>
          <w:rFonts w:ascii="Cambria" w:hAnsi="Cambria"/>
        </w:rPr>
        <w:t xml:space="preserve"> environmental</w:t>
      </w:r>
      <w:r w:rsidR="002A332D" w:rsidRPr="002A332D">
        <w:rPr>
          <w:rFonts w:ascii="Cambria" w:hAnsi="Cambria"/>
        </w:rPr>
        <w:t xml:space="preserve"> interventions (</w:t>
      </w:r>
      <w:proofErr w:type="spellStart"/>
      <w:r w:rsidR="002A332D" w:rsidRPr="002A332D">
        <w:rPr>
          <w:rFonts w:ascii="Cambria" w:hAnsi="Cambria"/>
        </w:rPr>
        <w:t>Bolderdijk</w:t>
      </w:r>
      <w:proofErr w:type="spellEnd"/>
      <w:r w:rsidR="002A332D" w:rsidRPr="002A332D">
        <w:rPr>
          <w:rFonts w:ascii="Cambria" w:hAnsi="Cambria"/>
        </w:rPr>
        <w:t xml:space="preserve"> et al., 2013).</w:t>
      </w:r>
      <w:r w:rsidRPr="002A332D">
        <w:rPr>
          <w:rFonts w:ascii="Cambria" w:hAnsi="Cambria"/>
        </w:rPr>
        <w:t xml:space="preserve"> Yet, they are not typically </w:t>
      </w:r>
      <w:r w:rsidR="002A332D">
        <w:rPr>
          <w:rFonts w:ascii="Cambria" w:hAnsi="Cambria"/>
        </w:rPr>
        <w:t>investigated</w:t>
      </w:r>
      <w:r w:rsidRPr="002A332D">
        <w:rPr>
          <w:rFonts w:ascii="Cambria" w:hAnsi="Cambria"/>
        </w:rPr>
        <w:t xml:space="preserve"> as potential moderators in norm-intervention studies. The question of how to develop climate</w:t>
      </w:r>
      <w:r>
        <w:rPr>
          <w:rFonts w:ascii="Cambria" w:hAnsi="Cambria"/>
        </w:rPr>
        <w:t>-mitigation strategies that are effective on people with differing values is an open</w:t>
      </w:r>
      <w:r w:rsidR="002A332D">
        <w:rPr>
          <w:rFonts w:ascii="Cambria" w:hAnsi="Cambria"/>
        </w:rPr>
        <w:t>, difficult</w:t>
      </w:r>
      <w:r>
        <w:rPr>
          <w:rFonts w:ascii="Cambria" w:hAnsi="Cambria"/>
        </w:rPr>
        <w:t xml:space="preserve"> question </w:t>
      </w:r>
      <w:r w:rsidR="002A332D">
        <w:rPr>
          <w:rFonts w:ascii="Cambria" w:hAnsi="Cambria"/>
        </w:rPr>
        <w:t xml:space="preserve">to answer </w:t>
      </w:r>
      <w:r>
        <w:rPr>
          <w:rFonts w:ascii="Cambria" w:hAnsi="Cambria"/>
        </w:rPr>
        <w:t>(</w:t>
      </w:r>
      <w:r w:rsidR="002A332D">
        <w:rPr>
          <w:rFonts w:ascii="Cambria" w:hAnsi="Cambria"/>
        </w:rPr>
        <w:t>Steg, 2023</w:t>
      </w:r>
      <w:r>
        <w:rPr>
          <w:rFonts w:ascii="Cambria" w:hAnsi="Cambria"/>
        </w:rPr>
        <w:t xml:space="preserve">). Thus, it is important to in studies developing climate-mitigation tools to </w:t>
      </w:r>
      <w:r w:rsidR="002A332D">
        <w:rPr>
          <w:rFonts w:ascii="Cambria" w:hAnsi="Cambria"/>
        </w:rPr>
        <w:t>examine</w:t>
      </w:r>
      <w:r>
        <w:rPr>
          <w:rFonts w:ascii="Cambria" w:hAnsi="Cambria"/>
        </w:rPr>
        <w:t xml:space="preserve"> how the effectiveness of the intervention strategy varies depending on people’s values. </w:t>
      </w:r>
    </w:p>
    <w:p w14:paraId="6ED479AB" w14:textId="7CA3060D" w:rsidR="00D63023" w:rsidRPr="007C291C" w:rsidRDefault="004329C5" w:rsidP="00CB12CE">
      <w:pPr>
        <w:spacing w:line="480" w:lineRule="auto"/>
        <w:contextualSpacing/>
        <w:rPr>
          <w:rFonts w:ascii="Cambria" w:hAnsi="Cambria"/>
        </w:rPr>
      </w:pPr>
      <w:r>
        <w:rPr>
          <w:rFonts w:ascii="Cambria" w:hAnsi="Cambria"/>
        </w:rPr>
        <w:tab/>
        <w:t xml:space="preserve">I also examined whether in-group identification moderated the effects of the norm-intervention condition in the current study. Especially for a public behavior like whether one buys </w:t>
      </w:r>
      <w:r>
        <w:rPr>
          <w:rFonts w:ascii="Cambria" w:hAnsi="Cambria"/>
        </w:rPr>
        <w:lastRenderedPageBreak/>
        <w:t xml:space="preserve">and wears new or secondhand clothing, one might expect to see how </w:t>
      </w:r>
      <w:r w:rsidR="00024246">
        <w:rPr>
          <w:rFonts w:ascii="Cambria" w:hAnsi="Cambria"/>
        </w:rPr>
        <w:t xml:space="preserve">central and similar one feels to one’s peer group to affect how persuaded someone is by norms regarding other group members’ clothing purchase behaviors. </w:t>
      </w:r>
    </w:p>
    <w:p w14:paraId="4528BF5A" w14:textId="0BF644B1" w:rsidR="001539A3" w:rsidRPr="007C291C" w:rsidRDefault="001539A3" w:rsidP="00DB6BF3">
      <w:pPr>
        <w:pStyle w:val="Heading2"/>
        <w:spacing w:line="480" w:lineRule="auto"/>
        <w:contextualSpacing/>
        <w:rPr>
          <w:rFonts w:ascii="Cambria" w:hAnsi="Cambria"/>
          <w:b/>
          <w:bCs/>
          <w:color w:val="auto"/>
          <w:sz w:val="22"/>
          <w:szCs w:val="22"/>
        </w:rPr>
      </w:pPr>
      <w:bookmarkStart w:id="128" w:name="_Toc141454509"/>
      <w:r w:rsidRPr="007C291C">
        <w:rPr>
          <w:rFonts w:ascii="Cambria" w:hAnsi="Cambria"/>
          <w:b/>
          <w:bCs/>
          <w:color w:val="auto"/>
          <w:sz w:val="22"/>
          <w:szCs w:val="22"/>
        </w:rPr>
        <w:t>Key Findings</w:t>
      </w:r>
      <w:bookmarkEnd w:id="128"/>
    </w:p>
    <w:p w14:paraId="1A9681F0" w14:textId="11095535" w:rsidR="00F453EE" w:rsidRDefault="00A62383" w:rsidP="00DB6BF3">
      <w:pPr>
        <w:spacing w:line="480" w:lineRule="auto"/>
        <w:contextualSpacing/>
        <w:rPr>
          <w:rFonts w:ascii="Cambria" w:hAnsi="Cambria"/>
        </w:rPr>
      </w:pPr>
      <w:r w:rsidRPr="007C291C">
        <w:rPr>
          <w:rFonts w:ascii="Cambria" w:hAnsi="Cambria"/>
          <w:b/>
          <w:bCs/>
        </w:rPr>
        <w:tab/>
      </w:r>
      <w:r w:rsidR="00FB2265">
        <w:rPr>
          <w:rFonts w:ascii="Cambria" w:hAnsi="Cambria"/>
        </w:rPr>
        <w:t xml:space="preserve">The first key findings in this study were regarding the main effects of framing and norm-intervention condition. Overall, </w:t>
      </w:r>
      <w:r w:rsidR="00F453EE">
        <w:rPr>
          <w:rFonts w:ascii="Cambria" w:hAnsi="Cambria"/>
        </w:rPr>
        <w:t xml:space="preserve">on their own, the </w:t>
      </w:r>
      <w:r w:rsidR="00FB2265">
        <w:rPr>
          <w:rFonts w:ascii="Cambria" w:hAnsi="Cambria"/>
        </w:rPr>
        <w:t>norm condition</w:t>
      </w:r>
      <w:r w:rsidR="00F453EE">
        <w:rPr>
          <w:rFonts w:ascii="Cambria" w:hAnsi="Cambria"/>
        </w:rPr>
        <w:t>s</w:t>
      </w:r>
      <w:r w:rsidR="00FB2265">
        <w:rPr>
          <w:rFonts w:ascii="Cambria" w:hAnsi="Cambria"/>
        </w:rPr>
        <w:t xml:space="preserve"> did not appear to persuade </w:t>
      </w:r>
      <w:r w:rsidR="00F453EE">
        <w:rPr>
          <w:rFonts w:ascii="Cambria" w:hAnsi="Cambria"/>
        </w:rPr>
        <w:t>people to change their</w:t>
      </w:r>
      <w:r w:rsidR="00FB2265">
        <w:rPr>
          <w:rFonts w:ascii="Cambria" w:hAnsi="Cambria"/>
        </w:rPr>
        <w:t xml:space="preserve"> pro-environmental consumer intentions and behaviors by </w:t>
      </w:r>
      <w:r w:rsidR="00F453EE">
        <w:rPr>
          <w:rFonts w:ascii="Cambria" w:hAnsi="Cambria"/>
        </w:rPr>
        <w:t>much</w:t>
      </w:r>
      <w:r w:rsidR="00FB2265">
        <w:rPr>
          <w:rFonts w:ascii="Cambria" w:hAnsi="Cambria"/>
        </w:rPr>
        <w:t>.</w:t>
      </w:r>
      <w:r w:rsidR="00F453EE">
        <w:rPr>
          <w:rFonts w:ascii="Cambria" w:hAnsi="Cambria"/>
        </w:rPr>
        <w:t xml:space="preserve"> For the analysis of consumer behaviors, though, in combination with the pro-environmental framing, the descriptive norm and social norm </w:t>
      </w:r>
      <w:r w:rsidR="00110138">
        <w:rPr>
          <w:rFonts w:ascii="Cambria" w:hAnsi="Cambria"/>
        </w:rPr>
        <w:t>conditions</w:t>
      </w:r>
      <w:r w:rsidR="00F453EE">
        <w:rPr>
          <w:rFonts w:ascii="Cambria" w:hAnsi="Cambria"/>
        </w:rPr>
        <w:t xml:space="preserve"> produced significantly higher odds of people choosing a pro-environmental consumer behavior option compared to people shown each of the</w:t>
      </w:r>
      <w:r w:rsidR="007F7A25">
        <w:rPr>
          <w:rFonts w:ascii="Cambria" w:hAnsi="Cambria"/>
        </w:rPr>
        <w:t>se</w:t>
      </w:r>
      <w:r w:rsidR="00F453EE">
        <w:rPr>
          <w:rFonts w:ascii="Cambria" w:hAnsi="Cambria"/>
        </w:rPr>
        <w:t xml:space="preserve"> norm-intervention conditions </w:t>
      </w:r>
      <w:r w:rsidR="007F7A25">
        <w:rPr>
          <w:rFonts w:ascii="Cambria" w:hAnsi="Cambria"/>
        </w:rPr>
        <w:t>with</w:t>
      </w:r>
      <w:r w:rsidR="00F453EE">
        <w:rPr>
          <w:rFonts w:ascii="Cambria" w:hAnsi="Cambria"/>
        </w:rPr>
        <w:t xml:space="preserve"> no framing context given. </w:t>
      </w:r>
    </w:p>
    <w:p w14:paraId="643ADBA6" w14:textId="7AA7D92A" w:rsidR="00F453EE" w:rsidRDefault="00F453EE" w:rsidP="00F453EE">
      <w:pPr>
        <w:spacing w:line="480" w:lineRule="auto"/>
        <w:ind w:firstLine="720"/>
        <w:contextualSpacing/>
        <w:rPr>
          <w:rFonts w:ascii="Cambria" w:hAnsi="Cambria"/>
        </w:rPr>
      </w:pPr>
      <w:r>
        <w:rPr>
          <w:rFonts w:ascii="Cambria" w:hAnsi="Cambria"/>
        </w:rPr>
        <w:t xml:space="preserve">This relates to the second key finding which was that, overall, pro-environmental consumer intentions and behaviors were highest </w:t>
      </w:r>
      <w:r w:rsidR="00A62383" w:rsidRPr="007C291C">
        <w:rPr>
          <w:rFonts w:ascii="Cambria" w:hAnsi="Cambria"/>
        </w:rPr>
        <w:t xml:space="preserve">when a pro-environmental framing was used. </w:t>
      </w:r>
      <w:r>
        <w:rPr>
          <w:rFonts w:ascii="Cambria" w:hAnsi="Cambria"/>
        </w:rPr>
        <w:t xml:space="preserve">In the analysis of consumer behaviors, participants shown the pro-environmental framing had significantly higher odds of choosing the pro-environmental consumer behavior option compared to participants shown the control or self-enhancing framing conditions. Thus, the pro-environmental framing that has typically been used in prior research </w:t>
      </w:r>
      <w:r w:rsidR="007F7A25">
        <w:rPr>
          <w:rFonts w:ascii="Cambria" w:hAnsi="Cambria"/>
        </w:rPr>
        <w:t>was</w:t>
      </w:r>
      <w:r>
        <w:rPr>
          <w:rFonts w:ascii="Cambria" w:hAnsi="Cambria"/>
        </w:rPr>
        <w:t xml:space="preserve"> also the most effective here. </w:t>
      </w:r>
    </w:p>
    <w:p w14:paraId="5DDFC67C" w14:textId="5D8F79A7" w:rsidR="001929AB" w:rsidRPr="007C291C" w:rsidRDefault="00A62383" w:rsidP="00F453EE">
      <w:pPr>
        <w:spacing w:line="480" w:lineRule="auto"/>
        <w:ind w:firstLine="720"/>
        <w:contextualSpacing/>
        <w:rPr>
          <w:rFonts w:ascii="Cambria" w:hAnsi="Cambria"/>
        </w:rPr>
      </w:pPr>
      <w:r w:rsidRPr="007C291C">
        <w:rPr>
          <w:rFonts w:ascii="Cambria" w:hAnsi="Cambria"/>
        </w:rPr>
        <w:t xml:space="preserve">This finding was not anticipated because the pro-environmental framing was expected to have less of a wide appeal than the self-enhancing framing condition. However, there are several reasons why this finding may have occurred. First, as discussed in the descriptive statistics section, this sample of University of Oregon students highly endorsed biospheric values. The pro-environmental framing condition was expected to appeal less to people who weakly endorsed pro-environmental values. Since the sample was made up of a majority of people who view biospheric values as being consistent with their principles, though, it is fitting that the pro-environmental framing </w:t>
      </w:r>
      <w:r w:rsidR="001929AB" w:rsidRPr="007C291C">
        <w:rPr>
          <w:rFonts w:ascii="Cambria" w:hAnsi="Cambria"/>
        </w:rPr>
        <w:t xml:space="preserve">appealed to many of them. </w:t>
      </w:r>
    </w:p>
    <w:p w14:paraId="10FF0CDF" w14:textId="713EF09F" w:rsidR="001539A3" w:rsidRPr="007C291C" w:rsidRDefault="001929AB" w:rsidP="00DB6BF3">
      <w:pPr>
        <w:spacing w:line="480" w:lineRule="auto"/>
        <w:contextualSpacing/>
        <w:rPr>
          <w:rFonts w:ascii="Cambria" w:hAnsi="Cambria"/>
        </w:rPr>
      </w:pPr>
      <w:r w:rsidRPr="007C291C">
        <w:rPr>
          <w:rFonts w:ascii="Cambria" w:hAnsi="Cambria"/>
        </w:rPr>
        <w:lastRenderedPageBreak/>
        <w:tab/>
        <w:t xml:space="preserve">Additionally, although the purpose of the self-enhancing framing condition was to convince the audience that reducing their new clothing consumption was consistent with their self-interested goals, it may not have achieved this. </w:t>
      </w:r>
      <w:r w:rsidR="007507D8" w:rsidRPr="007C291C">
        <w:rPr>
          <w:rFonts w:ascii="Cambria" w:hAnsi="Cambria"/>
        </w:rPr>
        <w:t>One indication</w:t>
      </w:r>
      <w:r w:rsidRPr="007C291C">
        <w:rPr>
          <w:rFonts w:ascii="Cambria" w:hAnsi="Cambria"/>
        </w:rPr>
        <w:t xml:space="preserve"> of this was in qualitative responses that were given at the end of the survey. Because the informed consent document informed participants that they would be misled at some point during the study, an open-ended question was included at the end of the survey asking participants to describe whether there were any instances when they doubted the accuracy of the information they were presented with. Nineteen participants expressed skepticism about the veracity of the information regarding other UO students’ opinions about purchasing new clothing items. Several </w:t>
      </w:r>
      <w:r w:rsidR="00CC3807" w:rsidRPr="007C291C">
        <w:rPr>
          <w:rFonts w:ascii="Cambria" w:hAnsi="Cambria"/>
        </w:rPr>
        <w:t>participants</w:t>
      </w:r>
      <w:r w:rsidRPr="007C291C">
        <w:rPr>
          <w:rFonts w:ascii="Cambria" w:hAnsi="Cambria"/>
        </w:rPr>
        <w:t xml:space="preserve"> described experiences they </w:t>
      </w:r>
      <w:r w:rsidR="00CC3807" w:rsidRPr="007C291C">
        <w:rPr>
          <w:rFonts w:ascii="Cambria" w:hAnsi="Cambria"/>
        </w:rPr>
        <w:t xml:space="preserve">have had that counter the idea that UO students are concerned with buying secondhand clothing and/or </w:t>
      </w:r>
      <w:r w:rsidR="00893842" w:rsidRPr="007C291C">
        <w:rPr>
          <w:rFonts w:ascii="Cambria" w:hAnsi="Cambria"/>
        </w:rPr>
        <w:t xml:space="preserve">are </w:t>
      </w:r>
      <w:r w:rsidR="00CC3807" w:rsidRPr="007C291C">
        <w:rPr>
          <w:rFonts w:ascii="Cambria" w:hAnsi="Cambria"/>
        </w:rPr>
        <w:t>concerned enough to prefer that others also buy secondhand clothing, such as the fact that they see other students wearing brand new clothing</w:t>
      </w:r>
      <w:r w:rsidR="007507D8" w:rsidRPr="007C291C">
        <w:rPr>
          <w:rFonts w:ascii="Cambria" w:hAnsi="Cambria"/>
        </w:rPr>
        <w:t xml:space="preserve">. </w:t>
      </w:r>
    </w:p>
    <w:p w14:paraId="45010345" w14:textId="77777777" w:rsidR="00C333EE" w:rsidRDefault="007507D8" w:rsidP="00C333EE">
      <w:pPr>
        <w:spacing w:line="480" w:lineRule="auto"/>
        <w:contextualSpacing/>
        <w:rPr>
          <w:rFonts w:ascii="Cambria" w:hAnsi="Cambria"/>
        </w:rPr>
      </w:pPr>
      <w:r w:rsidRPr="007C291C">
        <w:rPr>
          <w:rFonts w:ascii="Cambria" w:hAnsi="Cambria"/>
        </w:rPr>
        <w:tab/>
        <w:t>This is a significant limitation of the current study and of the test of the hypotheses regarding the effectiveness of the self-enhancing framing condition. It also makes clear that norms regarding some environmentally</w:t>
      </w:r>
      <w:r w:rsidR="002A7CE0">
        <w:rPr>
          <w:rFonts w:ascii="Cambria" w:hAnsi="Cambria"/>
        </w:rPr>
        <w:t xml:space="preserve"> </w:t>
      </w:r>
      <w:r w:rsidRPr="007C291C">
        <w:rPr>
          <w:rFonts w:ascii="Cambria" w:hAnsi="Cambria"/>
        </w:rPr>
        <w:t>relevant behaviors are harder to change people’s perception of than others. For instance, the clothing people</w:t>
      </w:r>
      <w:r w:rsidR="00C333EE">
        <w:rPr>
          <w:rFonts w:ascii="Cambria" w:hAnsi="Cambria"/>
        </w:rPr>
        <w:t xml:space="preserve"> </w:t>
      </w:r>
      <w:proofErr w:type="gramStart"/>
      <w:r w:rsidR="00C333EE">
        <w:rPr>
          <w:rFonts w:ascii="Cambria" w:hAnsi="Cambria"/>
        </w:rPr>
        <w:t>buy</w:t>
      </w:r>
      <w:proofErr w:type="gramEnd"/>
      <w:r w:rsidR="00C333EE">
        <w:rPr>
          <w:rFonts w:ascii="Cambria" w:hAnsi="Cambria"/>
        </w:rPr>
        <w:t xml:space="preserve"> and</w:t>
      </w:r>
      <w:r w:rsidRPr="007C291C">
        <w:rPr>
          <w:rFonts w:ascii="Cambria" w:hAnsi="Cambria"/>
        </w:rPr>
        <w:t xml:space="preserve"> wear is a very public behavior, whereas recycling or towel reuse are more private behaviors. A challenge for future research will be in discerning how, and whether, people’s perceptions of norms regarding more public environmentally harmful behaviors can be changed. </w:t>
      </w:r>
      <w:r w:rsidR="00E22B24" w:rsidRPr="007C291C">
        <w:rPr>
          <w:rFonts w:ascii="Cambria" w:hAnsi="Cambria"/>
        </w:rPr>
        <w:t xml:space="preserve">One possibility is to focus on changing people’s perception not of the behavior itself but on people’s private feelings about the behavior. Overall, the self-enhancing framing condition may not have methodologically achieved what it was meant to in this study. Future researchers should test different self-enhancing framings for how much the </w:t>
      </w:r>
      <w:r w:rsidR="00893842" w:rsidRPr="007C291C">
        <w:rPr>
          <w:rFonts w:ascii="Cambria" w:hAnsi="Cambria"/>
        </w:rPr>
        <w:t xml:space="preserve">pro-environmental </w:t>
      </w:r>
      <w:r w:rsidR="00E22B24" w:rsidRPr="007C291C">
        <w:rPr>
          <w:rFonts w:ascii="Cambria" w:hAnsi="Cambria"/>
        </w:rPr>
        <w:t>behavior</w:t>
      </w:r>
      <w:r w:rsidR="00893842" w:rsidRPr="007C291C">
        <w:rPr>
          <w:rFonts w:ascii="Cambria" w:hAnsi="Cambria"/>
        </w:rPr>
        <w:t xml:space="preserve"> being depicted</w:t>
      </w:r>
      <w:r w:rsidR="00E22B24" w:rsidRPr="007C291C">
        <w:rPr>
          <w:rFonts w:ascii="Cambria" w:hAnsi="Cambria"/>
        </w:rPr>
        <w:t xml:space="preserve"> in them is perceived as being consistent with participants’ self-interest and then test the effectiveness of these self-enhancing framings at changing people’s environmental habits.</w:t>
      </w:r>
    </w:p>
    <w:p w14:paraId="3A36BD16" w14:textId="63DC126C" w:rsidR="00C333EE" w:rsidRDefault="00C333EE" w:rsidP="00C333EE">
      <w:pPr>
        <w:spacing w:line="480" w:lineRule="auto"/>
        <w:contextualSpacing/>
        <w:rPr>
          <w:rFonts w:ascii="Cambria" w:hAnsi="Cambria"/>
        </w:rPr>
      </w:pPr>
      <w:r>
        <w:rPr>
          <w:rFonts w:ascii="Cambria" w:hAnsi="Cambria"/>
        </w:rPr>
        <w:lastRenderedPageBreak/>
        <w:tab/>
        <w:t>The third key finding was that</w:t>
      </w:r>
      <w:r w:rsidR="009D4C1B">
        <w:rPr>
          <w:rFonts w:ascii="Cambria" w:hAnsi="Cambria"/>
        </w:rPr>
        <w:t xml:space="preserve"> </w:t>
      </w:r>
      <w:r>
        <w:rPr>
          <w:rFonts w:ascii="Cambria" w:hAnsi="Cambria"/>
        </w:rPr>
        <w:t xml:space="preserve">it was actually people’s values, a dispositional factor, which had the strongest predictive power compared to the study’s attempt to modify people’s pro-environmental outcomes by varying the situational context. Overall, biospheric values significantly, positively predicted people’s pro-environmental consumer intentions and behaviors, and egoistic values significantly, negatively predicted people’s pro-environmental consumer intentions and behaviors. This finding was quite consistent across framing and norm-intervention contexts. There didn’t appear to be a combination of framing and norm condition that made the intervention equally persuasive to people both low and high on biospheric values, or low and high on egoistic values. </w:t>
      </w:r>
    </w:p>
    <w:p w14:paraId="22651618" w14:textId="55B06524" w:rsidR="00C333EE" w:rsidRDefault="00C333EE" w:rsidP="00C333EE">
      <w:pPr>
        <w:spacing w:line="480" w:lineRule="auto"/>
        <w:ind w:firstLine="720"/>
        <w:contextualSpacing/>
        <w:rPr>
          <w:rFonts w:ascii="Cambria" w:hAnsi="Cambria"/>
        </w:rPr>
      </w:pPr>
      <w:r>
        <w:rPr>
          <w:rFonts w:ascii="Cambria" w:hAnsi="Cambria"/>
        </w:rPr>
        <w:t xml:space="preserve">As discussed above, this lack of a moderating effect of values could also be due to the fact that the self-enhancing framing condition may not have methodologically </w:t>
      </w:r>
      <w:r w:rsidR="00716E69">
        <w:rPr>
          <w:rFonts w:ascii="Cambria" w:hAnsi="Cambria"/>
        </w:rPr>
        <w:t>primed</w:t>
      </w:r>
      <w:r>
        <w:rPr>
          <w:rFonts w:ascii="Cambria" w:hAnsi="Cambria"/>
        </w:rPr>
        <w:t xml:space="preserve"> what it was intended to</w:t>
      </w:r>
      <w:r w:rsidR="00716E69">
        <w:rPr>
          <w:rFonts w:ascii="Cambria" w:hAnsi="Cambria"/>
        </w:rPr>
        <w:t>, which was that reducing one’s consumption of new clothing was aligned with people’s self-interest</w:t>
      </w:r>
      <w:r>
        <w:rPr>
          <w:rFonts w:ascii="Cambria" w:hAnsi="Cambria"/>
        </w:rPr>
        <w:t xml:space="preserve">. </w:t>
      </w:r>
      <w:r w:rsidR="00C562E1">
        <w:rPr>
          <w:rFonts w:ascii="Cambria" w:hAnsi="Cambria"/>
        </w:rPr>
        <w:t xml:space="preserve">In De Dominicis et al. (2017), their self-enhancing framing condition </w:t>
      </w:r>
      <w:r w:rsidR="00716E69">
        <w:rPr>
          <w:rFonts w:ascii="Cambria" w:hAnsi="Cambria"/>
        </w:rPr>
        <w:t>emphasized</w:t>
      </w:r>
      <w:r w:rsidR="00C562E1">
        <w:rPr>
          <w:rFonts w:ascii="Cambria" w:hAnsi="Cambria"/>
        </w:rPr>
        <w:t xml:space="preserve"> how </w:t>
      </w:r>
      <w:r w:rsidR="00716E69">
        <w:rPr>
          <w:rFonts w:ascii="Cambria" w:hAnsi="Cambria"/>
        </w:rPr>
        <w:t xml:space="preserve">engaging in energy consumption could help people to save money each month. </w:t>
      </w:r>
      <w:r w:rsidR="004416B8">
        <w:rPr>
          <w:rFonts w:ascii="Cambria" w:hAnsi="Cambria"/>
        </w:rPr>
        <w:t>This is clearly an appeal that aligns with most people’s self-interested goals. The self-enhancing framing used in the current study attempted to convince people that reducing their new clothing purchases was consistent with social goals of fitting in, impressing others, and maintaining status. Previous research has found that, when people are primed with status concerns, they are more likely to make environmentally friendly decision</w:t>
      </w:r>
      <w:r w:rsidR="00D07E61">
        <w:rPr>
          <w:rFonts w:ascii="Cambria" w:hAnsi="Cambria"/>
        </w:rPr>
        <w:t>s that are associated with maintaining good social status</w:t>
      </w:r>
      <w:r w:rsidR="004416B8">
        <w:rPr>
          <w:rFonts w:ascii="Cambria" w:hAnsi="Cambria"/>
        </w:rPr>
        <w:t xml:space="preserve"> (</w:t>
      </w:r>
      <w:proofErr w:type="spellStart"/>
      <w:r w:rsidR="00B80BCD">
        <w:rPr>
          <w:rFonts w:ascii="Cambria" w:hAnsi="Cambria"/>
        </w:rPr>
        <w:t>Griskevicius</w:t>
      </w:r>
      <w:proofErr w:type="spellEnd"/>
      <w:r w:rsidR="00B80BCD">
        <w:rPr>
          <w:rFonts w:ascii="Cambria" w:hAnsi="Cambria"/>
        </w:rPr>
        <w:t xml:space="preserve">, </w:t>
      </w:r>
      <w:proofErr w:type="spellStart"/>
      <w:r w:rsidR="00B80BCD">
        <w:rPr>
          <w:rFonts w:ascii="Cambria" w:hAnsi="Cambria"/>
        </w:rPr>
        <w:t>Tybur</w:t>
      </w:r>
      <w:proofErr w:type="spellEnd"/>
      <w:r w:rsidR="00B80BCD">
        <w:rPr>
          <w:rFonts w:ascii="Cambria" w:hAnsi="Cambria"/>
        </w:rPr>
        <w:t>, &amp; Van Den Bergh, 2010</w:t>
      </w:r>
      <w:r w:rsidR="004416B8">
        <w:rPr>
          <w:rFonts w:ascii="Cambria" w:hAnsi="Cambria"/>
        </w:rPr>
        <w:t xml:space="preserve">). However, in addition to people’s concern about whether the presented information was true or not, </w:t>
      </w:r>
      <w:r w:rsidR="00D07E61">
        <w:rPr>
          <w:rFonts w:ascii="Cambria" w:hAnsi="Cambria"/>
        </w:rPr>
        <w:t xml:space="preserve">social status concerns regarding clothing behaviors may function differently than other pro-environmental behaviors, particularly in an undergraduate Oregon student population. For instance, being told that other people report feeling unimpressed by seeing other people wear brand-new clothing items may incite a reactionary effect </w:t>
      </w:r>
      <w:r w:rsidR="00D07E61">
        <w:rPr>
          <w:rFonts w:ascii="Cambria" w:hAnsi="Cambria"/>
        </w:rPr>
        <w:lastRenderedPageBreak/>
        <w:t>in people who desire to uniquely express themselves through the clothing they wear or who resent their individual clothing choices being influenced by other people’s opinions.</w:t>
      </w:r>
    </w:p>
    <w:p w14:paraId="4907E1F9" w14:textId="220A2BA3" w:rsidR="007D28CE" w:rsidRDefault="007D28CE" w:rsidP="00C333EE">
      <w:pPr>
        <w:spacing w:line="480" w:lineRule="auto"/>
        <w:ind w:firstLine="720"/>
        <w:contextualSpacing/>
        <w:rPr>
          <w:rFonts w:ascii="Cambria" w:hAnsi="Cambria"/>
        </w:rPr>
      </w:pPr>
      <w:r>
        <w:rPr>
          <w:rFonts w:ascii="Cambria" w:hAnsi="Cambria"/>
        </w:rPr>
        <w:t xml:space="preserve">Finally, the last key finding was the unexpected lack of an effect of in-group identification on people’s pro-environmental consumer intentions and behaviors. Regardless of how much the language in the framing and norm intervention conditions centered around sharing the behaviors of other UO students, the results suggested that how similar or central people felt to the UO student community mattered little for predicting their pro-environmental intentions and behaviors. </w:t>
      </w:r>
      <w:r w:rsidR="00021434">
        <w:rPr>
          <w:rFonts w:ascii="Cambria" w:hAnsi="Cambria"/>
        </w:rPr>
        <w:t xml:space="preserve">This is inconsistent with previous research which found that the behavior of reference groups significantly, positively predicted people’s </w:t>
      </w:r>
      <w:r w:rsidR="00596047">
        <w:rPr>
          <w:rFonts w:ascii="Cambria" w:hAnsi="Cambria"/>
        </w:rPr>
        <w:t xml:space="preserve">own </w:t>
      </w:r>
      <w:r w:rsidR="00021434">
        <w:rPr>
          <w:rFonts w:ascii="Cambria" w:hAnsi="Cambria"/>
        </w:rPr>
        <w:t xml:space="preserve">engagement in different pro-environmental behaviors (Welsch &amp; </w:t>
      </w:r>
      <w:proofErr w:type="spellStart"/>
      <w:r w:rsidR="00021434">
        <w:rPr>
          <w:rFonts w:ascii="Cambria" w:hAnsi="Cambria"/>
        </w:rPr>
        <w:t>Kühling</w:t>
      </w:r>
      <w:proofErr w:type="spellEnd"/>
      <w:r w:rsidR="00021434">
        <w:rPr>
          <w:rFonts w:ascii="Cambria" w:hAnsi="Cambria"/>
        </w:rPr>
        <w:t xml:space="preserve">, 2009). </w:t>
      </w:r>
      <w:r w:rsidR="002D306B">
        <w:rPr>
          <w:rFonts w:ascii="Cambria" w:hAnsi="Cambria"/>
        </w:rPr>
        <w:t xml:space="preserve">The reference group of other UO students was used in the current study because norms regarding their clothing purchase behaviors could potentially be manipulated without the participants having too much access to accurate information that would challenge this information, as they may have for close others like friends and family members. However, it is certainly possible that </w:t>
      </w:r>
      <w:r w:rsidR="00386ABC">
        <w:rPr>
          <w:rFonts w:ascii="Cambria" w:hAnsi="Cambria"/>
        </w:rPr>
        <w:t xml:space="preserve">UO students </w:t>
      </w:r>
      <w:r w:rsidR="00596047">
        <w:rPr>
          <w:rFonts w:ascii="Cambria" w:hAnsi="Cambria"/>
        </w:rPr>
        <w:t>are not the most relevant</w:t>
      </w:r>
      <w:r w:rsidR="00386ABC">
        <w:rPr>
          <w:rFonts w:ascii="Cambria" w:hAnsi="Cambria"/>
        </w:rPr>
        <w:t xml:space="preserve"> reference group </w:t>
      </w:r>
      <w:r w:rsidR="00596047">
        <w:rPr>
          <w:rFonts w:ascii="Cambria" w:hAnsi="Cambria"/>
        </w:rPr>
        <w:t>when it comes to</w:t>
      </w:r>
      <w:r w:rsidR="002D306B">
        <w:rPr>
          <w:rFonts w:ascii="Cambria" w:hAnsi="Cambria"/>
        </w:rPr>
        <w:t xml:space="preserve"> influencing </w:t>
      </w:r>
      <w:r w:rsidR="00596047">
        <w:rPr>
          <w:rFonts w:ascii="Cambria" w:hAnsi="Cambria"/>
        </w:rPr>
        <w:t>their</w:t>
      </w:r>
      <w:r w:rsidR="002D306B">
        <w:rPr>
          <w:rFonts w:ascii="Cambria" w:hAnsi="Cambria"/>
        </w:rPr>
        <w:t xml:space="preserve"> pro-environmental consumer intentions and behaviors.</w:t>
      </w:r>
    </w:p>
    <w:p w14:paraId="10665F9A" w14:textId="6B7105F7" w:rsidR="006D6AF8" w:rsidRPr="009106BE" w:rsidRDefault="00983FC7" w:rsidP="009106BE">
      <w:pPr>
        <w:pStyle w:val="Heading2"/>
        <w:spacing w:line="480" w:lineRule="auto"/>
        <w:contextualSpacing/>
        <w:rPr>
          <w:rFonts w:ascii="Cambria" w:hAnsi="Cambria"/>
          <w:b/>
          <w:bCs/>
          <w:color w:val="auto"/>
          <w:sz w:val="22"/>
          <w:szCs w:val="22"/>
        </w:rPr>
      </w:pPr>
      <w:bookmarkStart w:id="129" w:name="_Toc141454510"/>
      <w:r>
        <w:rPr>
          <w:rFonts w:ascii="Cambria" w:hAnsi="Cambria"/>
          <w:b/>
          <w:bCs/>
          <w:color w:val="auto"/>
          <w:sz w:val="22"/>
          <w:szCs w:val="22"/>
        </w:rPr>
        <w:t>Limitations and Future Research</w:t>
      </w:r>
      <w:bookmarkEnd w:id="129"/>
    </w:p>
    <w:p w14:paraId="62CF0DCD" w14:textId="4FCE6745" w:rsidR="006D6AF8" w:rsidRDefault="009106BE" w:rsidP="009106BE">
      <w:pPr>
        <w:spacing w:line="480" w:lineRule="auto"/>
        <w:contextualSpacing/>
        <w:rPr>
          <w:rFonts w:ascii="Cambria" w:hAnsi="Cambria"/>
        </w:rPr>
      </w:pPr>
      <w:r>
        <w:rPr>
          <w:rFonts w:ascii="Cambria" w:hAnsi="Cambria"/>
        </w:rPr>
        <w:tab/>
      </w:r>
      <w:r w:rsidR="00983FC7">
        <w:rPr>
          <w:rFonts w:ascii="Cambria" w:hAnsi="Cambria"/>
        </w:rPr>
        <w:t xml:space="preserve">Overall, the pro-environmental framing performed the best at improving people’s pro-environmental consumer behaviors. However, there were concerns regarding whether the self-enhancing framing condition in this study successfully primed people with the idea that reducing their clothing consumption was actually consistent with their self-interested goals. </w:t>
      </w:r>
      <w:r w:rsidR="00983FC7" w:rsidRPr="007C291C">
        <w:rPr>
          <w:rFonts w:ascii="Cambria" w:hAnsi="Cambria"/>
        </w:rPr>
        <w:t xml:space="preserve">Future research should test different self-enhancing framings for how much </w:t>
      </w:r>
      <w:r w:rsidR="00292047">
        <w:rPr>
          <w:rFonts w:ascii="Cambria" w:hAnsi="Cambria"/>
        </w:rPr>
        <w:t xml:space="preserve">adopting </w:t>
      </w:r>
      <w:r w:rsidR="00983FC7" w:rsidRPr="007C291C">
        <w:rPr>
          <w:rFonts w:ascii="Cambria" w:hAnsi="Cambria"/>
        </w:rPr>
        <w:t>the pro-environmental behavior being depicted in them is perceived as being consistent with participants’ self-interest</w:t>
      </w:r>
      <w:r w:rsidR="00292047">
        <w:rPr>
          <w:rFonts w:ascii="Cambria" w:hAnsi="Cambria"/>
        </w:rPr>
        <w:t xml:space="preserve">ed goals. Then, </w:t>
      </w:r>
      <w:r w:rsidR="00983FC7" w:rsidRPr="007C291C">
        <w:rPr>
          <w:rFonts w:ascii="Cambria" w:hAnsi="Cambria"/>
        </w:rPr>
        <w:t xml:space="preserve">the effectiveness of </w:t>
      </w:r>
      <w:r w:rsidR="00292047">
        <w:rPr>
          <w:rFonts w:ascii="Cambria" w:hAnsi="Cambria"/>
        </w:rPr>
        <w:t xml:space="preserve">these </w:t>
      </w:r>
      <w:r w:rsidR="00983FC7" w:rsidRPr="007C291C">
        <w:rPr>
          <w:rFonts w:ascii="Cambria" w:hAnsi="Cambria"/>
        </w:rPr>
        <w:t>self-enhancing framing</w:t>
      </w:r>
      <w:r w:rsidR="00292047">
        <w:rPr>
          <w:rFonts w:ascii="Cambria" w:hAnsi="Cambria"/>
        </w:rPr>
        <w:t>s</w:t>
      </w:r>
      <w:r w:rsidR="00400F62">
        <w:rPr>
          <w:rFonts w:ascii="Cambria" w:hAnsi="Cambria"/>
        </w:rPr>
        <w:t xml:space="preserve"> </w:t>
      </w:r>
      <w:r w:rsidR="00292047">
        <w:rPr>
          <w:rFonts w:ascii="Cambria" w:hAnsi="Cambria"/>
        </w:rPr>
        <w:t>compared to the pro-environmental framing, and t</w:t>
      </w:r>
      <w:r w:rsidR="00400F62">
        <w:rPr>
          <w:rFonts w:ascii="Cambria" w:hAnsi="Cambria"/>
        </w:rPr>
        <w:t>he two-way interaction between framing and norm</w:t>
      </w:r>
      <w:r w:rsidR="00292047">
        <w:rPr>
          <w:rFonts w:ascii="Cambria" w:hAnsi="Cambria"/>
        </w:rPr>
        <w:t>-intervention</w:t>
      </w:r>
      <w:r w:rsidR="00400F62">
        <w:rPr>
          <w:rFonts w:ascii="Cambria" w:hAnsi="Cambria"/>
        </w:rPr>
        <w:t xml:space="preserve"> condition</w:t>
      </w:r>
      <w:r w:rsidR="00292047">
        <w:rPr>
          <w:rFonts w:ascii="Cambria" w:hAnsi="Cambria"/>
        </w:rPr>
        <w:t>,</w:t>
      </w:r>
      <w:r w:rsidR="00400F62">
        <w:rPr>
          <w:rFonts w:ascii="Cambria" w:hAnsi="Cambria"/>
        </w:rPr>
        <w:t xml:space="preserve"> could be re-evaluated</w:t>
      </w:r>
      <w:r w:rsidR="00292047">
        <w:rPr>
          <w:rFonts w:ascii="Cambria" w:hAnsi="Cambria"/>
        </w:rPr>
        <w:t>.</w:t>
      </w:r>
    </w:p>
    <w:p w14:paraId="30785C63" w14:textId="3C5C96E3" w:rsidR="00983FC7" w:rsidRPr="007F08BA" w:rsidRDefault="00983FC7" w:rsidP="009106BE">
      <w:pPr>
        <w:spacing w:line="480" w:lineRule="auto"/>
        <w:contextualSpacing/>
        <w:rPr>
          <w:rFonts w:ascii="Cambria" w:hAnsi="Cambria"/>
        </w:rPr>
      </w:pPr>
      <w:r>
        <w:rPr>
          <w:rFonts w:ascii="Cambria" w:hAnsi="Cambria"/>
        </w:rPr>
        <w:lastRenderedPageBreak/>
        <w:tab/>
        <w:t xml:space="preserve">A second limitation of the current study was that, overall, the sample highly endorsed biospheric and altruistic values. </w:t>
      </w:r>
      <w:r w:rsidR="00B75C71">
        <w:rPr>
          <w:rFonts w:ascii="Cambria" w:hAnsi="Cambria"/>
        </w:rPr>
        <w:t xml:space="preserve">Given this </w:t>
      </w:r>
      <w:r>
        <w:rPr>
          <w:rFonts w:ascii="Cambria" w:hAnsi="Cambria"/>
        </w:rPr>
        <w:t xml:space="preserve">small range in </w:t>
      </w:r>
      <w:r w:rsidR="00B75C71">
        <w:rPr>
          <w:rFonts w:ascii="Cambria" w:hAnsi="Cambria"/>
        </w:rPr>
        <w:t xml:space="preserve">the </w:t>
      </w:r>
      <w:r>
        <w:rPr>
          <w:rFonts w:ascii="Cambria" w:hAnsi="Cambria"/>
        </w:rPr>
        <w:t>endorsement of biospheric and altruistic values, it is difficult to infer how the pattern of the effects of the norm and framing conditions</w:t>
      </w:r>
      <w:r w:rsidR="00B75C71">
        <w:rPr>
          <w:rFonts w:ascii="Cambria" w:hAnsi="Cambria"/>
        </w:rPr>
        <w:t xml:space="preserve"> </w:t>
      </w:r>
      <w:r>
        <w:rPr>
          <w:rFonts w:ascii="Cambria" w:hAnsi="Cambria"/>
        </w:rPr>
        <w:t xml:space="preserve">would extend to people who do not endorse these values. </w:t>
      </w:r>
      <w:r w:rsidR="00B75C71">
        <w:rPr>
          <w:rFonts w:ascii="Cambria" w:hAnsi="Cambria"/>
        </w:rPr>
        <w:t xml:space="preserve">Future research should examine the effectiveness of climate-mitigation strategies in wider audiences with people who endorse more varied values. </w:t>
      </w:r>
      <w:r w:rsidR="00413669">
        <w:rPr>
          <w:rFonts w:ascii="Cambria" w:hAnsi="Cambria"/>
        </w:rPr>
        <w:t xml:space="preserve">It remains an open question of how to devise climate-mitigation strategies that are equally effective on people who are, and are not concerned, with pro-environmental goals. </w:t>
      </w:r>
    </w:p>
    <w:p w14:paraId="6F8C8B4B" w14:textId="77777777" w:rsidR="001539A3" w:rsidRPr="007C291C" w:rsidRDefault="001539A3" w:rsidP="001539A3">
      <w:pPr>
        <w:pStyle w:val="Heading1"/>
        <w:spacing w:line="480" w:lineRule="auto"/>
        <w:contextualSpacing/>
        <w:jc w:val="center"/>
        <w:rPr>
          <w:rFonts w:ascii="Cambria" w:hAnsi="Cambria"/>
          <w:b/>
          <w:bCs/>
          <w:sz w:val="22"/>
          <w:szCs w:val="22"/>
        </w:rPr>
      </w:pPr>
      <w:r w:rsidRPr="007C291C">
        <w:br w:type="column"/>
      </w:r>
      <w:bookmarkStart w:id="130" w:name="_Toc141454511"/>
      <w:r w:rsidRPr="007C291C">
        <w:rPr>
          <w:rFonts w:ascii="Cambria" w:hAnsi="Cambria"/>
          <w:b/>
          <w:bCs/>
          <w:color w:val="auto"/>
          <w:sz w:val="22"/>
          <w:szCs w:val="22"/>
        </w:rPr>
        <w:lastRenderedPageBreak/>
        <w:t>References</w:t>
      </w:r>
      <w:bookmarkEnd w:id="130"/>
    </w:p>
    <w:p w14:paraId="7DC8A25F" w14:textId="77777777" w:rsidR="001539A3" w:rsidRPr="007C291C" w:rsidRDefault="001539A3" w:rsidP="001539A3">
      <w:pPr>
        <w:spacing w:after="0" w:line="480" w:lineRule="auto"/>
        <w:contextualSpacing/>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Allcott, H. (2011). Social norms and energy conservation. </w:t>
      </w:r>
      <w:r w:rsidRPr="007C291C">
        <w:rPr>
          <w:rFonts w:ascii="Cambria" w:eastAsia="Times New Roman" w:hAnsi="Cambria" w:cs="Times New Roman"/>
          <w:i/>
          <w:iCs/>
          <w:kern w:val="0"/>
          <w14:ligatures w14:val="none"/>
        </w:rPr>
        <w:t>Journal of Public Economics</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95</w:t>
      </w:r>
      <w:r w:rsidRPr="007C291C">
        <w:rPr>
          <w:rFonts w:ascii="Cambria" w:eastAsia="Times New Roman" w:hAnsi="Cambria" w:cs="Times New Roman"/>
          <w:kern w:val="0"/>
          <w14:ligatures w14:val="none"/>
        </w:rPr>
        <w:t xml:space="preserve">(9), </w:t>
      </w:r>
    </w:p>
    <w:p w14:paraId="150A0688" w14:textId="77777777" w:rsidR="001539A3" w:rsidRPr="007C291C" w:rsidRDefault="001539A3" w:rsidP="001539A3">
      <w:pPr>
        <w:spacing w:after="0" w:line="480" w:lineRule="auto"/>
        <w:ind w:firstLine="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1082–1095. https://doi.org/10.1016/j.jpubeco.2011.03.003</w:t>
      </w:r>
    </w:p>
    <w:p w14:paraId="3CA9582A"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Banerjee, R., &amp; Dittmar, H. (2008). Individual differences in children’s materialism: The role of peer relations. </w:t>
      </w:r>
      <w:r w:rsidRPr="007C291C">
        <w:rPr>
          <w:rFonts w:ascii="Cambria" w:eastAsia="Times New Roman" w:hAnsi="Cambria" w:cs="Times New Roman"/>
          <w:i/>
          <w:iCs/>
        </w:rPr>
        <w:t>Personality and Social Psychology Bulletin</w:t>
      </w:r>
      <w:r w:rsidRPr="007C291C">
        <w:rPr>
          <w:rFonts w:ascii="Cambria" w:eastAsia="Times New Roman" w:hAnsi="Cambria" w:cs="Times New Roman"/>
        </w:rPr>
        <w:t xml:space="preserve">, </w:t>
      </w:r>
      <w:r w:rsidRPr="007C291C">
        <w:rPr>
          <w:rFonts w:ascii="Cambria" w:eastAsia="Times New Roman" w:hAnsi="Cambria" w:cs="Times New Roman"/>
          <w:i/>
          <w:iCs/>
        </w:rPr>
        <w:t>34</w:t>
      </w:r>
      <w:r w:rsidRPr="007C291C">
        <w:rPr>
          <w:rFonts w:ascii="Cambria" w:eastAsia="Times New Roman" w:hAnsi="Cambria" w:cs="Times New Roman"/>
        </w:rPr>
        <w:t>(1), 17–31. https://doi.org/10.1177/0146167207309196</w:t>
      </w:r>
    </w:p>
    <w:p w14:paraId="47A8050B"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Bartlett, J. W., Seaman, S. R., White, I. R., Carpenter, J. R., &amp; for the Alzheimer’s Disease </w:t>
      </w:r>
    </w:p>
    <w:p w14:paraId="13D66345"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Neuroimaging Initiative*. (2015). Multiple imputation of covariates by fully conditional specification: Accommodating the substantive model. </w:t>
      </w:r>
      <w:r w:rsidRPr="007C291C">
        <w:rPr>
          <w:rFonts w:ascii="Cambria" w:eastAsia="Times New Roman" w:hAnsi="Cambria" w:cs="Times New Roman"/>
          <w:i/>
          <w:iCs/>
          <w:kern w:val="0"/>
          <w14:ligatures w14:val="none"/>
        </w:rPr>
        <w:t>Statistical Methods in Medical Research</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24</w:t>
      </w:r>
      <w:r w:rsidRPr="007C291C">
        <w:rPr>
          <w:rFonts w:ascii="Cambria" w:eastAsia="Times New Roman" w:hAnsi="Cambria" w:cs="Times New Roman"/>
          <w:kern w:val="0"/>
          <w14:ligatures w14:val="none"/>
        </w:rPr>
        <w:t>(4), 462–487. https://doi.org/10.1177/0962280214521348</w:t>
      </w:r>
    </w:p>
    <w:p w14:paraId="22AB139A"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Bicchieri, C. (2006). </w:t>
      </w:r>
      <w:r w:rsidRPr="007C291C">
        <w:rPr>
          <w:rFonts w:ascii="Cambria" w:eastAsia="Times New Roman" w:hAnsi="Cambria" w:cs="Times New Roman"/>
          <w:i/>
          <w:iCs/>
        </w:rPr>
        <w:t>The grammar of society: The nature and dynamics of social norms</w:t>
      </w:r>
      <w:r w:rsidRPr="007C291C">
        <w:rPr>
          <w:rFonts w:ascii="Cambria" w:eastAsia="Times New Roman" w:hAnsi="Cambria" w:cs="Times New Roman"/>
        </w:rPr>
        <w:t>. Cambridge University Press.</w:t>
      </w:r>
    </w:p>
    <w:p w14:paraId="181BC401"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Bicchieri, C. (2014). Norms, conventions, and the power of expectations. In </w:t>
      </w:r>
      <w:r w:rsidRPr="007C291C">
        <w:rPr>
          <w:rFonts w:ascii="Cambria" w:eastAsia="Times New Roman" w:hAnsi="Cambria" w:cs="Times New Roman"/>
          <w:i/>
          <w:iCs/>
        </w:rPr>
        <w:t>Philosophy of social science: A new introduction</w:t>
      </w:r>
      <w:r w:rsidRPr="007C291C">
        <w:rPr>
          <w:rFonts w:ascii="Cambria" w:eastAsia="Times New Roman" w:hAnsi="Cambria" w:cs="Times New Roman"/>
        </w:rPr>
        <w:t xml:space="preserve"> (N. Cartwright &amp; E. </w:t>
      </w:r>
      <w:proofErr w:type="spellStart"/>
      <w:r w:rsidRPr="007C291C">
        <w:rPr>
          <w:rFonts w:ascii="Cambria" w:eastAsia="Times New Roman" w:hAnsi="Cambria" w:cs="Times New Roman"/>
        </w:rPr>
        <w:t>Montuschi</w:t>
      </w:r>
      <w:proofErr w:type="spellEnd"/>
      <w:r w:rsidRPr="007C291C">
        <w:rPr>
          <w:rFonts w:ascii="Cambria" w:eastAsia="Times New Roman" w:hAnsi="Cambria" w:cs="Times New Roman"/>
        </w:rPr>
        <w:t>, pp. 208–229). Oxford: Oxford University Press.</w:t>
      </w:r>
    </w:p>
    <w:p w14:paraId="7C3B11A8"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Bohner, G., &amp; </w:t>
      </w:r>
      <w:bookmarkStart w:id="131" w:name="_Hlk141131799"/>
      <w:r w:rsidRPr="007C291C">
        <w:rPr>
          <w:rFonts w:ascii="Cambria" w:eastAsia="Times New Roman" w:hAnsi="Cambria" w:cs="Times New Roman"/>
        </w:rPr>
        <w:t>Schlüter</w:t>
      </w:r>
      <w:bookmarkEnd w:id="131"/>
      <w:r w:rsidRPr="007C291C">
        <w:rPr>
          <w:rFonts w:ascii="Cambria" w:eastAsia="Times New Roman" w:hAnsi="Cambria" w:cs="Times New Roman"/>
        </w:rPr>
        <w:t xml:space="preserve">, L. E. (2014). A room with a viewpoint revisited: Descriptive norms and hotel guests’ towel reuse behavior. </w:t>
      </w:r>
      <w:proofErr w:type="spellStart"/>
      <w:r w:rsidRPr="007C291C">
        <w:rPr>
          <w:rFonts w:ascii="Cambria" w:eastAsia="Times New Roman" w:hAnsi="Cambria" w:cs="Times New Roman"/>
          <w:i/>
          <w:iCs/>
        </w:rPr>
        <w:t>PLoS</w:t>
      </w:r>
      <w:proofErr w:type="spellEnd"/>
      <w:r w:rsidRPr="007C291C">
        <w:rPr>
          <w:rFonts w:ascii="Cambria" w:eastAsia="Times New Roman" w:hAnsi="Cambria" w:cs="Times New Roman"/>
          <w:i/>
          <w:iCs/>
        </w:rPr>
        <w:t xml:space="preserve"> ONE</w:t>
      </w:r>
      <w:r w:rsidRPr="007C291C">
        <w:rPr>
          <w:rFonts w:ascii="Cambria" w:eastAsia="Times New Roman" w:hAnsi="Cambria" w:cs="Times New Roman"/>
        </w:rPr>
        <w:t xml:space="preserve">, </w:t>
      </w:r>
      <w:r w:rsidRPr="007C291C">
        <w:rPr>
          <w:rFonts w:ascii="Cambria" w:eastAsia="Times New Roman" w:hAnsi="Cambria" w:cs="Times New Roman"/>
          <w:i/>
          <w:iCs/>
        </w:rPr>
        <w:t>9</w:t>
      </w:r>
      <w:r w:rsidRPr="007C291C">
        <w:rPr>
          <w:rFonts w:ascii="Cambria" w:eastAsia="Times New Roman" w:hAnsi="Cambria" w:cs="Times New Roman"/>
        </w:rPr>
        <w:t>(8), e104086. https://doi.org/10.1371/journal.pone.0104086</w:t>
      </w:r>
    </w:p>
    <w:p w14:paraId="0C5FB720" w14:textId="38B54C24" w:rsidR="00A97A2F" w:rsidRPr="00A97A2F" w:rsidRDefault="00A97A2F" w:rsidP="00A97A2F">
      <w:pPr>
        <w:spacing w:after="0" w:line="480" w:lineRule="auto"/>
        <w:ind w:left="480" w:hanging="480"/>
        <w:contextualSpacing/>
        <w:rPr>
          <w:rFonts w:ascii="Cambria" w:eastAsia="Times New Roman" w:hAnsi="Cambria" w:cs="Times New Roman"/>
        </w:rPr>
      </w:pPr>
      <w:proofErr w:type="spellStart"/>
      <w:r w:rsidRPr="00A97A2F">
        <w:rPr>
          <w:rFonts w:ascii="Cambria" w:eastAsia="Times New Roman" w:hAnsi="Cambria" w:cs="Times New Roman"/>
        </w:rPr>
        <w:t>Bolderdijk</w:t>
      </w:r>
      <w:proofErr w:type="spellEnd"/>
      <w:r w:rsidRPr="00A97A2F">
        <w:rPr>
          <w:rFonts w:ascii="Cambria" w:eastAsia="Times New Roman" w:hAnsi="Cambria" w:cs="Times New Roman"/>
        </w:rPr>
        <w:t xml:space="preserve">, J. W., </w:t>
      </w:r>
      <w:proofErr w:type="spellStart"/>
      <w:r w:rsidRPr="00A97A2F">
        <w:rPr>
          <w:rFonts w:ascii="Cambria" w:eastAsia="Times New Roman" w:hAnsi="Cambria" w:cs="Times New Roman"/>
        </w:rPr>
        <w:t>Gorsira</w:t>
      </w:r>
      <w:proofErr w:type="spellEnd"/>
      <w:r w:rsidRPr="00A97A2F">
        <w:rPr>
          <w:rFonts w:ascii="Cambria" w:eastAsia="Times New Roman" w:hAnsi="Cambria" w:cs="Times New Roman"/>
        </w:rPr>
        <w:t xml:space="preserve">, M., Keizer, K., &amp; Steg, L. (2013). Values determine the (In)effectiveness of informational interventions in promoting pro-environmental behavior. </w:t>
      </w:r>
      <w:proofErr w:type="spellStart"/>
      <w:r w:rsidRPr="00A97A2F">
        <w:rPr>
          <w:rFonts w:ascii="Cambria" w:eastAsia="Times New Roman" w:hAnsi="Cambria" w:cs="Times New Roman"/>
          <w:i/>
          <w:iCs/>
        </w:rPr>
        <w:t>PLoS</w:t>
      </w:r>
      <w:proofErr w:type="spellEnd"/>
      <w:r w:rsidRPr="00A97A2F">
        <w:rPr>
          <w:rFonts w:ascii="Cambria" w:eastAsia="Times New Roman" w:hAnsi="Cambria" w:cs="Times New Roman"/>
          <w:i/>
          <w:iCs/>
        </w:rPr>
        <w:t xml:space="preserve"> ONE</w:t>
      </w:r>
      <w:r w:rsidRPr="00A97A2F">
        <w:rPr>
          <w:rFonts w:ascii="Cambria" w:eastAsia="Times New Roman" w:hAnsi="Cambria" w:cs="Times New Roman"/>
        </w:rPr>
        <w:t xml:space="preserve">, </w:t>
      </w:r>
      <w:r w:rsidRPr="00A97A2F">
        <w:rPr>
          <w:rFonts w:ascii="Cambria" w:eastAsia="Times New Roman" w:hAnsi="Cambria" w:cs="Times New Roman"/>
          <w:i/>
          <w:iCs/>
        </w:rPr>
        <w:t>8</w:t>
      </w:r>
      <w:r w:rsidRPr="00A97A2F">
        <w:rPr>
          <w:rFonts w:ascii="Cambria" w:eastAsia="Times New Roman" w:hAnsi="Cambria" w:cs="Times New Roman"/>
        </w:rPr>
        <w:t>(12), e83911. https://doi.org/10.1371/journal.pone.0083911</w:t>
      </w:r>
    </w:p>
    <w:p w14:paraId="01215C30" w14:textId="63995506"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Carrico, A. R., &amp; Riemer, M. (2011). Motivating energy conservation in the workplace: An evaluation of the use of group-level feedback and peer education. </w:t>
      </w:r>
      <w:r w:rsidRPr="007C291C">
        <w:rPr>
          <w:rFonts w:ascii="Cambria" w:eastAsia="Times New Roman" w:hAnsi="Cambria" w:cs="Times New Roman"/>
          <w:i/>
          <w:iCs/>
        </w:rPr>
        <w:t>Journal of Environmental Psychology</w:t>
      </w:r>
      <w:r w:rsidRPr="007C291C">
        <w:rPr>
          <w:rFonts w:ascii="Cambria" w:eastAsia="Times New Roman" w:hAnsi="Cambria" w:cs="Times New Roman"/>
        </w:rPr>
        <w:t xml:space="preserve">, </w:t>
      </w:r>
      <w:r w:rsidRPr="007C291C">
        <w:rPr>
          <w:rFonts w:ascii="Cambria" w:eastAsia="Times New Roman" w:hAnsi="Cambria" w:cs="Times New Roman"/>
          <w:i/>
          <w:iCs/>
        </w:rPr>
        <w:t>31</w:t>
      </w:r>
      <w:r w:rsidRPr="007C291C">
        <w:rPr>
          <w:rFonts w:ascii="Cambria" w:eastAsia="Times New Roman" w:hAnsi="Cambria" w:cs="Times New Roman"/>
        </w:rPr>
        <w:t>(1), 1–13. https://doi.org/10.1016/j.jenvp.2010.11.004</w:t>
      </w:r>
    </w:p>
    <w:p w14:paraId="77DA3E2E"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lastRenderedPageBreak/>
        <w:t xml:space="preserve">Cialdini, R. B., Demaine, L. J., Sagarin, B. J., Barrett, D. W., Rhoads, K., &amp; Winter, P. L. (2006). Managing social norms for persuasive impact. </w:t>
      </w:r>
      <w:r w:rsidRPr="007C291C">
        <w:rPr>
          <w:rFonts w:ascii="Cambria" w:eastAsia="Times New Roman" w:hAnsi="Cambria" w:cs="Times New Roman"/>
          <w:i/>
          <w:iCs/>
        </w:rPr>
        <w:t>Social Influence</w:t>
      </w:r>
      <w:r w:rsidRPr="007C291C">
        <w:rPr>
          <w:rFonts w:ascii="Cambria" w:eastAsia="Times New Roman" w:hAnsi="Cambria" w:cs="Times New Roman"/>
        </w:rPr>
        <w:t xml:space="preserve">, </w:t>
      </w:r>
      <w:r w:rsidRPr="007C291C">
        <w:rPr>
          <w:rFonts w:ascii="Cambria" w:eastAsia="Times New Roman" w:hAnsi="Cambria" w:cs="Times New Roman"/>
          <w:i/>
          <w:iCs/>
        </w:rPr>
        <w:t>1</w:t>
      </w:r>
      <w:r w:rsidRPr="007C291C">
        <w:rPr>
          <w:rFonts w:ascii="Cambria" w:eastAsia="Times New Roman" w:hAnsi="Cambria" w:cs="Times New Roman"/>
        </w:rPr>
        <w:t>(1), 3–15. https://doi.org/10.1080/15534510500181459</w:t>
      </w:r>
    </w:p>
    <w:p w14:paraId="0A905304"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Cialdini, R. B., &amp; Goldstein, N. J. (2004). Social influence: Compliance and conformity. </w:t>
      </w:r>
      <w:r w:rsidRPr="007C291C">
        <w:rPr>
          <w:rFonts w:ascii="Cambria" w:eastAsia="Times New Roman" w:hAnsi="Cambria" w:cs="Times New Roman"/>
          <w:i/>
          <w:iCs/>
        </w:rPr>
        <w:t>Annual Review of Psychology</w:t>
      </w:r>
      <w:r w:rsidRPr="007C291C">
        <w:rPr>
          <w:rFonts w:ascii="Cambria" w:eastAsia="Times New Roman" w:hAnsi="Cambria" w:cs="Times New Roman"/>
        </w:rPr>
        <w:t xml:space="preserve">, </w:t>
      </w:r>
      <w:r w:rsidRPr="007C291C">
        <w:rPr>
          <w:rFonts w:ascii="Cambria" w:eastAsia="Times New Roman" w:hAnsi="Cambria" w:cs="Times New Roman"/>
          <w:i/>
          <w:iCs/>
        </w:rPr>
        <w:t>55</w:t>
      </w:r>
      <w:r w:rsidRPr="007C291C">
        <w:rPr>
          <w:rFonts w:ascii="Cambria" w:eastAsia="Times New Roman" w:hAnsi="Cambria" w:cs="Times New Roman"/>
        </w:rPr>
        <w:t>(1), 591–621. https://doi.org/10.1146/annurev.psych.55.090902.142015</w:t>
      </w:r>
    </w:p>
    <w:p w14:paraId="5DCD7979"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Cialdini, R. B., Reno, R. R., &amp; Kallgren, C. A. (1990). A focus theory of normative conduct: Recycling the concept of norms to reduce littering in public places. </w:t>
      </w:r>
      <w:r w:rsidRPr="007C291C">
        <w:rPr>
          <w:rFonts w:ascii="Cambria" w:eastAsia="Times New Roman" w:hAnsi="Cambria" w:cs="Times New Roman"/>
          <w:i/>
          <w:iCs/>
        </w:rPr>
        <w:t>Journal of Personality and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58</w:t>
      </w:r>
      <w:r w:rsidRPr="007C291C">
        <w:rPr>
          <w:rFonts w:ascii="Cambria" w:eastAsia="Times New Roman" w:hAnsi="Cambria" w:cs="Times New Roman"/>
        </w:rPr>
        <w:t>(6), 1015–1026. https://doi.org/10.1037/0022-3514.58.6.1015</w:t>
      </w:r>
    </w:p>
    <w:p w14:paraId="2EB9F990"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Cialdini R. B., &amp; Trost, M. R. (1998). Social influence: Social norms, </w:t>
      </w:r>
      <w:proofErr w:type="gramStart"/>
      <w:r w:rsidRPr="007C291C">
        <w:rPr>
          <w:rFonts w:ascii="Cambria" w:eastAsia="Times New Roman" w:hAnsi="Cambria" w:cs="Times New Roman"/>
        </w:rPr>
        <w:t>conformity</w:t>
      </w:r>
      <w:proofErr w:type="gramEnd"/>
      <w:r w:rsidRPr="007C291C">
        <w:rPr>
          <w:rFonts w:ascii="Cambria" w:eastAsia="Times New Roman" w:hAnsi="Cambria" w:cs="Times New Roman"/>
        </w:rPr>
        <w:t xml:space="preserve"> and compliance. In D. T. Gilbert, S. T. Fiske, &amp; G. Lindzey (Eds.), </w:t>
      </w:r>
      <w:r w:rsidRPr="007C291C">
        <w:rPr>
          <w:rFonts w:ascii="Cambria" w:eastAsia="Times New Roman" w:hAnsi="Cambria" w:cs="Times New Roman"/>
          <w:i/>
        </w:rPr>
        <w:t xml:space="preserve">The handbook of social psychology </w:t>
      </w:r>
      <w:r w:rsidRPr="007C291C">
        <w:rPr>
          <w:rFonts w:ascii="Cambria" w:eastAsia="Times New Roman" w:hAnsi="Cambria" w:cs="Times New Roman"/>
        </w:rPr>
        <w:t>(pp. 151-192). McGraw-Hill.</w:t>
      </w:r>
    </w:p>
    <w:p w14:paraId="2FA7E4A7"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Cohen, J. (1988). </w:t>
      </w:r>
      <w:r w:rsidRPr="007C291C">
        <w:rPr>
          <w:rFonts w:ascii="Cambria" w:eastAsia="Times New Roman" w:hAnsi="Cambria" w:cs="Times New Roman"/>
          <w:i/>
          <w:iCs/>
          <w:kern w:val="0"/>
          <w14:ligatures w14:val="none"/>
        </w:rPr>
        <w:t>Statistical power analysis for the behavioral sciences</w:t>
      </w:r>
      <w:r w:rsidRPr="007C291C">
        <w:rPr>
          <w:rFonts w:ascii="Cambria" w:eastAsia="Times New Roman" w:hAnsi="Cambria" w:cs="Times New Roman"/>
          <w:kern w:val="0"/>
          <w14:ligatures w14:val="none"/>
        </w:rPr>
        <w:t xml:space="preserve"> (2nd ed). L. Erlbaum </w:t>
      </w:r>
    </w:p>
    <w:p w14:paraId="56FB9E41" w14:textId="77777777" w:rsidR="001539A3" w:rsidRPr="007C291C" w:rsidRDefault="001539A3" w:rsidP="001539A3">
      <w:pPr>
        <w:spacing w:after="0" w:line="480" w:lineRule="auto"/>
        <w:ind w:firstLine="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Associates.</w:t>
      </w:r>
    </w:p>
    <w:p w14:paraId="0DF2F750"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Connell, K. Y. H. (2010). Internal and external barriers to eco-conscious apparel acquisition. </w:t>
      </w:r>
    </w:p>
    <w:p w14:paraId="3D06676B"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i/>
          <w:iCs/>
          <w:kern w:val="0"/>
          <w14:ligatures w14:val="none"/>
        </w:rPr>
        <w:t>International Journal of Consumer Studies</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34</w:t>
      </w:r>
      <w:r w:rsidRPr="007C291C">
        <w:rPr>
          <w:rFonts w:ascii="Cambria" w:eastAsia="Times New Roman" w:hAnsi="Cambria" w:cs="Times New Roman"/>
          <w:kern w:val="0"/>
          <w14:ligatures w14:val="none"/>
        </w:rPr>
        <w:t>(3), 279–286. https://doi.org/10.1111/j.1470-6431.2010.00865.x</w:t>
      </w:r>
    </w:p>
    <w:p w14:paraId="39BA45EB"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Costa, D. L., &amp; Kahn, M. E. (2013). Energy conservation “nudges” and environmentalist </w:t>
      </w:r>
    </w:p>
    <w:p w14:paraId="3A191E3D"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ideology: Evidence from a randomized residential electricity field experiment. </w:t>
      </w:r>
      <w:r w:rsidRPr="007C291C">
        <w:rPr>
          <w:rFonts w:ascii="Cambria" w:eastAsia="Times New Roman" w:hAnsi="Cambria" w:cs="Times New Roman"/>
          <w:i/>
          <w:iCs/>
          <w:kern w:val="0"/>
          <w14:ligatures w14:val="none"/>
        </w:rPr>
        <w:t>Journal of the European Economic Association</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11</w:t>
      </w:r>
      <w:r w:rsidRPr="007C291C">
        <w:rPr>
          <w:rFonts w:ascii="Cambria" w:eastAsia="Times New Roman" w:hAnsi="Cambria" w:cs="Times New Roman"/>
          <w:kern w:val="0"/>
          <w14:ligatures w14:val="none"/>
        </w:rPr>
        <w:t xml:space="preserve">(3), 680-702. </w:t>
      </w:r>
      <w:r w:rsidRPr="007C291C">
        <w:rPr>
          <w:rFonts w:ascii="Cambria" w:hAnsi="Cambria"/>
        </w:rPr>
        <w:t>https://doi.org/10.1111/jeea.12011</w:t>
      </w:r>
    </w:p>
    <w:p w14:paraId="70A9EA24" w14:textId="77777777" w:rsidR="001539A3" w:rsidRPr="007C291C" w:rsidRDefault="001539A3" w:rsidP="001539A3">
      <w:pPr>
        <w:spacing w:after="0" w:line="480" w:lineRule="auto"/>
        <w:rPr>
          <w:rFonts w:ascii="Cambria" w:eastAsia="Times New Roman" w:hAnsi="Cambria" w:cs="Times New Roman"/>
          <w:kern w:val="0"/>
          <w14:ligatures w14:val="none"/>
        </w:rPr>
      </w:pPr>
      <w:proofErr w:type="spellStart"/>
      <w:r w:rsidRPr="007C291C">
        <w:rPr>
          <w:rFonts w:ascii="Cambria" w:eastAsia="Times New Roman" w:hAnsi="Cambria" w:cs="Times New Roman"/>
          <w:kern w:val="0"/>
          <w14:ligatures w14:val="none"/>
        </w:rPr>
        <w:t>Creutzig</w:t>
      </w:r>
      <w:proofErr w:type="spellEnd"/>
      <w:r w:rsidRPr="007C291C">
        <w:rPr>
          <w:rFonts w:ascii="Cambria" w:eastAsia="Times New Roman" w:hAnsi="Cambria" w:cs="Times New Roman"/>
          <w:kern w:val="0"/>
          <w14:ligatures w14:val="none"/>
        </w:rPr>
        <w:t xml:space="preserve">, F., Roy, J., Lamb, W. F., Azevedo, I. M. L., </w:t>
      </w:r>
      <w:proofErr w:type="spellStart"/>
      <w:r w:rsidRPr="007C291C">
        <w:rPr>
          <w:rFonts w:ascii="Cambria" w:eastAsia="Times New Roman" w:hAnsi="Cambria" w:cs="Times New Roman"/>
          <w:kern w:val="0"/>
          <w14:ligatures w14:val="none"/>
        </w:rPr>
        <w:t>Bruine</w:t>
      </w:r>
      <w:proofErr w:type="spellEnd"/>
      <w:r w:rsidRPr="007C291C">
        <w:rPr>
          <w:rFonts w:ascii="Cambria" w:eastAsia="Times New Roman" w:hAnsi="Cambria" w:cs="Times New Roman"/>
          <w:kern w:val="0"/>
          <w14:ligatures w14:val="none"/>
        </w:rPr>
        <w:t xml:space="preserve"> de Bruin, W., </w:t>
      </w:r>
      <w:proofErr w:type="spellStart"/>
      <w:r w:rsidRPr="007C291C">
        <w:rPr>
          <w:rFonts w:ascii="Cambria" w:eastAsia="Times New Roman" w:hAnsi="Cambria" w:cs="Times New Roman"/>
          <w:kern w:val="0"/>
          <w14:ligatures w14:val="none"/>
        </w:rPr>
        <w:t>Dalkmann</w:t>
      </w:r>
      <w:proofErr w:type="spellEnd"/>
      <w:r w:rsidRPr="007C291C">
        <w:rPr>
          <w:rFonts w:ascii="Cambria" w:eastAsia="Times New Roman" w:hAnsi="Cambria" w:cs="Times New Roman"/>
          <w:kern w:val="0"/>
          <w14:ligatures w14:val="none"/>
        </w:rPr>
        <w:t xml:space="preserve">, H., </w:t>
      </w:r>
    </w:p>
    <w:p w14:paraId="41885B11" w14:textId="77777777" w:rsidR="001539A3" w:rsidRPr="007C291C" w:rsidRDefault="001539A3" w:rsidP="001539A3">
      <w:pPr>
        <w:spacing w:after="0" w:line="480" w:lineRule="auto"/>
        <w:ind w:left="480"/>
        <w:rPr>
          <w:rFonts w:ascii="Cambria" w:eastAsia="Times New Roman" w:hAnsi="Cambria" w:cs="Times New Roman"/>
          <w:kern w:val="0"/>
          <w14:ligatures w14:val="none"/>
        </w:rPr>
      </w:pPr>
      <w:proofErr w:type="spellStart"/>
      <w:r w:rsidRPr="007C291C">
        <w:rPr>
          <w:rFonts w:ascii="Cambria" w:eastAsia="Times New Roman" w:hAnsi="Cambria" w:cs="Times New Roman"/>
          <w:kern w:val="0"/>
          <w14:ligatures w14:val="none"/>
        </w:rPr>
        <w:t>Edelenbosch</w:t>
      </w:r>
      <w:proofErr w:type="spellEnd"/>
      <w:r w:rsidRPr="007C291C">
        <w:rPr>
          <w:rFonts w:ascii="Cambria" w:eastAsia="Times New Roman" w:hAnsi="Cambria" w:cs="Times New Roman"/>
          <w:kern w:val="0"/>
          <w14:ligatures w14:val="none"/>
        </w:rPr>
        <w:t xml:space="preserve">, O. Y., Geels, F. W., </w:t>
      </w:r>
      <w:proofErr w:type="spellStart"/>
      <w:r w:rsidRPr="007C291C">
        <w:rPr>
          <w:rFonts w:ascii="Cambria" w:eastAsia="Times New Roman" w:hAnsi="Cambria" w:cs="Times New Roman"/>
          <w:kern w:val="0"/>
          <w14:ligatures w14:val="none"/>
        </w:rPr>
        <w:t>Grubler</w:t>
      </w:r>
      <w:proofErr w:type="spellEnd"/>
      <w:r w:rsidRPr="007C291C">
        <w:rPr>
          <w:rFonts w:ascii="Cambria" w:eastAsia="Times New Roman" w:hAnsi="Cambria" w:cs="Times New Roman"/>
          <w:kern w:val="0"/>
          <w14:ligatures w14:val="none"/>
        </w:rPr>
        <w:t xml:space="preserve">, A., Hepburn, C., </w:t>
      </w:r>
      <w:proofErr w:type="spellStart"/>
      <w:r w:rsidRPr="007C291C">
        <w:rPr>
          <w:rFonts w:ascii="Cambria" w:eastAsia="Times New Roman" w:hAnsi="Cambria" w:cs="Times New Roman"/>
          <w:kern w:val="0"/>
          <w14:ligatures w14:val="none"/>
        </w:rPr>
        <w:t>Hertwich</w:t>
      </w:r>
      <w:proofErr w:type="spellEnd"/>
      <w:r w:rsidRPr="007C291C">
        <w:rPr>
          <w:rFonts w:ascii="Cambria" w:eastAsia="Times New Roman" w:hAnsi="Cambria" w:cs="Times New Roman"/>
          <w:kern w:val="0"/>
          <w14:ligatures w14:val="none"/>
        </w:rPr>
        <w:t xml:space="preserve">, E. G., Khosla, R., </w:t>
      </w:r>
      <w:proofErr w:type="spellStart"/>
      <w:r w:rsidRPr="007C291C">
        <w:rPr>
          <w:rFonts w:ascii="Cambria" w:eastAsia="Times New Roman" w:hAnsi="Cambria" w:cs="Times New Roman"/>
          <w:kern w:val="0"/>
          <w14:ligatures w14:val="none"/>
        </w:rPr>
        <w:t>Mattauch</w:t>
      </w:r>
      <w:proofErr w:type="spellEnd"/>
      <w:r w:rsidRPr="007C291C">
        <w:rPr>
          <w:rFonts w:ascii="Cambria" w:eastAsia="Times New Roman" w:hAnsi="Cambria" w:cs="Times New Roman"/>
          <w:kern w:val="0"/>
          <w14:ligatures w14:val="none"/>
        </w:rPr>
        <w:t xml:space="preserve">, L., Minx, J. C., Ramakrishnan, A., Rao, N. D., Steinberger, J. K., </w:t>
      </w:r>
      <w:proofErr w:type="spellStart"/>
      <w:r w:rsidRPr="007C291C">
        <w:rPr>
          <w:rFonts w:ascii="Cambria" w:eastAsia="Times New Roman" w:hAnsi="Cambria" w:cs="Times New Roman"/>
          <w:kern w:val="0"/>
          <w14:ligatures w14:val="none"/>
        </w:rPr>
        <w:t>Tavoni</w:t>
      </w:r>
      <w:proofErr w:type="spellEnd"/>
      <w:r w:rsidRPr="007C291C">
        <w:rPr>
          <w:rFonts w:ascii="Cambria" w:eastAsia="Times New Roman" w:hAnsi="Cambria" w:cs="Times New Roman"/>
          <w:kern w:val="0"/>
          <w14:ligatures w14:val="none"/>
        </w:rPr>
        <w:t>, M., Ürge-</w:t>
      </w:r>
      <w:proofErr w:type="spellStart"/>
      <w:r w:rsidRPr="007C291C">
        <w:rPr>
          <w:rFonts w:ascii="Cambria" w:eastAsia="Times New Roman" w:hAnsi="Cambria" w:cs="Times New Roman"/>
          <w:kern w:val="0"/>
          <w14:ligatures w14:val="none"/>
        </w:rPr>
        <w:t>Vorsatz</w:t>
      </w:r>
      <w:proofErr w:type="spellEnd"/>
      <w:r w:rsidRPr="007C291C">
        <w:rPr>
          <w:rFonts w:ascii="Cambria" w:eastAsia="Times New Roman" w:hAnsi="Cambria" w:cs="Times New Roman"/>
          <w:kern w:val="0"/>
          <w14:ligatures w14:val="none"/>
        </w:rPr>
        <w:t xml:space="preserve">, D., &amp; Weber, E. U. (2018). Towards demand-side solutions for mitigating climate change. </w:t>
      </w:r>
      <w:r w:rsidRPr="007C291C">
        <w:rPr>
          <w:rFonts w:ascii="Cambria" w:eastAsia="Times New Roman" w:hAnsi="Cambria" w:cs="Times New Roman"/>
          <w:i/>
          <w:iCs/>
          <w:kern w:val="0"/>
          <w14:ligatures w14:val="none"/>
        </w:rPr>
        <w:t>Nature Climate Change</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8</w:t>
      </w:r>
      <w:r w:rsidRPr="007C291C">
        <w:rPr>
          <w:rFonts w:ascii="Cambria" w:eastAsia="Times New Roman" w:hAnsi="Cambria" w:cs="Times New Roman"/>
          <w:kern w:val="0"/>
          <w14:ligatures w14:val="none"/>
        </w:rPr>
        <w:t>(4), 260–263. https://doi.org/10.1038/s41558-018-0121-1</w:t>
      </w:r>
    </w:p>
    <w:p w14:paraId="271A7BE9"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lastRenderedPageBreak/>
        <w:t xml:space="preserve">De Dominicis, S., Schultz, P. W., &amp; Bonaiuto, M. (2017). Protecting the environment for self-interested reasons: Altruism is not the only pathway to sustainability. </w:t>
      </w:r>
      <w:r w:rsidRPr="007C291C">
        <w:rPr>
          <w:rFonts w:ascii="Cambria" w:eastAsia="Times New Roman" w:hAnsi="Cambria" w:cs="Times New Roman"/>
          <w:i/>
          <w:iCs/>
        </w:rPr>
        <w:t>Frontiers in Psychology</w:t>
      </w:r>
      <w:r w:rsidRPr="007C291C">
        <w:rPr>
          <w:rFonts w:ascii="Cambria" w:eastAsia="Times New Roman" w:hAnsi="Cambria" w:cs="Times New Roman"/>
        </w:rPr>
        <w:t xml:space="preserve">, </w:t>
      </w:r>
      <w:r w:rsidRPr="007C291C">
        <w:rPr>
          <w:rFonts w:ascii="Cambria" w:eastAsia="Times New Roman" w:hAnsi="Cambria" w:cs="Times New Roman"/>
          <w:i/>
          <w:iCs/>
        </w:rPr>
        <w:t>8</w:t>
      </w:r>
      <w:r w:rsidRPr="007C291C">
        <w:rPr>
          <w:rFonts w:ascii="Cambria" w:eastAsia="Times New Roman" w:hAnsi="Cambria" w:cs="Times New Roman"/>
        </w:rPr>
        <w:t>, 1065. https://doi.org/10.3389/fpsyg.2017.01065</w:t>
      </w:r>
    </w:p>
    <w:p w14:paraId="3E10603A"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de Groot, J., </w:t>
      </w:r>
      <w:proofErr w:type="spellStart"/>
      <w:r w:rsidRPr="007C291C">
        <w:rPr>
          <w:rFonts w:ascii="Cambria" w:eastAsia="Times New Roman" w:hAnsi="Cambria" w:cs="Times New Roman"/>
        </w:rPr>
        <w:t>Abrahamse</w:t>
      </w:r>
      <w:proofErr w:type="spellEnd"/>
      <w:r w:rsidRPr="007C291C">
        <w:rPr>
          <w:rFonts w:ascii="Cambria" w:eastAsia="Times New Roman" w:hAnsi="Cambria" w:cs="Times New Roman"/>
        </w:rPr>
        <w:t xml:space="preserve">, W., &amp; Jones, K. (2013). Persuasive normative messages: The influence of injunctive and personal norms on using free plastic bags. </w:t>
      </w:r>
      <w:r w:rsidRPr="007C291C">
        <w:rPr>
          <w:rFonts w:ascii="Cambria" w:eastAsia="Times New Roman" w:hAnsi="Cambria" w:cs="Times New Roman"/>
          <w:i/>
          <w:iCs/>
        </w:rPr>
        <w:t>Sustainability</w:t>
      </w:r>
      <w:r w:rsidRPr="007C291C">
        <w:rPr>
          <w:rFonts w:ascii="Cambria" w:eastAsia="Times New Roman" w:hAnsi="Cambria" w:cs="Times New Roman"/>
        </w:rPr>
        <w:t xml:space="preserve">, </w:t>
      </w:r>
      <w:r w:rsidRPr="007C291C">
        <w:rPr>
          <w:rFonts w:ascii="Cambria" w:eastAsia="Times New Roman" w:hAnsi="Cambria" w:cs="Times New Roman"/>
          <w:i/>
          <w:iCs/>
        </w:rPr>
        <w:t>5</w:t>
      </w:r>
      <w:r w:rsidRPr="007C291C">
        <w:rPr>
          <w:rFonts w:ascii="Cambria" w:eastAsia="Times New Roman" w:hAnsi="Cambria" w:cs="Times New Roman"/>
        </w:rPr>
        <w:t>(5), 1829–1844. https://doi.org/10.3390/su5051829</w:t>
      </w:r>
    </w:p>
    <w:p w14:paraId="15486EF5"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Druckman, A., &amp; Jackson, T. (2010). The bare necessities: How much household carbon do </w:t>
      </w:r>
      <w:proofErr w:type="gramStart"/>
      <w:r w:rsidRPr="007C291C">
        <w:rPr>
          <w:rFonts w:ascii="Cambria" w:eastAsia="Times New Roman" w:hAnsi="Cambria" w:cs="Times New Roman"/>
          <w:kern w:val="0"/>
          <w14:ligatures w14:val="none"/>
        </w:rPr>
        <w:t>we</w:t>
      </w:r>
      <w:proofErr w:type="gramEnd"/>
      <w:r w:rsidRPr="007C291C">
        <w:rPr>
          <w:rFonts w:ascii="Cambria" w:eastAsia="Times New Roman" w:hAnsi="Cambria" w:cs="Times New Roman"/>
          <w:kern w:val="0"/>
          <w14:ligatures w14:val="none"/>
        </w:rPr>
        <w:t xml:space="preserve"> </w:t>
      </w:r>
    </w:p>
    <w:p w14:paraId="16D57756"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really need? </w:t>
      </w:r>
      <w:r w:rsidRPr="007C291C">
        <w:rPr>
          <w:rFonts w:ascii="Cambria" w:eastAsia="Times New Roman" w:hAnsi="Cambria" w:cs="Times New Roman"/>
          <w:i/>
          <w:iCs/>
          <w:kern w:val="0"/>
          <w14:ligatures w14:val="none"/>
        </w:rPr>
        <w:t>Ecological Economics</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69</w:t>
      </w:r>
      <w:r w:rsidRPr="007C291C">
        <w:rPr>
          <w:rFonts w:ascii="Cambria" w:eastAsia="Times New Roman" w:hAnsi="Cambria" w:cs="Times New Roman"/>
          <w:kern w:val="0"/>
          <w14:ligatures w14:val="none"/>
        </w:rPr>
        <w:t>(9), 1794–1804. https://doi.org/10.1016/j.ecolecon.2010.04.018</w:t>
      </w:r>
    </w:p>
    <w:p w14:paraId="164FD8EA"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Dubois, G., Sovacool, B., </w:t>
      </w:r>
      <w:proofErr w:type="spellStart"/>
      <w:r w:rsidRPr="007C291C">
        <w:rPr>
          <w:rFonts w:ascii="Cambria" w:eastAsia="Times New Roman" w:hAnsi="Cambria" w:cs="Times New Roman"/>
          <w:kern w:val="0"/>
          <w14:ligatures w14:val="none"/>
        </w:rPr>
        <w:t>Aall</w:t>
      </w:r>
      <w:proofErr w:type="spellEnd"/>
      <w:r w:rsidRPr="007C291C">
        <w:rPr>
          <w:rFonts w:ascii="Cambria" w:eastAsia="Times New Roman" w:hAnsi="Cambria" w:cs="Times New Roman"/>
          <w:kern w:val="0"/>
          <w14:ligatures w14:val="none"/>
        </w:rPr>
        <w:t xml:space="preserve">, C., Nilsson, M., Barbier, C., Herrmann, A., Bruyère, S., </w:t>
      </w:r>
    </w:p>
    <w:p w14:paraId="1041451B"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Andersson, C., Skold, B., </w:t>
      </w:r>
      <w:proofErr w:type="spellStart"/>
      <w:r w:rsidRPr="007C291C">
        <w:rPr>
          <w:rFonts w:ascii="Cambria" w:eastAsia="Times New Roman" w:hAnsi="Cambria" w:cs="Times New Roman"/>
          <w:kern w:val="0"/>
          <w14:ligatures w14:val="none"/>
        </w:rPr>
        <w:t>Nadaud</w:t>
      </w:r>
      <w:proofErr w:type="spellEnd"/>
      <w:r w:rsidRPr="007C291C">
        <w:rPr>
          <w:rFonts w:ascii="Cambria" w:eastAsia="Times New Roman" w:hAnsi="Cambria" w:cs="Times New Roman"/>
          <w:kern w:val="0"/>
          <w14:ligatures w14:val="none"/>
        </w:rPr>
        <w:t xml:space="preserve">, F., Dorner, F., Moberg, K. R., Ceron, J. P., Fischer, H., Amelung, D., </w:t>
      </w:r>
      <w:proofErr w:type="spellStart"/>
      <w:r w:rsidRPr="007C291C">
        <w:rPr>
          <w:rFonts w:ascii="Cambria" w:eastAsia="Times New Roman" w:hAnsi="Cambria" w:cs="Times New Roman"/>
          <w:kern w:val="0"/>
          <w14:ligatures w14:val="none"/>
        </w:rPr>
        <w:t>Baltruszewicz</w:t>
      </w:r>
      <w:proofErr w:type="spellEnd"/>
      <w:r w:rsidRPr="007C291C">
        <w:rPr>
          <w:rFonts w:ascii="Cambria" w:eastAsia="Times New Roman" w:hAnsi="Cambria" w:cs="Times New Roman"/>
          <w:kern w:val="0"/>
          <w14:ligatures w14:val="none"/>
        </w:rPr>
        <w:t xml:space="preserve">, M., Fischer, J., </w:t>
      </w:r>
      <w:proofErr w:type="spellStart"/>
      <w:r w:rsidRPr="007C291C">
        <w:rPr>
          <w:rFonts w:ascii="Cambria" w:eastAsia="Times New Roman" w:hAnsi="Cambria" w:cs="Times New Roman"/>
          <w:kern w:val="0"/>
          <w14:ligatures w14:val="none"/>
        </w:rPr>
        <w:t>Benevise</w:t>
      </w:r>
      <w:proofErr w:type="spellEnd"/>
      <w:r w:rsidRPr="007C291C">
        <w:rPr>
          <w:rFonts w:ascii="Cambria" w:eastAsia="Times New Roman" w:hAnsi="Cambria" w:cs="Times New Roman"/>
          <w:kern w:val="0"/>
          <w14:ligatures w14:val="none"/>
        </w:rPr>
        <w:t xml:space="preserve">, F., Louis, V. R., &amp; </w:t>
      </w:r>
      <w:proofErr w:type="spellStart"/>
      <w:r w:rsidRPr="007C291C">
        <w:rPr>
          <w:rFonts w:ascii="Cambria" w:eastAsia="Times New Roman" w:hAnsi="Cambria" w:cs="Times New Roman"/>
          <w:kern w:val="0"/>
          <w14:ligatures w14:val="none"/>
        </w:rPr>
        <w:t>Sauerborn</w:t>
      </w:r>
      <w:proofErr w:type="spellEnd"/>
      <w:r w:rsidRPr="007C291C">
        <w:rPr>
          <w:rFonts w:ascii="Cambria" w:eastAsia="Times New Roman" w:hAnsi="Cambria" w:cs="Times New Roman"/>
          <w:kern w:val="0"/>
          <w14:ligatures w14:val="none"/>
        </w:rPr>
        <w:t xml:space="preserve">, R. (2019). It starts at </w:t>
      </w:r>
      <w:proofErr w:type="gramStart"/>
      <w:r w:rsidRPr="007C291C">
        <w:rPr>
          <w:rFonts w:ascii="Cambria" w:eastAsia="Times New Roman" w:hAnsi="Cambria" w:cs="Times New Roman"/>
          <w:kern w:val="0"/>
          <w14:ligatures w14:val="none"/>
        </w:rPr>
        <w:t>home?</w:t>
      </w:r>
      <w:proofErr w:type="gramEnd"/>
      <w:r w:rsidRPr="007C291C">
        <w:rPr>
          <w:rFonts w:ascii="Cambria" w:eastAsia="Times New Roman" w:hAnsi="Cambria" w:cs="Times New Roman"/>
          <w:kern w:val="0"/>
          <w14:ligatures w14:val="none"/>
        </w:rPr>
        <w:t xml:space="preserve"> Climate policies targeting household consumption and behavioral decisions are key to low-carbon futures. </w:t>
      </w:r>
      <w:r w:rsidRPr="007C291C">
        <w:rPr>
          <w:rFonts w:ascii="Cambria" w:eastAsia="Times New Roman" w:hAnsi="Cambria" w:cs="Times New Roman"/>
          <w:i/>
          <w:iCs/>
          <w:kern w:val="0"/>
          <w14:ligatures w14:val="none"/>
        </w:rPr>
        <w:t>Energy Research &amp; Social Science</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52</w:t>
      </w:r>
      <w:r w:rsidRPr="007C291C">
        <w:rPr>
          <w:rFonts w:ascii="Cambria" w:eastAsia="Times New Roman" w:hAnsi="Cambria" w:cs="Times New Roman"/>
          <w:kern w:val="0"/>
          <w14:ligatures w14:val="none"/>
        </w:rPr>
        <w:t>, 144–158. https://doi.org/10.1016/j.erss.2019.02.001</w:t>
      </w:r>
    </w:p>
    <w:p w14:paraId="3304C3D9"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Dwyer, P. C., Maki, A., &amp; Rothman, A. J. (2015). Promoting energy conservation behavior in public settings: The influence of social norms and personal responsibility. </w:t>
      </w:r>
      <w:r w:rsidRPr="007C291C">
        <w:rPr>
          <w:rFonts w:ascii="Cambria" w:eastAsia="Times New Roman" w:hAnsi="Cambria" w:cs="Times New Roman"/>
          <w:i/>
          <w:iCs/>
        </w:rPr>
        <w:t>Journal of Environmental Psychology</w:t>
      </w:r>
      <w:r w:rsidRPr="007C291C">
        <w:rPr>
          <w:rFonts w:ascii="Cambria" w:eastAsia="Times New Roman" w:hAnsi="Cambria" w:cs="Times New Roman"/>
        </w:rPr>
        <w:t xml:space="preserve">, </w:t>
      </w:r>
      <w:r w:rsidRPr="007C291C">
        <w:rPr>
          <w:rFonts w:ascii="Cambria" w:eastAsia="Times New Roman" w:hAnsi="Cambria" w:cs="Times New Roman"/>
          <w:i/>
          <w:iCs/>
        </w:rPr>
        <w:t>41</w:t>
      </w:r>
      <w:r w:rsidRPr="007C291C">
        <w:rPr>
          <w:rFonts w:ascii="Cambria" w:eastAsia="Times New Roman" w:hAnsi="Cambria" w:cs="Times New Roman"/>
        </w:rPr>
        <w:t>, 30–34. https://doi.org/10.1016/j.jenvp.2014.11.002</w:t>
      </w:r>
    </w:p>
    <w:p w14:paraId="58DA27A9"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Elster, J. (2011). Norms. In P. Bearman &amp; P. Hedström (Eds.), </w:t>
      </w:r>
      <w:r w:rsidRPr="007C291C">
        <w:rPr>
          <w:rFonts w:ascii="Cambria" w:eastAsia="Times New Roman" w:hAnsi="Cambria" w:cs="Times New Roman"/>
          <w:i/>
          <w:iCs/>
        </w:rPr>
        <w:t>The Oxford Handbook of Analytical Sociology</w:t>
      </w:r>
      <w:r w:rsidRPr="007C291C">
        <w:rPr>
          <w:rFonts w:ascii="Cambria" w:eastAsia="Times New Roman" w:hAnsi="Cambria" w:cs="Times New Roman"/>
        </w:rPr>
        <w:t>. Oxford University Press. https://doi.org/10.1093/oxfordhb/9780199215362.013.9</w:t>
      </w:r>
    </w:p>
    <w:p w14:paraId="44305157"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Enders, C. K. (2017). Multiple imputation as a flexible tool for missing data handling in clinical </w:t>
      </w:r>
    </w:p>
    <w:p w14:paraId="0CAD535F" w14:textId="77777777" w:rsidR="001539A3" w:rsidRPr="007C291C" w:rsidRDefault="001539A3" w:rsidP="001539A3">
      <w:pPr>
        <w:spacing w:after="0" w:line="480" w:lineRule="auto"/>
        <w:ind w:firstLine="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research. </w:t>
      </w:r>
      <w:proofErr w:type="spellStart"/>
      <w:r w:rsidRPr="007C291C">
        <w:rPr>
          <w:rFonts w:ascii="Cambria" w:eastAsia="Times New Roman" w:hAnsi="Cambria" w:cs="Times New Roman"/>
          <w:i/>
          <w:iCs/>
          <w:kern w:val="0"/>
          <w14:ligatures w14:val="none"/>
        </w:rPr>
        <w:t>Behaviour</w:t>
      </w:r>
      <w:proofErr w:type="spellEnd"/>
      <w:r w:rsidRPr="007C291C">
        <w:rPr>
          <w:rFonts w:ascii="Cambria" w:eastAsia="Times New Roman" w:hAnsi="Cambria" w:cs="Times New Roman"/>
          <w:i/>
          <w:iCs/>
          <w:kern w:val="0"/>
          <w14:ligatures w14:val="none"/>
        </w:rPr>
        <w:t xml:space="preserve"> Research and Therapy</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98</w:t>
      </w:r>
      <w:r w:rsidRPr="007C291C">
        <w:rPr>
          <w:rFonts w:ascii="Cambria" w:eastAsia="Times New Roman" w:hAnsi="Cambria" w:cs="Times New Roman"/>
          <w:kern w:val="0"/>
          <w14:ligatures w14:val="none"/>
        </w:rPr>
        <w:t>, 4–18. https://doi.org/10.1016/j.brat.2016.11.008</w:t>
      </w:r>
    </w:p>
    <w:p w14:paraId="7064120A"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lastRenderedPageBreak/>
        <w:t xml:space="preserve">Farrow, K., </w:t>
      </w:r>
      <w:proofErr w:type="spellStart"/>
      <w:r w:rsidRPr="007C291C">
        <w:rPr>
          <w:rFonts w:ascii="Cambria" w:eastAsia="Times New Roman" w:hAnsi="Cambria" w:cs="Times New Roman"/>
        </w:rPr>
        <w:t>Grolleau</w:t>
      </w:r>
      <w:proofErr w:type="spellEnd"/>
      <w:r w:rsidRPr="007C291C">
        <w:rPr>
          <w:rFonts w:ascii="Cambria" w:eastAsia="Times New Roman" w:hAnsi="Cambria" w:cs="Times New Roman"/>
        </w:rPr>
        <w:t xml:space="preserve">, G., &amp; Ibanez, L. (2017). Social norms and pro-environmental behavior: A review of the evidence. </w:t>
      </w:r>
      <w:r w:rsidRPr="007C291C">
        <w:rPr>
          <w:rFonts w:ascii="Cambria" w:eastAsia="Times New Roman" w:hAnsi="Cambria" w:cs="Times New Roman"/>
          <w:i/>
          <w:iCs/>
        </w:rPr>
        <w:t>Ecological Economics</w:t>
      </w:r>
      <w:r w:rsidRPr="007C291C">
        <w:rPr>
          <w:rFonts w:ascii="Cambria" w:eastAsia="Times New Roman" w:hAnsi="Cambria" w:cs="Times New Roman"/>
        </w:rPr>
        <w:t xml:space="preserve">, </w:t>
      </w:r>
      <w:r w:rsidRPr="007C291C">
        <w:rPr>
          <w:rFonts w:ascii="Cambria" w:eastAsia="Times New Roman" w:hAnsi="Cambria" w:cs="Times New Roman"/>
          <w:i/>
          <w:iCs/>
        </w:rPr>
        <w:t>140</w:t>
      </w:r>
      <w:r w:rsidRPr="007C291C">
        <w:rPr>
          <w:rFonts w:ascii="Cambria" w:eastAsia="Times New Roman" w:hAnsi="Cambria" w:cs="Times New Roman"/>
        </w:rPr>
        <w:t>, 1–13. https://doi.org/10.1016/j.ecolecon.2017.04.017</w:t>
      </w:r>
    </w:p>
    <w:p w14:paraId="4A15021E"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Ferraro, P. J., Miranda, J. J., &amp; Price, M. K. (2011). The persistence of treatment effects with norm-based policy instruments: Evidence from a randomized environmental policy experiment. </w:t>
      </w:r>
      <w:r w:rsidRPr="007C291C">
        <w:rPr>
          <w:rFonts w:ascii="Cambria" w:eastAsia="Times New Roman" w:hAnsi="Cambria" w:cs="Times New Roman"/>
          <w:i/>
          <w:iCs/>
        </w:rPr>
        <w:t>American Economic Review</w:t>
      </w:r>
      <w:r w:rsidRPr="007C291C">
        <w:rPr>
          <w:rFonts w:ascii="Cambria" w:eastAsia="Times New Roman" w:hAnsi="Cambria" w:cs="Times New Roman"/>
        </w:rPr>
        <w:t xml:space="preserve">, </w:t>
      </w:r>
      <w:r w:rsidRPr="007C291C">
        <w:rPr>
          <w:rFonts w:ascii="Cambria" w:eastAsia="Times New Roman" w:hAnsi="Cambria" w:cs="Times New Roman"/>
          <w:i/>
          <w:iCs/>
        </w:rPr>
        <w:t>101</w:t>
      </w:r>
      <w:r w:rsidRPr="007C291C">
        <w:rPr>
          <w:rFonts w:ascii="Cambria" w:eastAsia="Times New Roman" w:hAnsi="Cambria" w:cs="Times New Roman"/>
        </w:rPr>
        <w:t>(3), 318–322. https://doi.org/10.1257/aer.101.3.318</w:t>
      </w:r>
    </w:p>
    <w:p w14:paraId="22FF15BD"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Ghazali, E. M., Nguyen, B., </w:t>
      </w:r>
      <w:proofErr w:type="spellStart"/>
      <w:r w:rsidRPr="007C291C">
        <w:rPr>
          <w:rFonts w:ascii="Cambria" w:eastAsia="Times New Roman" w:hAnsi="Cambria" w:cs="Times New Roman"/>
        </w:rPr>
        <w:t>Mutum</w:t>
      </w:r>
      <w:proofErr w:type="spellEnd"/>
      <w:r w:rsidRPr="007C291C">
        <w:rPr>
          <w:rFonts w:ascii="Cambria" w:eastAsia="Times New Roman" w:hAnsi="Cambria" w:cs="Times New Roman"/>
        </w:rPr>
        <w:t xml:space="preserve">, D. S., &amp; Yap, S.-F. (2019). Pro-environmental </w:t>
      </w:r>
      <w:proofErr w:type="spellStart"/>
      <w:r w:rsidRPr="007C291C">
        <w:rPr>
          <w:rFonts w:ascii="Cambria" w:eastAsia="Times New Roman" w:hAnsi="Cambria" w:cs="Times New Roman"/>
        </w:rPr>
        <w:t>behaviours</w:t>
      </w:r>
      <w:proofErr w:type="spellEnd"/>
      <w:r w:rsidRPr="007C291C">
        <w:rPr>
          <w:rFonts w:ascii="Cambria" w:eastAsia="Times New Roman" w:hAnsi="Cambria" w:cs="Times New Roman"/>
        </w:rPr>
        <w:t xml:space="preserve"> and value-belief-norm theory: Assessing unobserved heterogeneity of two ethnic groups. </w:t>
      </w:r>
      <w:r w:rsidRPr="007C291C">
        <w:rPr>
          <w:rFonts w:ascii="Cambria" w:eastAsia="Times New Roman" w:hAnsi="Cambria" w:cs="Times New Roman"/>
          <w:i/>
          <w:iCs/>
        </w:rPr>
        <w:t>Sustainability</w:t>
      </w:r>
      <w:r w:rsidRPr="007C291C">
        <w:rPr>
          <w:rFonts w:ascii="Cambria" w:eastAsia="Times New Roman" w:hAnsi="Cambria" w:cs="Times New Roman"/>
        </w:rPr>
        <w:t xml:space="preserve">, </w:t>
      </w:r>
      <w:r w:rsidRPr="007C291C">
        <w:rPr>
          <w:rFonts w:ascii="Cambria" w:eastAsia="Times New Roman" w:hAnsi="Cambria" w:cs="Times New Roman"/>
          <w:i/>
          <w:iCs/>
        </w:rPr>
        <w:t>11</w:t>
      </w:r>
      <w:r w:rsidRPr="007C291C">
        <w:rPr>
          <w:rFonts w:ascii="Cambria" w:eastAsia="Times New Roman" w:hAnsi="Cambria" w:cs="Times New Roman"/>
        </w:rPr>
        <w:t>(12), 3237. https://doi.org/10.3390/su11123237</w:t>
      </w:r>
    </w:p>
    <w:p w14:paraId="2EF1A929"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Girod, B., van Vuuren, D. P., &amp; </w:t>
      </w:r>
      <w:proofErr w:type="spellStart"/>
      <w:r w:rsidRPr="007C291C">
        <w:rPr>
          <w:rFonts w:ascii="Cambria" w:eastAsia="Times New Roman" w:hAnsi="Cambria" w:cs="Times New Roman"/>
          <w:kern w:val="0"/>
          <w14:ligatures w14:val="none"/>
        </w:rPr>
        <w:t>Hertwich</w:t>
      </w:r>
      <w:proofErr w:type="spellEnd"/>
      <w:r w:rsidRPr="007C291C">
        <w:rPr>
          <w:rFonts w:ascii="Cambria" w:eastAsia="Times New Roman" w:hAnsi="Cambria" w:cs="Times New Roman"/>
          <w:kern w:val="0"/>
          <w14:ligatures w14:val="none"/>
        </w:rPr>
        <w:t xml:space="preserve">, E. G. (2014). Climate policy through changing </w:t>
      </w:r>
    </w:p>
    <w:p w14:paraId="07F357E6"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consumption choices: Options and obstacles for reducing greenhouse gas emissions. </w:t>
      </w:r>
      <w:r w:rsidRPr="007C291C">
        <w:rPr>
          <w:rFonts w:ascii="Cambria" w:eastAsia="Times New Roman" w:hAnsi="Cambria" w:cs="Times New Roman"/>
          <w:i/>
          <w:iCs/>
          <w:kern w:val="0"/>
          <w14:ligatures w14:val="none"/>
        </w:rPr>
        <w:t>Global Environmental Change</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25</w:t>
      </w:r>
      <w:r w:rsidRPr="007C291C">
        <w:rPr>
          <w:rFonts w:ascii="Cambria" w:eastAsia="Times New Roman" w:hAnsi="Cambria" w:cs="Times New Roman"/>
          <w:kern w:val="0"/>
          <w14:ligatures w14:val="none"/>
        </w:rPr>
        <w:t>, 5–15. https://doi.org/10.1016/j.gloenvcha.2014.01.004</w:t>
      </w:r>
    </w:p>
    <w:p w14:paraId="1D7FC968"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Goldstein, N. J., Cialdini, R. B., &amp; </w:t>
      </w:r>
      <w:proofErr w:type="spellStart"/>
      <w:r w:rsidRPr="007C291C">
        <w:rPr>
          <w:rFonts w:ascii="Cambria" w:eastAsia="Times New Roman" w:hAnsi="Cambria" w:cs="Times New Roman"/>
        </w:rPr>
        <w:t>Griskevicius</w:t>
      </w:r>
      <w:proofErr w:type="spellEnd"/>
      <w:r w:rsidRPr="007C291C">
        <w:rPr>
          <w:rFonts w:ascii="Cambria" w:eastAsia="Times New Roman" w:hAnsi="Cambria" w:cs="Times New Roman"/>
        </w:rPr>
        <w:t xml:space="preserve">, V. (2008). A room with a viewpoint: Using social norms to motivate environmental conservation in hotels. </w:t>
      </w:r>
      <w:r w:rsidRPr="007C291C">
        <w:rPr>
          <w:rFonts w:ascii="Cambria" w:eastAsia="Times New Roman" w:hAnsi="Cambria" w:cs="Times New Roman"/>
          <w:i/>
          <w:iCs/>
        </w:rPr>
        <w:t>Journal of Consumer Research</w:t>
      </w:r>
      <w:r w:rsidRPr="007C291C">
        <w:rPr>
          <w:rFonts w:ascii="Cambria" w:eastAsia="Times New Roman" w:hAnsi="Cambria" w:cs="Times New Roman"/>
        </w:rPr>
        <w:t xml:space="preserve">, </w:t>
      </w:r>
      <w:r w:rsidRPr="007C291C">
        <w:rPr>
          <w:rFonts w:ascii="Cambria" w:eastAsia="Times New Roman" w:hAnsi="Cambria" w:cs="Times New Roman"/>
          <w:i/>
          <w:iCs/>
        </w:rPr>
        <w:t>35</w:t>
      </w:r>
      <w:r w:rsidRPr="007C291C">
        <w:rPr>
          <w:rFonts w:ascii="Cambria" w:eastAsia="Times New Roman" w:hAnsi="Cambria" w:cs="Times New Roman"/>
        </w:rPr>
        <w:t>(3), 472–482. https://doi.org/10.1086/586910</w:t>
      </w:r>
    </w:p>
    <w:p w14:paraId="642AFB11" w14:textId="77777777" w:rsidR="003C03A7" w:rsidRPr="003C03A7" w:rsidRDefault="003C03A7" w:rsidP="003C03A7">
      <w:pPr>
        <w:spacing w:after="0" w:line="480" w:lineRule="auto"/>
        <w:rPr>
          <w:rFonts w:ascii="Cambria" w:eastAsia="Times New Roman" w:hAnsi="Cambria" w:cs="Times New Roman"/>
          <w:kern w:val="0"/>
        </w:rPr>
      </w:pPr>
      <w:proofErr w:type="spellStart"/>
      <w:r w:rsidRPr="003C03A7">
        <w:rPr>
          <w:rFonts w:ascii="Cambria" w:eastAsia="Times New Roman" w:hAnsi="Cambria" w:cs="Times New Roman"/>
          <w:kern w:val="0"/>
        </w:rPr>
        <w:t>Griskevicius</w:t>
      </w:r>
      <w:proofErr w:type="spellEnd"/>
      <w:r w:rsidRPr="003C03A7">
        <w:rPr>
          <w:rFonts w:ascii="Cambria" w:eastAsia="Times New Roman" w:hAnsi="Cambria" w:cs="Times New Roman"/>
          <w:kern w:val="0"/>
        </w:rPr>
        <w:t xml:space="preserve">, V., </w:t>
      </w:r>
      <w:proofErr w:type="spellStart"/>
      <w:r w:rsidRPr="003C03A7">
        <w:rPr>
          <w:rFonts w:ascii="Cambria" w:eastAsia="Times New Roman" w:hAnsi="Cambria" w:cs="Times New Roman"/>
          <w:kern w:val="0"/>
        </w:rPr>
        <w:t>Tybur</w:t>
      </w:r>
      <w:proofErr w:type="spellEnd"/>
      <w:r w:rsidRPr="003C03A7">
        <w:rPr>
          <w:rFonts w:ascii="Cambria" w:eastAsia="Times New Roman" w:hAnsi="Cambria" w:cs="Times New Roman"/>
          <w:kern w:val="0"/>
        </w:rPr>
        <w:t xml:space="preserve">, J. M., &amp; Van Den Bergh, B. (2010). Going green to be </w:t>
      </w:r>
      <w:proofErr w:type="gramStart"/>
      <w:r w:rsidRPr="003C03A7">
        <w:rPr>
          <w:rFonts w:ascii="Cambria" w:eastAsia="Times New Roman" w:hAnsi="Cambria" w:cs="Times New Roman"/>
          <w:kern w:val="0"/>
        </w:rPr>
        <w:t>seen:</w:t>
      </w:r>
      <w:proofErr w:type="gramEnd"/>
      <w:r w:rsidRPr="003C03A7">
        <w:rPr>
          <w:rFonts w:ascii="Cambria" w:eastAsia="Times New Roman" w:hAnsi="Cambria" w:cs="Times New Roman"/>
          <w:kern w:val="0"/>
        </w:rPr>
        <w:t xml:space="preserve"> Status, </w:t>
      </w:r>
    </w:p>
    <w:p w14:paraId="77463FAF" w14:textId="18E35470" w:rsidR="003C03A7" w:rsidRPr="003C03A7" w:rsidRDefault="003C03A7" w:rsidP="003C03A7">
      <w:pPr>
        <w:spacing w:after="0" w:line="480" w:lineRule="auto"/>
        <w:ind w:left="720"/>
        <w:rPr>
          <w:rFonts w:ascii="Cambria" w:eastAsia="Times New Roman" w:hAnsi="Cambria" w:cs="Times New Roman"/>
          <w:kern w:val="0"/>
        </w:rPr>
      </w:pPr>
      <w:r w:rsidRPr="003C03A7">
        <w:rPr>
          <w:rFonts w:ascii="Cambria" w:eastAsia="Times New Roman" w:hAnsi="Cambria" w:cs="Times New Roman"/>
          <w:kern w:val="0"/>
        </w:rPr>
        <w:t xml:space="preserve">reputation, and conspicuous conservation. </w:t>
      </w:r>
      <w:r w:rsidRPr="003C03A7">
        <w:rPr>
          <w:rFonts w:ascii="Cambria" w:eastAsia="Times New Roman" w:hAnsi="Cambria" w:cs="Times New Roman"/>
          <w:i/>
          <w:iCs/>
          <w:kern w:val="0"/>
        </w:rPr>
        <w:t>Journal of Personality and Social Psychology</w:t>
      </w:r>
      <w:r w:rsidRPr="003C03A7">
        <w:rPr>
          <w:rFonts w:ascii="Cambria" w:eastAsia="Times New Roman" w:hAnsi="Cambria" w:cs="Times New Roman"/>
          <w:kern w:val="0"/>
        </w:rPr>
        <w:t xml:space="preserve">, </w:t>
      </w:r>
      <w:r w:rsidRPr="003C03A7">
        <w:rPr>
          <w:rFonts w:ascii="Cambria" w:eastAsia="Times New Roman" w:hAnsi="Cambria" w:cs="Times New Roman"/>
          <w:i/>
          <w:iCs/>
          <w:kern w:val="0"/>
        </w:rPr>
        <w:t>98</w:t>
      </w:r>
      <w:r w:rsidRPr="003C03A7">
        <w:rPr>
          <w:rFonts w:ascii="Cambria" w:eastAsia="Times New Roman" w:hAnsi="Cambria" w:cs="Times New Roman"/>
          <w:kern w:val="0"/>
        </w:rPr>
        <w:t>(3), 392–404. https://doi.org/10.1037/a0017346</w:t>
      </w:r>
    </w:p>
    <w:p w14:paraId="4FE860A2" w14:textId="4C51C02C" w:rsidR="00DB108D" w:rsidRPr="003C03A7" w:rsidRDefault="002B1CBE" w:rsidP="00DB108D">
      <w:pPr>
        <w:spacing w:after="0" w:line="480" w:lineRule="auto"/>
        <w:rPr>
          <w:rFonts w:ascii="Cambria" w:eastAsia="Times New Roman" w:hAnsi="Cambria" w:cs="Times New Roman"/>
          <w:kern w:val="0"/>
          <w14:ligatures w14:val="none"/>
        </w:rPr>
      </w:pPr>
      <w:r w:rsidRPr="002B1CBE">
        <w:rPr>
          <w:rFonts w:ascii="Cambria" w:eastAsia="Times New Roman" w:hAnsi="Cambria" w:cs="Times New Roman"/>
          <w:kern w:val="0"/>
          <w14:ligatures w14:val="none"/>
        </w:rPr>
        <w:t xml:space="preserve">Grund, S., Lüdtke, O., &amp; Robitzsch, A. (2016). Pooling </w:t>
      </w:r>
      <w:r w:rsidR="00DB108D" w:rsidRPr="003C03A7">
        <w:rPr>
          <w:rFonts w:ascii="Cambria" w:eastAsia="Times New Roman" w:hAnsi="Cambria" w:cs="Times New Roman"/>
          <w:kern w:val="0"/>
          <w14:ligatures w14:val="none"/>
        </w:rPr>
        <w:t>ANOVA</w:t>
      </w:r>
      <w:r w:rsidRPr="002B1CBE">
        <w:rPr>
          <w:rFonts w:ascii="Cambria" w:eastAsia="Times New Roman" w:hAnsi="Cambria" w:cs="Times New Roman"/>
          <w:kern w:val="0"/>
          <w14:ligatures w14:val="none"/>
        </w:rPr>
        <w:t xml:space="preserve"> results from multiply imputed </w:t>
      </w:r>
    </w:p>
    <w:p w14:paraId="528C4B97" w14:textId="7DA22167" w:rsidR="002B1CBE" w:rsidRPr="00DB108D" w:rsidRDefault="002B1CBE" w:rsidP="00DB108D">
      <w:pPr>
        <w:spacing w:after="0" w:line="480" w:lineRule="auto"/>
        <w:ind w:firstLine="720"/>
        <w:rPr>
          <w:rFonts w:ascii="Cambria" w:eastAsia="Times New Roman" w:hAnsi="Cambria" w:cs="Times New Roman"/>
          <w:kern w:val="0"/>
          <w14:ligatures w14:val="none"/>
        </w:rPr>
      </w:pPr>
      <w:r w:rsidRPr="002B1CBE">
        <w:rPr>
          <w:rFonts w:ascii="Cambria" w:eastAsia="Times New Roman" w:hAnsi="Cambria" w:cs="Times New Roman"/>
          <w:kern w:val="0"/>
          <w14:ligatures w14:val="none"/>
        </w:rPr>
        <w:t xml:space="preserve">datasets. </w:t>
      </w:r>
      <w:r w:rsidRPr="002B1CBE">
        <w:rPr>
          <w:rFonts w:ascii="Cambria" w:eastAsia="Times New Roman" w:hAnsi="Cambria" w:cs="Times New Roman"/>
          <w:i/>
          <w:iCs/>
          <w:kern w:val="0"/>
          <w14:ligatures w14:val="none"/>
        </w:rPr>
        <w:t>Methodology</w:t>
      </w:r>
      <w:r w:rsidRPr="002B1CBE">
        <w:rPr>
          <w:rFonts w:ascii="Cambria" w:eastAsia="Times New Roman" w:hAnsi="Cambria" w:cs="Times New Roman"/>
          <w:kern w:val="0"/>
          <w14:ligatures w14:val="none"/>
        </w:rPr>
        <w:t xml:space="preserve">, </w:t>
      </w:r>
      <w:r w:rsidRPr="002B1CBE">
        <w:rPr>
          <w:rFonts w:ascii="Cambria" w:eastAsia="Times New Roman" w:hAnsi="Cambria" w:cs="Times New Roman"/>
          <w:i/>
          <w:iCs/>
          <w:kern w:val="0"/>
          <w14:ligatures w14:val="none"/>
        </w:rPr>
        <w:t>12</w:t>
      </w:r>
      <w:r w:rsidRPr="002B1CBE">
        <w:rPr>
          <w:rFonts w:ascii="Cambria" w:eastAsia="Times New Roman" w:hAnsi="Cambria" w:cs="Times New Roman"/>
          <w:kern w:val="0"/>
          <w14:ligatures w14:val="none"/>
        </w:rPr>
        <w:t>(3), 75–88. https://doi.org/10.1027/1614-2241/a000111</w:t>
      </w:r>
    </w:p>
    <w:p w14:paraId="4A5E4CC2" w14:textId="6B3104A6" w:rsidR="001539A3" w:rsidRPr="00DB108D" w:rsidRDefault="001539A3" w:rsidP="001539A3">
      <w:pPr>
        <w:spacing w:after="0" w:line="480" w:lineRule="auto"/>
        <w:rPr>
          <w:rFonts w:ascii="Cambria" w:eastAsia="Times New Roman" w:hAnsi="Cambria" w:cs="Times New Roman"/>
          <w:kern w:val="0"/>
          <w14:ligatures w14:val="none"/>
        </w:rPr>
      </w:pPr>
      <w:r w:rsidRPr="00DB108D">
        <w:rPr>
          <w:rFonts w:ascii="Cambria" w:eastAsia="Times New Roman" w:hAnsi="Cambria" w:cs="Times New Roman"/>
          <w:kern w:val="0"/>
          <w14:ligatures w14:val="none"/>
        </w:rPr>
        <w:t xml:space="preserve">Gwozdz, W., Steensen Nielsen, K., &amp; Müller, T. (2017). An environmental perspective on </w:t>
      </w:r>
    </w:p>
    <w:p w14:paraId="1EB38E3D" w14:textId="77777777" w:rsidR="001539A3" w:rsidRPr="00DB108D" w:rsidRDefault="001539A3" w:rsidP="001539A3">
      <w:pPr>
        <w:spacing w:after="0" w:line="480" w:lineRule="auto"/>
        <w:ind w:left="480"/>
        <w:rPr>
          <w:rFonts w:ascii="Cambria" w:eastAsia="Times New Roman" w:hAnsi="Cambria" w:cs="Times New Roman"/>
          <w:kern w:val="0"/>
          <w14:ligatures w14:val="none"/>
        </w:rPr>
      </w:pPr>
      <w:r w:rsidRPr="00DB108D">
        <w:rPr>
          <w:rFonts w:ascii="Cambria" w:eastAsia="Times New Roman" w:hAnsi="Cambria" w:cs="Times New Roman"/>
          <w:kern w:val="0"/>
          <w14:ligatures w14:val="none"/>
        </w:rPr>
        <w:t xml:space="preserve">clothing consumption: Consumer segments and their behavioral patterns. </w:t>
      </w:r>
      <w:r w:rsidRPr="00DB108D">
        <w:rPr>
          <w:rFonts w:ascii="Cambria" w:eastAsia="Times New Roman" w:hAnsi="Cambria" w:cs="Times New Roman"/>
          <w:i/>
          <w:iCs/>
          <w:kern w:val="0"/>
          <w14:ligatures w14:val="none"/>
        </w:rPr>
        <w:t>Sustainability</w:t>
      </w:r>
      <w:r w:rsidRPr="00DB108D">
        <w:rPr>
          <w:rFonts w:ascii="Cambria" w:eastAsia="Times New Roman" w:hAnsi="Cambria" w:cs="Times New Roman"/>
          <w:kern w:val="0"/>
          <w14:ligatures w14:val="none"/>
        </w:rPr>
        <w:t xml:space="preserve">, </w:t>
      </w:r>
      <w:r w:rsidRPr="00DB108D">
        <w:rPr>
          <w:rFonts w:ascii="Cambria" w:eastAsia="Times New Roman" w:hAnsi="Cambria" w:cs="Times New Roman"/>
          <w:i/>
          <w:iCs/>
          <w:kern w:val="0"/>
          <w14:ligatures w14:val="none"/>
        </w:rPr>
        <w:t>9</w:t>
      </w:r>
      <w:r w:rsidRPr="00DB108D">
        <w:rPr>
          <w:rFonts w:ascii="Cambria" w:eastAsia="Times New Roman" w:hAnsi="Cambria" w:cs="Times New Roman"/>
          <w:kern w:val="0"/>
          <w14:ligatures w14:val="none"/>
        </w:rPr>
        <w:t>(5), 762. https://doi.org/10.3390/su9050762</w:t>
      </w:r>
    </w:p>
    <w:p w14:paraId="696472E1"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DB108D">
        <w:rPr>
          <w:rFonts w:ascii="Cambria" w:eastAsia="Times New Roman" w:hAnsi="Cambria" w:cs="Times New Roman"/>
        </w:rPr>
        <w:lastRenderedPageBreak/>
        <w:t>Handgraaf</w:t>
      </w:r>
      <w:proofErr w:type="spellEnd"/>
      <w:r w:rsidRPr="00DB108D">
        <w:rPr>
          <w:rFonts w:ascii="Cambria" w:eastAsia="Times New Roman" w:hAnsi="Cambria" w:cs="Times New Roman"/>
        </w:rPr>
        <w:t>, M. J. J., Van</w:t>
      </w:r>
      <w:r w:rsidRPr="007C291C">
        <w:rPr>
          <w:rFonts w:ascii="Cambria" w:eastAsia="Times New Roman" w:hAnsi="Cambria" w:cs="Times New Roman"/>
        </w:rPr>
        <w:t xml:space="preserve"> </w:t>
      </w:r>
      <w:proofErr w:type="spellStart"/>
      <w:r w:rsidRPr="007C291C">
        <w:rPr>
          <w:rFonts w:ascii="Cambria" w:eastAsia="Times New Roman" w:hAnsi="Cambria" w:cs="Times New Roman"/>
        </w:rPr>
        <w:t>Lidth</w:t>
      </w:r>
      <w:proofErr w:type="spellEnd"/>
      <w:r w:rsidRPr="007C291C">
        <w:rPr>
          <w:rFonts w:ascii="Cambria" w:eastAsia="Times New Roman" w:hAnsi="Cambria" w:cs="Times New Roman"/>
        </w:rPr>
        <w:t xml:space="preserve"> de </w:t>
      </w:r>
      <w:proofErr w:type="spellStart"/>
      <w:r w:rsidRPr="007C291C">
        <w:rPr>
          <w:rFonts w:ascii="Cambria" w:eastAsia="Times New Roman" w:hAnsi="Cambria" w:cs="Times New Roman"/>
        </w:rPr>
        <w:t>Jeude</w:t>
      </w:r>
      <w:proofErr w:type="spellEnd"/>
      <w:r w:rsidRPr="007C291C">
        <w:rPr>
          <w:rFonts w:ascii="Cambria" w:eastAsia="Times New Roman" w:hAnsi="Cambria" w:cs="Times New Roman"/>
        </w:rPr>
        <w:t xml:space="preserve">, M. A., &amp; Appelt, K. C. (2013). Public praise vs. private pay: Effects of rewards on energy conservation in the workplace. </w:t>
      </w:r>
      <w:r w:rsidRPr="007C291C">
        <w:rPr>
          <w:rFonts w:ascii="Cambria" w:eastAsia="Times New Roman" w:hAnsi="Cambria" w:cs="Times New Roman"/>
          <w:i/>
          <w:iCs/>
        </w:rPr>
        <w:t>Ecological Economics</w:t>
      </w:r>
      <w:r w:rsidRPr="007C291C">
        <w:rPr>
          <w:rFonts w:ascii="Cambria" w:eastAsia="Times New Roman" w:hAnsi="Cambria" w:cs="Times New Roman"/>
        </w:rPr>
        <w:t xml:space="preserve">, </w:t>
      </w:r>
      <w:r w:rsidRPr="007C291C">
        <w:rPr>
          <w:rFonts w:ascii="Cambria" w:eastAsia="Times New Roman" w:hAnsi="Cambria" w:cs="Times New Roman"/>
          <w:i/>
          <w:iCs/>
        </w:rPr>
        <w:t>86</w:t>
      </w:r>
      <w:r w:rsidRPr="007C291C">
        <w:rPr>
          <w:rFonts w:ascii="Cambria" w:eastAsia="Times New Roman" w:hAnsi="Cambria" w:cs="Times New Roman"/>
        </w:rPr>
        <w:t>, 86–92. https://doi.org/10.1016/j.ecolecon.2012.11.008</w:t>
      </w:r>
    </w:p>
    <w:p w14:paraId="4D980ED5"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Hansla, A., Gamble, A., Juliusson, A., &amp; </w:t>
      </w:r>
      <w:proofErr w:type="spellStart"/>
      <w:r w:rsidRPr="007C291C">
        <w:rPr>
          <w:rFonts w:ascii="Cambria" w:eastAsia="Times New Roman" w:hAnsi="Cambria" w:cs="Times New Roman"/>
        </w:rPr>
        <w:t>Gärling</w:t>
      </w:r>
      <w:proofErr w:type="spellEnd"/>
      <w:r w:rsidRPr="007C291C">
        <w:rPr>
          <w:rFonts w:ascii="Cambria" w:eastAsia="Times New Roman" w:hAnsi="Cambria" w:cs="Times New Roman"/>
        </w:rPr>
        <w:t xml:space="preserve">, T. (2008). Psychological determinants of attitude towards and willingness to pay for green electricity. </w:t>
      </w:r>
      <w:r w:rsidRPr="007C291C">
        <w:rPr>
          <w:rFonts w:ascii="Cambria" w:eastAsia="Times New Roman" w:hAnsi="Cambria" w:cs="Times New Roman"/>
          <w:i/>
          <w:iCs/>
        </w:rPr>
        <w:t>Energy Policy</w:t>
      </w:r>
      <w:r w:rsidRPr="007C291C">
        <w:rPr>
          <w:rFonts w:ascii="Cambria" w:eastAsia="Times New Roman" w:hAnsi="Cambria" w:cs="Times New Roman"/>
        </w:rPr>
        <w:t xml:space="preserve">, </w:t>
      </w:r>
      <w:r w:rsidRPr="007C291C">
        <w:rPr>
          <w:rFonts w:ascii="Cambria" w:eastAsia="Times New Roman" w:hAnsi="Cambria" w:cs="Times New Roman"/>
          <w:i/>
          <w:iCs/>
        </w:rPr>
        <w:t>36</w:t>
      </w:r>
      <w:r w:rsidRPr="007C291C">
        <w:rPr>
          <w:rFonts w:ascii="Cambria" w:eastAsia="Times New Roman" w:hAnsi="Cambria" w:cs="Times New Roman"/>
        </w:rPr>
        <w:t>(2), 768–774. https://doi.org/10.1016/j.enpol.2007.10.027</w:t>
      </w:r>
    </w:p>
    <w:p w14:paraId="5D7DED33" w14:textId="77777777" w:rsidR="001539A3" w:rsidRPr="007C291C" w:rsidRDefault="001539A3" w:rsidP="001539A3">
      <w:pPr>
        <w:spacing w:after="0" w:line="480" w:lineRule="auto"/>
        <w:ind w:left="480" w:hanging="480"/>
        <w:contextualSpacing/>
        <w:rPr>
          <w:rFonts w:ascii="Cambria" w:eastAsia="Times New Roman" w:hAnsi="Cambria" w:cs="Times New Roman"/>
        </w:rPr>
      </w:pPr>
      <w:r w:rsidRPr="007C291C">
        <w:rPr>
          <w:rFonts w:ascii="Cambria" w:eastAsia="Times New Roman" w:hAnsi="Cambria" w:cs="Times New Roman"/>
        </w:rPr>
        <w:t xml:space="preserve">Hart, C. M., Ritchie, T. D., Hepper, E. G., &amp; Gebauer, J. E. (2015). The balanced inventory of desirable responding short form (BIDR-16). </w:t>
      </w:r>
      <w:r w:rsidRPr="007C291C">
        <w:rPr>
          <w:rFonts w:ascii="Cambria" w:eastAsia="Times New Roman" w:hAnsi="Cambria" w:cs="Times New Roman"/>
          <w:i/>
          <w:iCs/>
        </w:rPr>
        <w:t>SAGE Open</w:t>
      </w:r>
      <w:r w:rsidRPr="007C291C">
        <w:rPr>
          <w:rFonts w:ascii="Cambria" w:eastAsia="Times New Roman" w:hAnsi="Cambria" w:cs="Times New Roman"/>
        </w:rPr>
        <w:t xml:space="preserve">, </w:t>
      </w:r>
      <w:r w:rsidRPr="007C291C">
        <w:rPr>
          <w:rFonts w:ascii="Cambria" w:eastAsia="Times New Roman" w:hAnsi="Cambria" w:cs="Times New Roman"/>
          <w:i/>
          <w:iCs/>
        </w:rPr>
        <w:t>5</w:t>
      </w:r>
      <w:r w:rsidRPr="007C291C">
        <w:rPr>
          <w:rFonts w:ascii="Cambria" w:eastAsia="Times New Roman" w:hAnsi="Cambria" w:cs="Times New Roman"/>
        </w:rPr>
        <w:t>(4), 1-9. https://doi.org/10.1177/2158244015621113</w:t>
      </w:r>
    </w:p>
    <w:p w14:paraId="4301A5FA"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Hechter, M. (2018). Norms in the evolution of social order. </w:t>
      </w:r>
      <w:r w:rsidRPr="007C291C">
        <w:rPr>
          <w:rFonts w:ascii="Cambria" w:eastAsia="Times New Roman" w:hAnsi="Cambria" w:cs="Times New Roman"/>
          <w:i/>
          <w:iCs/>
        </w:rPr>
        <w:t>Social Research: An International Quarterly</w:t>
      </w:r>
      <w:r w:rsidRPr="007C291C">
        <w:rPr>
          <w:rFonts w:ascii="Cambria" w:eastAsia="Times New Roman" w:hAnsi="Cambria" w:cs="Times New Roman"/>
        </w:rPr>
        <w:t xml:space="preserve">, </w:t>
      </w:r>
      <w:r w:rsidRPr="007C291C">
        <w:rPr>
          <w:rFonts w:ascii="Cambria" w:eastAsia="Times New Roman" w:hAnsi="Cambria" w:cs="Times New Roman"/>
          <w:i/>
          <w:iCs/>
        </w:rPr>
        <w:t>85</w:t>
      </w:r>
      <w:r w:rsidRPr="007C291C">
        <w:rPr>
          <w:rFonts w:ascii="Cambria" w:eastAsia="Times New Roman" w:hAnsi="Cambria" w:cs="Times New Roman"/>
        </w:rPr>
        <w:t>(1), 23–51. https://www.muse.jhu.edu/article/692743</w:t>
      </w:r>
    </w:p>
    <w:p w14:paraId="3149499A" w14:textId="77777777" w:rsidR="001539A3" w:rsidRPr="007C291C" w:rsidRDefault="001539A3" w:rsidP="001539A3">
      <w:pPr>
        <w:spacing w:after="0" w:line="480" w:lineRule="auto"/>
        <w:rPr>
          <w:rFonts w:ascii="Cambria" w:eastAsia="Times New Roman" w:hAnsi="Cambria" w:cs="Times New Roman"/>
          <w:kern w:val="0"/>
          <w14:ligatures w14:val="none"/>
        </w:rPr>
      </w:pPr>
      <w:proofErr w:type="spellStart"/>
      <w:r w:rsidRPr="007C291C">
        <w:rPr>
          <w:rFonts w:ascii="Cambria" w:eastAsia="Times New Roman" w:hAnsi="Cambria" w:cs="Times New Roman"/>
          <w:kern w:val="0"/>
          <w14:ligatures w14:val="none"/>
        </w:rPr>
        <w:t>Hertwich</w:t>
      </w:r>
      <w:proofErr w:type="spellEnd"/>
      <w:r w:rsidRPr="007C291C">
        <w:rPr>
          <w:rFonts w:ascii="Cambria" w:eastAsia="Times New Roman" w:hAnsi="Cambria" w:cs="Times New Roman"/>
          <w:kern w:val="0"/>
          <w14:ligatures w14:val="none"/>
        </w:rPr>
        <w:t xml:space="preserve">, E. G., &amp; Peters, G. P. (2009). Carbon footprint of nations: A global, trade-linked </w:t>
      </w:r>
    </w:p>
    <w:p w14:paraId="6399745B"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analysis. </w:t>
      </w:r>
      <w:r w:rsidRPr="007C291C">
        <w:rPr>
          <w:rFonts w:ascii="Cambria" w:eastAsia="Times New Roman" w:hAnsi="Cambria" w:cs="Times New Roman"/>
          <w:i/>
          <w:iCs/>
          <w:kern w:val="0"/>
          <w14:ligatures w14:val="none"/>
        </w:rPr>
        <w:t>Environmental Science &amp; Technology</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43</w:t>
      </w:r>
      <w:r w:rsidRPr="007C291C">
        <w:rPr>
          <w:rFonts w:ascii="Cambria" w:eastAsia="Times New Roman" w:hAnsi="Cambria" w:cs="Times New Roman"/>
          <w:kern w:val="0"/>
          <w14:ligatures w14:val="none"/>
        </w:rPr>
        <w:t>(16), 6414–6420. https://doi.org/10.1021/es803496a</w:t>
      </w:r>
    </w:p>
    <w:p w14:paraId="7C08D819" w14:textId="77777777" w:rsidR="00AB2F49" w:rsidRPr="00AB2F49" w:rsidRDefault="00AB2F49" w:rsidP="00AB2F49">
      <w:pPr>
        <w:spacing w:after="0" w:line="480" w:lineRule="auto"/>
        <w:rPr>
          <w:rFonts w:ascii="Cambria" w:eastAsia="Times New Roman" w:hAnsi="Cambria" w:cs="Times New Roman"/>
          <w:i/>
          <w:iCs/>
          <w:kern w:val="0"/>
          <w14:ligatures w14:val="none"/>
        </w:rPr>
      </w:pPr>
      <w:proofErr w:type="spellStart"/>
      <w:r w:rsidRPr="00AB2F49">
        <w:rPr>
          <w:rFonts w:ascii="Cambria" w:eastAsia="Times New Roman" w:hAnsi="Cambria" w:cs="Times New Roman"/>
          <w:kern w:val="0"/>
          <w14:ligatures w14:val="none"/>
        </w:rPr>
        <w:t>Hitlin</w:t>
      </w:r>
      <w:proofErr w:type="spellEnd"/>
      <w:r w:rsidRPr="00AB2F49">
        <w:rPr>
          <w:rFonts w:ascii="Cambria" w:eastAsia="Times New Roman" w:hAnsi="Cambria" w:cs="Times New Roman"/>
          <w:kern w:val="0"/>
          <w14:ligatures w14:val="none"/>
        </w:rPr>
        <w:t xml:space="preserve">, S., &amp; </w:t>
      </w:r>
      <w:proofErr w:type="spellStart"/>
      <w:r w:rsidRPr="00AB2F49">
        <w:rPr>
          <w:rFonts w:ascii="Cambria" w:eastAsia="Times New Roman" w:hAnsi="Cambria" w:cs="Times New Roman"/>
          <w:kern w:val="0"/>
          <w14:ligatures w14:val="none"/>
        </w:rPr>
        <w:t>Piliavin</w:t>
      </w:r>
      <w:proofErr w:type="spellEnd"/>
      <w:r w:rsidRPr="00AB2F49">
        <w:rPr>
          <w:rFonts w:ascii="Cambria" w:eastAsia="Times New Roman" w:hAnsi="Cambria" w:cs="Times New Roman"/>
          <w:kern w:val="0"/>
          <w14:ligatures w14:val="none"/>
        </w:rPr>
        <w:t xml:space="preserve">, J. A. (2004). Values: Reviving a dormant concept. </w:t>
      </w:r>
      <w:r w:rsidRPr="00AB2F49">
        <w:rPr>
          <w:rFonts w:ascii="Cambria" w:eastAsia="Times New Roman" w:hAnsi="Cambria" w:cs="Times New Roman"/>
          <w:i/>
          <w:iCs/>
          <w:kern w:val="0"/>
          <w14:ligatures w14:val="none"/>
        </w:rPr>
        <w:t xml:space="preserve">Annual Review of </w:t>
      </w:r>
    </w:p>
    <w:p w14:paraId="7420B406" w14:textId="2170B628" w:rsidR="00AB2F49" w:rsidRPr="00AB2F49" w:rsidRDefault="00AB2F49" w:rsidP="00AB2F49">
      <w:pPr>
        <w:spacing w:after="0" w:line="480" w:lineRule="auto"/>
        <w:ind w:firstLine="480"/>
        <w:rPr>
          <w:rFonts w:ascii="Cambria" w:eastAsia="Times New Roman" w:hAnsi="Cambria" w:cs="Times New Roman"/>
          <w:kern w:val="0"/>
          <w14:ligatures w14:val="none"/>
        </w:rPr>
      </w:pPr>
      <w:r w:rsidRPr="00AB2F49">
        <w:rPr>
          <w:rFonts w:ascii="Cambria" w:eastAsia="Times New Roman" w:hAnsi="Cambria" w:cs="Times New Roman"/>
          <w:i/>
          <w:iCs/>
          <w:kern w:val="0"/>
          <w14:ligatures w14:val="none"/>
        </w:rPr>
        <w:t>Sociology</w:t>
      </w:r>
      <w:r w:rsidRPr="00AB2F49">
        <w:rPr>
          <w:rFonts w:ascii="Cambria" w:eastAsia="Times New Roman" w:hAnsi="Cambria" w:cs="Times New Roman"/>
          <w:kern w:val="0"/>
          <w14:ligatures w14:val="none"/>
        </w:rPr>
        <w:t xml:space="preserve">, </w:t>
      </w:r>
      <w:r w:rsidRPr="00AB2F49">
        <w:rPr>
          <w:rFonts w:ascii="Cambria" w:eastAsia="Times New Roman" w:hAnsi="Cambria" w:cs="Times New Roman"/>
          <w:i/>
          <w:iCs/>
          <w:kern w:val="0"/>
          <w14:ligatures w14:val="none"/>
        </w:rPr>
        <w:t>30</w:t>
      </w:r>
      <w:r w:rsidRPr="00AB2F49">
        <w:rPr>
          <w:rFonts w:ascii="Cambria" w:eastAsia="Times New Roman" w:hAnsi="Cambria" w:cs="Times New Roman"/>
          <w:kern w:val="0"/>
          <w14:ligatures w14:val="none"/>
        </w:rPr>
        <w:t>(1), 359–393. https://doi.org/10.1146/annurev.soc.30.012703.110640</w:t>
      </w:r>
    </w:p>
    <w:p w14:paraId="1111B7FB" w14:textId="4C6C5C60" w:rsidR="001539A3" w:rsidRPr="007C291C" w:rsidRDefault="001539A3" w:rsidP="001539A3">
      <w:pPr>
        <w:spacing w:after="0" w:line="480" w:lineRule="auto"/>
        <w:ind w:left="480" w:hanging="480"/>
        <w:rPr>
          <w:rFonts w:ascii="Cambria" w:eastAsia="Times New Roman" w:hAnsi="Cambria" w:cs="Times New Roman"/>
        </w:rPr>
      </w:pPr>
      <w:r w:rsidRPr="00AB2F49">
        <w:rPr>
          <w:rFonts w:ascii="Cambria" w:eastAsia="Times New Roman" w:hAnsi="Cambria" w:cs="Times New Roman"/>
        </w:rPr>
        <w:t>Hoekstra, A. Y., &amp; Wiedmann, T. O. (2014). Humanity’s unsustainable environmental footprint</w:t>
      </w:r>
      <w:r w:rsidRPr="007C291C">
        <w:rPr>
          <w:rFonts w:ascii="Cambria" w:eastAsia="Times New Roman" w:hAnsi="Cambria" w:cs="Times New Roman"/>
        </w:rPr>
        <w:t xml:space="preserve">. </w:t>
      </w:r>
      <w:r w:rsidRPr="007C291C">
        <w:rPr>
          <w:rFonts w:ascii="Cambria" w:eastAsia="Times New Roman" w:hAnsi="Cambria" w:cs="Times New Roman"/>
          <w:i/>
          <w:iCs/>
        </w:rPr>
        <w:t>Science</w:t>
      </w:r>
      <w:r w:rsidRPr="007C291C">
        <w:rPr>
          <w:rFonts w:ascii="Cambria" w:eastAsia="Times New Roman" w:hAnsi="Cambria" w:cs="Times New Roman"/>
        </w:rPr>
        <w:t xml:space="preserve">, </w:t>
      </w:r>
      <w:r w:rsidRPr="007C291C">
        <w:rPr>
          <w:rFonts w:ascii="Cambria" w:eastAsia="Times New Roman" w:hAnsi="Cambria" w:cs="Times New Roman"/>
          <w:i/>
          <w:iCs/>
        </w:rPr>
        <w:t>344</w:t>
      </w:r>
      <w:r w:rsidRPr="007C291C">
        <w:rPr>
          <w:rFonts w:ascii="Cambria" w:eastAsia="Times New Roman" w:hAnsi="Cambria" w:cs="Times New Roman"/>
        </w:rPr>
        <w:t>(6188), 1114–1117. https://doi.org/10.1126/science.1248365</w:t>
      </w:r>
    </w:p>
    <w:p w14:paraId="6FCBC164"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Huang, B., Zhao, J., Geng, Y., Tian, Y., &amp; Jiang, P. (2017). Energy-related GHG emissions of </w:t>
      </w:r>
    </w:p>
    <w:p w14:paraId="76C715C8"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the textile industry in China. </w:t>
      </w:r>
      <w:r w:rsidRPr="007C291C">
        <w:rPr>
          <w:rFonts w:ascii="Cambria" w:eastAsia="Times New Roman" w:hAnsi="Cambria" w:cs="Times New Roman"/>
          <w:i/>
          <w:iCs/>
          <w:kern w:val="0"/>
          <w14:ligatures w14:val="none"/>
        </w:rPr>
        <w:t>Resources, Conservation and Recycling</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119</w:t>
      </w:r>
      <w:r w:rsidRPr="007C291C">
        <w:rPr>
          <w:rFonts w:ascii="Cambria" w:eastAsia="Times New Roman" w:hAnsi="Cambria" w:cs="Times New Roman"/>
          <w:kern w:val="0"/>
          <w14:ligatures w14:val="none"/>
        </w:rPr>
        <w:t>, 69–77. https://doi.org/10.1016/j.resconrec.2016.06.013</w:t>
      </w:r>
    </w:p>
    <w:p w14:paraId="4E9B8E9E"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IPCC &amp; Edenhofer, O. (Eds.). (2014). </w:t>
      </w:r>
      <w:r w:rsidRPr="007C291C">
        <w:rPr>
          <w:rFonts w:ascii="Cambria" w:eastAsia="Times New Roman" w:hAnsi="Cambria" w:cs="Times New Roman"/>
          <w:i/>
          <w:iCs/>
        </w:rPr>
        <w:t>Climate change 2014: Mitigation of climate change: Working group iii contribution to the fifth assessment report of the intergovernmental panel on climate change</w:t>
      </w:r>
      <w:r w:rsidRPr="007C291C">
        <w:rPr>
          <w:rFonts w:ascii="Cambria" w:eastAsia="Times New Roman" w:hAnsi="Cambria" w:cs="Times New Roman"/>
        </w:rPr>
        <w:t>. Cambridge University Press. https://www.ipcc.ch/report/ar5/wg3/</w:t>
      </w:r>
    </w:p>
    <w:p w14:paraId="40BB3211" w14:textId="77777777" w:rsidR="001539A3" w:rsidRPr="007C291C" w:rsidRDefault="001539A3" w:rsidP="001539A3">
      <w:pPr>
        <w:spacing w:after="0" w:line="480" w:lineRule="auto"/>
        <w:ind w:left="480" w:hanging="480"/>
        <w:rPr>
          <w:rFonts w:ascii="Cambria" w:eastAsia="Times New Roman" w:hAnsi="Cambria" w:cs="Times New Roman"/>
          <w:iCs/>
        </w:rPr>
      </w:pPr>
      <w:r w:rsidRPr="007C291C">
        <w:rPr>
          <w:rFonts w:ascii="Cambria" w:eastAsia="Times New Roman" w:hAnsi="Cambria" w:cs="Times New Roman"/>
        </w:rPr>
        <w:lastRenderedPageBreak/>
        <w:t xml:space="preserve">IPCC. (2018). </w:t>
      </w:r>
      <w:r w:rsidRPr="007C291C">
        <w:rPr>
          <w:rFonts w:ascii="Cambria" w:eastAsia="Times New Roman" w:hAnsi="Cambria" w:cs="Times New Roman"/>
          <w:i/>
        </w:rPr>
        <w:t>Global warming of 1.5</w:t>
      </w:r>
      <w:r w:rsidRPr="007C291C">
        <w:rPr>
          <w:rFonts w:ascii="Cambria" w:eastAsia="Times New Roman" w:hAnsi="Cambria" w:cs="Times New Roman"/>
          <w:i/>
          <w:iCs/>
        </w:rPr>
        <w:t xml:space="preserve">°C.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w:t>
      </w:r>
      <w:r w:rsidRPr="007C291C">
        <w:rPr>
          <w:rFonts w:ascii="Cambria" w:eastAsia="Times New Roman" w:hAnsi="Cambria" w:cs="Times New Roman"/>
          <w:iCs/>
        </w:rPr>
        <w:t>https://www.ipcc.ch/sr15/</w:t>
      </w:r>
    </w:p>
    <w:p w14:paraId="687C9AE1"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IPCC. (2021). </w:t>
      </w:r>
      <w:r w:rsidRPr="007C291C">
        <w:rPr>
          <w:rFonts w:ascii="Cambria" w:eastAsia="Times New Roman" w:hAnsi="Cambria" w:cs="Times New Roman"/>
          <w:i/>
          <w:iCs/>
        </w:rPr>
        <w:t>Climate change 2021: The physical science basis. Contribution of working group I to the sixth assessment report of the intergovernmental panel on climate change</w:t>
      </w:r>
      <w:r w:rsidRPr="007C291C">
        <w:rPr>
          <w:rFonts w:ascii="Cambria" w:eastAsia="Times New Roman" w:hAnsi="Cambria" w:cs="Times New Roman"/>
        </w:rPr>
        <w:t>. Cambridge University Press. https://www.ipcc.ch/report/ar6/wg1/</w:t>
      </w:r>
    </w:p>
    <w:p w14:paraId="0F4E8860"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Isaksen, K. J., &amp; Roper, S. (2012). The commodification of self-esteem: Branding and </w:t>
      </w:r>
      <w:proofErr w:type="spellStart"/>
      <w:r w:rsidRPr="007C291C">
        <w:rPr>
          <w:rFonts w:ascii="Cambria" w:eastAsia="Times New Roman" w:hAnsi="Cambria" w:cs="Times New Roman"/>
        </w:rPr>
        <w:t>british</w:t>
      </w:r>
      <w:proofErr w:type="spellEnd"/>
      <w:r w:rsidRPr="007C291C">
        <w:rPr>
          <w:rFonts w:ascii="Cambria" w:eastAsia="Times New Roman" w:hAnsi="Cambria" w:cs="Times New Roman"/>
        </w:rPr>
        <w:t xml:space="preserve"> teenagers: </w:t>
      </w:r>
      <w:proofErr w:type="spellStart"/>
      <w:r w:rsidRPr="007C291C">
        <w:rPr>
          <w:rFonts w:ascii="Cambria" w:eastAsia="Times New Roman" w:hAnsi="Cambria" w:cs="Times New Roman"/>
        </w:rPr>
        <w:t>isaksen</w:t>
      </w:r>
      <w:proofErr w:type="spellEnd"/>
      <w:r w:rsidRPr="007C291C">
        <w:rPr>
          <w:rFonts w:ascii="Cambria" w:eastAsia="Times New Roman" w:hAnsi="Cambria" w:cs="Times New Roman"/>
        </w:rPr>
        <w:t xml:space="preserve"> and roper. </w:t>
      </w:r>
      <w:r w:rsidRPr="007C291C">
        <w:rPr>
          <w:rFonts w:ascii="Cambria" w:eastAsia="Times New Roman" w:hAnsi="Cambria" w:cs="Times New Roman"/>
          <w:i/>
          <w:iCs/>
        </w:rPr>
        <w:t>Psychology &amp; Marketing</w:t>
      </w:r>
      <w:r w:rsidRPr="007C291C">
        <w:rPr>
          <w:rFonts w:ascii="Cambria" w:eastAsia="Times New Roman" w:hAnsi="Cambria" w:cs="Times New Roman"/>
        </w:rPr>
        <w:t xml:space="preserve">, </w:t>
      </w:r>
      <w:r w:rsidRPr="007C291C">
        <w:rPr>
          <w:rFonts w:ascii="Cambria" w:eastAsia="Times New Roman" w:hAnsi="Cambria" w:cs="Times New Roman"/>
          <w:i/>
          <w:iCs/>
        </w:rPr>
        <w:t>29</w:t>
      </w:r>
      <w:r w:rsidRPr="007C291C">
        <w:rPr>
          <w:rFonts w:ascii="Cambria" w:eastAsia="Times New Roman" w:hAnsi="Cambria" w:cs="Times New Roman"/>
        </w:rPr>
        <w:t>(3), 117–135. https://doi.org/10.1002/mar.20509</w:t>
      </w:r>
    </w:p>
    <w:p w14:paraId="52D28E29"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Ivanova, D., Stadler, K., Steen-Olsen, K., Wood, R., Vita, G., Tukker, A., &amp; </w:t>
      </w:r>
      <w:proofErr w:type="spellStart"/>
      <w:r w:rsidRPr="007C291C">
        <w:rPr>
          <w:rFonts w:ascii="Cambria" w:eastAsia="Times New Roman" w:hAnsi="Cambria" w:cs="Times New Roman"/>
        </w:rPr>
        <w:t>Hertwich</w:t>
      </w:r>
      <w:proofErr w:type="spellEnd"/>
      <w:r w:rsidRPr="007C291C">
        <w:rPr>
          <w:rFonts w:ascii="Cambria" w:eastAsia="Times New Roman" w:hAnsi="Cambria" w:cs="Times New Roman"/>
        </w:rPr>
        <w:t xml:space="preserve">, E. G. (2016). Environmental impact assessment of household consumption: Environmental impact assessment of household consumption. </w:t>
      </w:r>
      <w:r w:rsidRPr="007C291C">
        <w:rPr>
          <w:rFonts w:ascii="Cambria" w:eastAsia="Times New Roman" w:hAnsi="Cambria" w:cs="Times New Roman"/>
          <w:i/>
          <w:iCs/>
        </w:rPr>
        <w:t>Journal of Industrial Ecology</w:t>
      </w:r>
      <w:r w:rsidRPr="007C291C">
        <w:rPr>
          <w:rFonts w:ascii="Cambria" w:eastAsia="Times New Roman" w:hAnsi="Cambria" w:cs="Times New Roman"/>
        </w:rPr>
        <w:t xml:space="preserve">, </w:t>
      </w:r>
      <w:r w:rsidRPr="007C291C">
        <w:rPr>
          <w:rFonts w:ascii="Cambria" w:eastAsia="Times New Roman" w:hAnsi="Cambria" w:cs="Times New Roman"/>
          <w:i/>
          <w:iCs/>
        </w:rPr>
        <w:t>20</w:t>
      </w:r>
      <w:r w:rsidRPr="007C291C">
        <w:rPr>
          <w:rFonts w:ascii="Cambria" w:eastAsia="Times New Roman" w:hAnsi="Cambria" w:cs="Times New Roman"/>
        </w:rPr>
        <w:t>(3), 526–536. https://doi.org/10.1111/jiec.12371</w:t>
      </w:r>
    </w:p>
    <w:p w14:paraId="72A49914"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Jiang, J., Zhang, Y., </w:t>
      </w:r>
      <w:proofErr w:type="spellStart"/>
      <w:r w:rsidRPr="007C291C">
        <w:rPr>
          <w:rFonts w:ascii="Cambria" w:eastAsia="Times New Roman" w:hAnsi="Cambria" w:cs="Times New Roman"/>
        </w:rPr>
        <w:t>Ke</w:t>
      </w:r>
      <w:proofErr w:type="spellEnd"/>
      <w:r w:rsidRPr="007C291C">
        <w:rPr>
          <w:rFonts w:ascii="Cambria" w:eastAsia="Times New Roman" w:hAnsi="Cambria" w:cs="Times New Roman"/>
        </w:rPr>
        <w:t xml:space="preserve">, Y., Hawk, S. T., &amp; Qiu, H. (2015). Can’t buy me friendship? Peer rejection and adolescent materialism: Implicit self-esteem as a mediator. </w:t>
      </w:r>
      <w:r w:rsidRPr="007C291C">
        <w:rPr>
          <w:rFonts w:ascii="Cambria" w:eastAsia="Times New Roman" w:hAnsi="Cambria" w:cs="Times New Roman"/>
          <w:i/>
          <w:iCs/>
        </w:rPr>
        <w:t>Journal of Experimental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58</w:t>
      </w:r>
      <w:r w:rsidRPr="007C291C">
        <w:rPr>
          <w:rFonts w:ascii="Cambria" w:eastAsia="Times New Roman" w:hAnsi="Cambria" w:cs="Times New Roman"/>
        </w:rPr>
        <w:t>, 48–55. https://doi.org/10.1016/j.jesp.2015.01.001</w:t>
      </w:r>
    </w:p>
    <w:p w14:paraId="372EAE51" w14:textId="77777777" w:rsidR="00AB2F49" w:rsidRPr="00AB2F49" w:rsidRDefault="00AB2F49" w:rsidP="00AB2F49">
      <w:pPr>
        <w:spacing w:after="0" w:line="480" w:lineRule="auto"/>
        <w:rPr>
          <w:rFonts w:ascii="Cambria" w:eastAsia="Times New Roman" w:hAnsi="Cambria" w:cs="Times New Roman"/>
          <w:i/>
          <w:iCs/>
          <w:kern w:val="0"/>
          <w14:ligatures w14:val="none"/>
        </w:rPr>
      </w:pPr>
      <w:r w:rsidRPr="00AB2F49">
        <w:rPr>
          <w:rFonts w:ascii="Cambria" w:eastAsia="Times New Roman" w:hAnsi="Cambria" w:cs="Times New Roman"/>
          <w:kern w:val="0"/>
          <w14:ligatures w14:val="none"/>
        </w:rPr>
        <w:t xml:space="preserve">Juvan, E., &amp; </w:t>
      </w:r>
      <w:proofErr w:type="spellStart"/>
      <w:r w:rsidRPr="00AB2F49">
        <w:rPr>
          <w:rFonts w:ascii="Cambria" w:eastAsia="Times New Roman" w:hAnsi="Cambria" w:cs="Times New Roman"/>
          <w:kern w:val="0"/>
          <w14:ligatures w14:val="none"/>
        </w:rPr>
        <w:t>Dolnicar</w:t>
      </w:r>
      <w:proofErr w:type="spellEnd"/>
      <w:r w:rsidRPr="00AB2F49">
        <w:rPr>
          <w:rFonts w:ascii="Cambria" w:eastAsia="Times New Roman" w:hAnsi="Cambria" w:cs="Times New Roman"/>
          <w:kern w:val="0"/>
          <w14:ligatures w14:val="none"/>
        </w:rPr>
        <w:t>, S. (2014). The attitude–</w:t>
      </w:r>
      <w:proofErr w:type="spellStart"/>
      <w:r w:rsidRPr="00AB2F49">
        <w:rPr>
          <w:rFonts w:ascii="Cambria" w:eastAsia="Times New Roman" w:hAnsi="Cambria" w:cs="Times New Roman"/>
          <w:kern w:val="0"/>
          <w14:ligatures w14:val="none"/>
        </w:rPr>
        <w:t>behaviour</w:t>
      </w:r>
      <w:proofErr w:type="spellEnd"/>
      <w:r w:rsidRPr="00AB2F49">
        <w:rPr>
          <w:rFonts w:ascii="Cambria" w:eastAsia="Times New Roman" w:hAnsi="Cambria" w:cs="Times New Roman"/>
          <w:kern w:val="0"/>
          <w14:ligatures w14:val="none"/>
        </w:rPr>
        <w:t xml:space="preserve"> gap in sustainable tourism. </w:t>
      </w:r>
      <w:r w:rsidRPr="00AB2F49">
        <w:rPr>
          <w:rFonts w:ascii="Cambria" w:eastAsia="Times New Roman" w:hAnsi="Cambria" w:cs="Times New Roman"/>
          <w:i/>
          <w:iCs/>
          <w:kern w:val="0"/>
          <w14:ligatures w14:val="none"/>
        </w:rPr>
        <w:t xml:space="preserve">Annals of </w:t>
      </w:r>
    </w:p>
    <w:p w14:paraId="48E17DE9" w14:textId="0CDA8BB7" w:rsidR="00AB2F49" w:rsidRPr="00AB2F49" w:rsidRDefault="00AB2F49" w:rsidP="00AB2F49">
      <w:pPr>
        <w:spacing w:after="0" w:line="480" w:lineRule="auto"/>
        <w:ind w:firstLine="480"/>
        <w:rPr>
          <w:rFonts w:ascii="Cambria" w:eastAsia="Times New Roman" w:hAnsi="Cambria" w:cs="Times New Roman"/>
          <w:kern w:val="0"/>
          <w14:ligatures w14:val="none"/>
        </w:rPr>
      </w:pPr>
      <w:r w:rsidRPr="00AB2F49">
        <w:rPr>
          <w:rFonts w:ascii="Cambria" w:eastAsia="Times New Roman" w:hAnsi="Cambria" w:cs="Times New Roman"/>
          <w:i/>
          <w:iCs/>
          <w:kern w:val="0"/>
          <w14:ligatures w14:val="none"/>
        </w:rPr>
        <w:t>Tourism Research</w:t>
      </w:r>
      <w:r w:rsidRPr="00AB2F49">
        <w:rPr>
          <w:rFonts w:ascii="Cambria" w:eastAsia="Times New Roman" w:hAnsi="Cambria" w:cs="Times New Roman"/>
          <w:kern w:val="0"/>
          <w14:ligatures w14:val="none"/>
        </w:rPr>
        <w:t xml:space="preserve">, </w:t>
      </w:r>
      <w:r w:rsidRPr="00AB2F49">
        <w:rPr>
          <w:rFonts w:ascii="Cambria" w:eastAsia="Times New Roman" w:hAnsi="Cambria" w:cs="Times New Roman"/>
          <w:i/>
          <w:iCs/>
          <w:kern w:val="0"/>
          <w14:ligatures w14:val="none"/>
        </w:rPr>
        <w:t>48</w:t>
      </w:r>
      <w:r w:rsidRPr="00AB2F49">
        <w:rPr>
          <w:rFonts w:ascii="Cambria" w:eastAsia="Times New Roman" w:hAnsi="Cambria" w:cs="Times New Roman"/>
          <w:kern w:val="0"/>
          <w14:ligatures w14:val="none"/>
        </w:rPr>
        <w:t>, 76–95. https://doi.org/10.1016/j.annals.2014.05.012</w:t>
      </w:r>
    </w:p>
    <w:p w14:paraId="2F917A78" w14:textId="12B8715B" w:rsidR="001539A3" w:rsidRPr="007C291C" w:rsidRDefault="001539A3" w:rsidP="001539A3">
      <w:pPr>
        <w:spacing w:after="0" w:line="480" w:lineRule="auto"/>
        <w:ind w:left="480" w:hanging="480"/>
        <w:rPr>
          <w:rFonts w:ascii="Cambria" w:eastAsia="Times New Roman" w:hAnsi="Cambria" w:cs="Times New Roman"/>
        </w:rPr>
      </w:pPr>
      <w:r w:rsidRPr="00AB2F49">
        <w:rPr>
          <w:rFonts w:ascii="Cambria" w:eastAsia="Times New Roman" w:hAnsi="Cambria" w:cs="Times New Roman"/>
        </w:rPr>
        <w:t>Kallgren, C. A., Reno, R. R., &amp; Cialdini, R. B. (2000). A focus theory of normative conduct</w:t>
      </w:r>
      <w:r w:rsidRPr="007C291C">
        <w:rPr>
          <w:rFonts w:ascii="Cambria" w:eastAsia="Times New Roman" w:hAnsi="Cambria" w:cs="Times New Roman"/>
        </w:rPr>
        <w:t xml:space="preserve">: When norms do and do not affect behavior. </w:t>
      </w:r>
      <w:r w:rsidRPr="007C291C">
        <w:rPr>
          <w:rFonts w:ascii="Cambria" w:eastAsia="Times New Roman" w:hAnsi="Cambria" w:cs="Times New Roman"/>
          <w:i/>
          <w:iCs/>
        </w:rPr>
        <w:t>Personality and Social Psychology Bulletin</w:t>
      </w:r>
      <w:r w:rsidRPr="007C291C">
        <w:rPr>
          <w:rFonts w:ascii="Cambria" w:eastAsia="Times New Roman" w:hAnsi="Cambria" w:cs="Times New Roman"/>
        </w:rPr>
        <w:t xml:space="preserve">, </w:t>
      </w:r>
      <w:r w:rsidRPr="007C291C">
        <w:rPr>
          <w:rFonts w:ascii="Cambria" w:eastAsia="Times New Roman" w:hAnsi="Cambria" w:cs="Times New Roman"/>
          <w:i/>
          <w:iCs/>
        </w:rPr>
        <w:t>26</w:t>
      </w:r>
      <w:r w:rsidRPr="007C291C">
        <w:rPr>
          <w:rFonts w:ascii="Cambria" w:eastAsia="Times New Roman" w:hAnsi="Cambria" w:cs="Times New Roman"/>
        </w:rPr>
        <w:t>(8), 1002–1012. https://doi.org/10.1177/01461672002610009</w:t>
      </w:r>
    </w:p>
    <w:p w14:paraId="7B141E23"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Kolster, C., </w:t>
      </w:r>
      <w:proofErr w:type="spellStart"/>
      <w:r w:rsidRPr="007C291C">
        <w:rPr>
          <w:rFonts w:ascii="Cambria" w:eastAsia="Times New Roman" w:hAnsi="Cambria" w:cs="Times New Roman"/>
          <w:kern w:val="0"/>
          <w14:ligatures w14:val="none"/>
        </w:rPr>
        <w:t>Masnadi</w:t>
      </w:r>
      <w:proofErr w:type="spellEnd"/>
      <w:r w:rsidRPr="007C291C">
        <w:rPr>
          <w:rFonts w:ascii="Cambria" w:eastAsia="Times New Roman" w:hAnsi="Cambria" w:cs="Times New Roman"/>
          <w:kern w:val="0"/>
          <w14:ligatures w14:val="none"/>
        </w:rPr>
        <w:t xml:space="preserve">, M. S., </w:t>
      </w:r>
      <w:proofErr w:type="spellStart"/>
      <w:r w:rsidRPr="007C291C">
        <w:rPr>
          <w:rFonts w:ascii="Cambria" w:eastAsia="Times New Roman" w:hAnsi="Cambria" w:cs="Times New Roman"/>
          <w:kern w:val="0"/>
          <w14:ligatures w14:val="none"/>
        </w:rPr>
        <w:t>Krevor</w:t>
      </w:r>
      <w:proofErr w:type="spellEnd"/>
      <w:r w:rsidRPr="007C291C">
        <w:rPr>
          <w:rFonts w:ascii="Cambria" w:eastAsia="Times New Roman" w:hAnsi="Cambria" w:cs="Times New Roman"/>
          <w:kern w:val="0"/>
          <w14:ligatures w14:val="none"/>
        </w:rPr>
        <w:t xml:space="preserve">, S., Dowell, N. M., &amp; Brandt, A. R. (2017). CO2 </w:t>
      </w:r>
      <w:proofErr w:type="gramStart"/>
      <w:r w:rsidRPr="007C291C">
        <w:rPr>
          <w:rFonts w:ascii="Cambria" w:eastAsia="Times New Roman" w:hAnsi="Cambria" w:cs="Times New Roman"/>
          <w:kern w:val="0"/>
          <w14:ligatures w14:val="none"/>
        </w:rPr>
        <w:t>enhanced</w:t>
      </w:r>
      <w:proofErr w:type="gramEnd"/>
      <w:r w:rsidRPr="007C291C">
        <w:rPr>
          <w:rFonts w:ascii="Cambria" w:eastAsia="Times New Roman" w:hAnsi="Cambria" w:cs="Times New Roman"/>
          <w:kern w:val="0"/>
          <w14:ligatures w14:val="none"/>
        </w:rPr>
        <w:t xml:space="preserve"> </w:t>
      </w:r>
    </w:p>
    <w:p w14:paraId="4DD52F08"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oil recovery: A catalyst for </w:t>
      </w:r>
      <w:proofErr w:type="spellStart"/>
      <w:r w:rsidRPr="007C291C">
        <w:rPr>
          <w:rFonts w:ascii="Cambria" w:eastAsia="Times New Roman" w:hAnsi="Cambria" w:cs="Times New Roman"/>
          <w:kern w:val="0"/>
          <w14:ligatures w14:val="none"/>
        </w:rPr>
        <w:t>gigatonne</w:t>
      </w:r>
      <w:proofErr w:type="spellEnd"/>
      <w:r w:rsidRPr="007C291C">
        <w:rPr>
          <w:rFonts w:ascii="Cambria" w:eastAsia="Times New Roman" w:hAnsi="Cambria" w:cs="Times New Roman"/>
          <w:kern w:val="0"/>
          <w14:ligatures w14:val="none"/>
        </w:rPr>
        <w:t xml:space="preserve">-scale carbon capture and storage deployment? </w:t>
      </w:r>
      <w:r w:rsidRPr="007C291C">
        <w:rPr>
          <w:rFonts w:ascii="Cambria" w:eastAsia="Times New Roman" w:hAnsi="Cambria" w:cs="Times New Roman"/>
          <w:i/>
          <w:iCs/>
          <w:kern w:val="0"/>
          <w14:ligatures w14:val="none"/>
        </w:rPr>
        <w:t>Energy &amp; Environmental Science</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10</w:t>
      </w:r>
      <w:r w:rsidRPr="007C291C">
        <w:rPr>
          <w:rFonts w:ascii="Cambria" w:eastAsia="Times New Roman" w:hAnsi="Cambria" w:cs="Times New Roman"/>
          <w:kern w:val="0"/>
          <w14:ligatures w14:val="none"/>
        </w:rPr>
        <w:t>(12), 2594–2608. https://doi.org/10.1039/C7EE02102J</w:t>
      </w:r>
    </w:p>
    <w:p w14:paraId="067A2BBD"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lastRenderedPageBreak/>
        <w:t xml:space="preserve">Lapinski, M. K., Rimal, R. N., DeVries, R., &amp; Lee, E. L. (2007). The role of group orientation and descriptive norms on water conservation attitudes and behaviors. </w:t>
      </w:r>
      <w:r w:rsidRPr="007C291C">
        <w:rPr>
          <w:rFonts w:ascii="Cambria" w:eastAsia="Times New Roman" w:hAnsi="Cambria" w:cs="Times New Roman"/>
          <w:i/>
          <w:iCs/>
        </w:rPr>
        <w:t>Health Communication</w:t>
      </w:r>
      <w:r w:rsidRPr="007C291C">
        <w:rPr>
          <w:rFonts w:ascii="Cambria" w:eastAsia="Times New Roman" w:hAnsi="Cambria" w:cs="Times New Roman"/>
        </w:rPr>
        <w:t xml:space="preserve">, </w:t>
      </w:r>
      <w:r w:rsidRPr="007C291C">
        <w:rPr>
          <w:rFonts w:ascii="Cambria" w:eastAsia="Times New Roman" w:hAnsi="Cambria" w:cs="Times New Roman"/>
          <w:i/>
          <w:iCs/>
        </w:rPr>
        <w:t>22</w:t>
      </w:r>
      <w:r w:rsidRPr="007C291C">
        <w:rPr>
          <w:rFonts w:ascii="Cambria" w:eastAsia="Times New Roman" w:hAnsi="Cambria" w:cs="Times New Roman"/>
        </w:rPr>
        <w:t>(2), 133–142. https://doi.org/10.1080/10410230701454049</w:t>
      </w:r>
    </w:p>
    <w:p w14:paraId="17EC9F5F" w14:textId="77777777" w:rsidR="001539A3" w:rsidRPr="007C291C" w:rsidRDefault="001539A3" w:rsidP="001539A3">
      <w:pPr>
        <w:spacing w:after="0" w:line="480" w:lineRule="auto"/>
        <w:ind w:left="480" w:hanging="480"/>
        <w:contextualSpacing/>
        <w:rPr>
          <w:rFonts w:ascii="Cambria" w:eastAsia="Times New Roman" w:hAnsi="Cambria" w:cs="Times New Roman"/>
        </w:rPr>
      </w:pPr>
      <w:r w:rsidRPr="007C291C">
        <w:rPr>
          <w:rFonts w:ascii="Cambria" w:eastAsia="Times New Roman" w:hAnsi="Cambria" w:cs="Times New Roman"/>
        </w:rPr>
        <w:t xml:space="preserve">Leach, C. W., Zebel, S., Vliek, M. L. W., Pennekamp, S. F., </w:t>
      </w:r>
      <w:proofErr w:type="spellStart"/>
      <w:r w:rsidRPr="007C291C">
        <w:rPr>
          <w:rFonts w:ascii="Cambria" w:eastAsia="Times New Roman" w:hAnsi="Cambria" w:cs="Times New Roman"/>
        </w:rPr>
        <w:t>Doosje</w:t>
      </w:r>
      <w:proofErr w:type="spellEnd"/>
      <w:r w:rsidRPr="007C291C">
        <w:rPr>
          <w:rFonts w:ascii="Cambria" w:eastAsia="Times New Roman" w:hAnsi="Cambria" w:cs="Times New Roman"/>
        </w:rPr>
        <w:t xml:space="preserve">, B., van </w:t>
      </w:r>
      <w:proofErr w:type="spellStart"/>
      <w:r w:rsidRPr="007C291C">
        <w:rPr>
          <w:rFonts w:ascii="Cambria" w:eastAsia="Times New Roman" w:hAnsi="Cambria" w:cs="Times New Roman"/>
        </w:rPr>
        <w:t>Zomeren</w:t>
      </w:r>
      <w:proofErr w:type="spellEnd"/>
      <w:r w:rsidRPr="007C291C">
        <w:rPr>
          <w:rFonts w:ascii="Cambria" w:eastAsia="Times New Roman" w:hAnsi="Cambria" w:cs="Times New Roman"/>
        </w:rPr>
        <w:t xml:space="preserve">, M., Ouwerkerk, J. W. (2008). Group-level self-definition and self-investment: A hierarchical (multicomponent) model of in-group identification. </w:t>
      </w:r>
      <w:r w:rsidRPr="007C291C">
        <w:rPr>
          <w:rFonts w:ascii="Cambria" w:eastAsia="Times New Roman" w:hAnsi="Cambria" w:cs="Times New Roman"/>
          <w:i/>
          <w:iCs/>
        </w:rPr>
        <w:t>Journal of Personality and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95</w:t>
      </w:r>
      <w:r w:rsidRPr="007C291C">
        <w:rPr>
          <w:rFonts w:ascii="Cambria" w:eastAsia="Times New Roman" w:hAnsi="Cambria" w:cs="Times New Roman"/>
        </w:rPr>
        <w:t>(1), 144-165. https://doi.org/10.1037/0022-3514.95.1.144</w:t>
      </w:r>
    </w:p>
    <w:p w14:paraId="688D2DC0" w14:textId="77777777" w:rsidR="0069331C" w:rsidRPr="0069331C" w:rsidRDefault="0069331C" w:rsidP="0069331C">
      <w:pPr>
        <w:spacing w:after="0" w:line="480" w:lineRule="auto"/>
        <w:rPr>
          <w:rFonts w:ascii="Cambria" w:eastAsia="Times New Roman" w:hAnsi="Cambria" w:cs="Times New Roman"/>
          <w:kern w:val="0"/>
          <w14:ligatures w14:val="none"/>
        </w:rPr>
      </w:pPr>
      <w:r w:rsidRPr="0069331C">
        <w:rPr>
          <w:rFonts w:ascii="Cambria" w:eastAsia="Times New Roman" w:hAnsi="Cambria" w:cs="Times New Roman"/>
          <w:kern w:val="0"/>
          <w14:ligatures w14:val="none"/>
        </w:rPr>
        <w:t xml:space="preserve">Li, K.-H., Meng, X.-L., Raghunathan, T. E., &amp; Rubin, D. B. (1991). Significance levels from </w:t>
      </w:r>
    </w:p>
    <w:p w14:paraId="57E07F6E" w14:textId="48B5265A" w:rsidR="0069331C" w:rsidRPr="0069331C" w:rsidRDefault="0069331C" w:rsidP="0069331C">
      <w:pPr>
        <w:spacing w:after="0" w:line="480" w:lineRule="auto"/>
        <w:ind w:left="480"/>
        <w:rPr>
          <w:rFonts w:ascii="Cambria" w:eastAsia="Times New Roman" w:hAnsi="Cambria" w:cs="Times New Roman"/>
          <w:kern w:val="0"/>
          <w14:ligatures w14:val="none"/>
        </w:rPr>
      </w:pPr>
      <w:r w:rsidRPr="0069331C">
        <w:rPr>
          <w:rFonts w:ascii="Cambria" w:eastAsia="Times New Roman" w:hAnsi="Cambria" w:cs="Times New Roman"/>
          <w:kern w:val="0"/>
          <w14:ligatures w14:val="none"/>
        </w:rPr>
        <w:t xml:space="preserve">repeated p-values with </w:t>
      </w:r>
      <w:proofErr w:type="gramStart"/>
      <w:r w:rsidRPr="0069331C">
        <w:rPr>
          <w:rFonts w:ascii="Cambria" w:eastAsia="Times New Roman" w:hAnsi="Cambria" w:cs="Times New Roman"/>
          <w:kern w:val="0"/>
          <w14:ligatures w14:val="none"/>
        </w:rPr>
        <w:t>multiply-imputed</w:t>
      </w:r>
      <w:proofErr w:type="gramEnd"/>
      <w:r w:rsidRPr="0069331C">
        <w:rPr>
          <w:rFonts w:ascii="Cambria" w:eastAsia="Times New Roman" w:hAnsi="Cambria" w:cs="Times New Roman"/>
          <w:kern w:val="0"/>
          <w14:ligatures w14:val="none"/>
        </w:rPr>
        <w:t xml:space="preserve"> data. </w:t>
      </w:r>
      <w:proofErr w:type="spellStart"/>
      <w:r w:rsidRPr="0069331C">
        <w:rPr>
          <w:rFonts w:ascii="Cambria" w:eastAsia="Times New Roman" w:hAnsi="Cambria" w:cs="Times New Roman"/>
          <w:i/>
          <w:iCs/>
          <w:kern w:val="0"/>
          <w14:ligatures w14:val="none"/>
        </w:rPr>
        <w:t>Statistica</w:t>
      </w:r>
      <w:proofErr w:type="spellEnd"/>
      <w:r w:rsidRPr="0069331C">
        <w:rPr>
          <w:rFonts w:ascii="Cambria" w:eastAsia="Times New Roman" w:hAnsi="Cambria" w:cs="Times New Roman"/>
          <w:i/>
          <w:iCs/>
          <w:kern w:val="0"/>
          <w14:ligatures w14:val="none"/>
        </w:rPr>
        <w:t xml:space="preserve"> </w:t>
      </w:r>
      <w:proofErr w:type="spellStart"/>
      <w:r w:rsidRPr="0069331C">
        <w:rPr>
          <w:rFonts w:ascii="Cambria" w:eastAsia="Times New Roman" w:hAnsi="Cambria" w:cs="Times New Roman"/>
          <w:i/>
          <w:iCs/>
          <w:kern w:val="0"/>
          <w14:ligatures w14:val="none"/>
        </w:rPr>
        <w:t>Sinica</w:t>
      </w:r>
      <w:proofErr w:type="spellEnd"/>
      <w:r w:rsidRPr="0069331C">
        <w:rPr>
          <w:rFonts w:ascii="Cambria" w:eastAsia="Times New Roman" w:hAnsi="Cambria" w:cs="Times New Roman"/>
          <w:kern w:val="0"/>
          <w14:ligatures w14:val="none"/>
        </w:rPr>
        <w:t xml:space="preserve">, </w:t>
      </w:r>
      <w:r w:rsidRPr="0069331C">
        <w:rPr>
          <w:rFonts w:ascii="Cambria" w:eastAsia="Times New Roman" w:hAnsi="Cambria" w:cs="Times New Roman"/>
          <w:i/>
          <w:iCs/>
          <w:kern w:val="0"/>
          <w14:ligatures w14:val="none"/>
        </w:rPr>
        <w:t>1</w:t>
      </w:r>
      <w:r w:rsidRPr="0069331C">
        <w:rPr>
          <w:rFonts w:ascii="Cambria" w:eastAsia="Times New Roman" w:hAnsi="Cambria" w:cs="Times New Roman"/>
          <w:kern w:val="0"/>
          <w14:ligatures w14:val="none"/>
        </w:rPr>
        <w:t>(1), 65–92. https://www.jstor.org/stable/24303994</w:t>
      </w:r>
    </w:p>
    <w:p w14:paraId="6BAAAB58" w14:textId="070EA51A"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Liobikienė</w:t>
      </w:r>
      <w:proofErr w:type="spellEnd"/>
      <w:r w:rsidRPr="007C291C">
        <w:rPr>
          <w:rFonts w:ascii="Cambria" w:eastAsia="Times New Roman" w:hAnsi="Cambria" w:cs="Times New Roman"/>
        </w:rPr>
        <w:t xml:space="preserve">, G., &amp; </w:t>
      </w:r>
      <w:proofErr w:type="spellStart"/>
      <w:r w:rsidRPr="007C291C">
        <w:rPr>
          <w:rFonts w:ascii="Cambria" w:eastAsia="Times New Roman" w:hAnsi="Cambria" w:cs="Times New Roman"/>
        </w:rPr>
        <w:t>Juknys</w:t>
      </w:r>
      <w:proofErr w:type="spellEnd"/>
      <w:r w:rsidRPr="007C291C">
        <w:rPr>
          <w:rFonts w:ascii="Cambria" w:eastAsia="Times New Roman" w:hAnsi="Cambria" w:cs="Times New Roman"/>
        </w:rPr>
        <w:t xml:space="preserve">, R. (2016). The role of values, environmental risk perception, awareness of consequences, and willingness to assume responsibility for </w:t>
      </w:r>
      <w:proofErr w:type="gramStart"/>
      <w:r w:rsidRPr="007C291C">
        <w:rPr>
          <w:rFonts w:ascii="Cambria" w:eastAsia="Times New Roman" w:hAnsi="Cambria" w:cs="Times New Roman"/>
        </w:rPr>
        <w:t>environmentally-friendly</w:t>
      </w:r>
      <w:proofErr w:type="gramEnd"/>
      <w:r w:rsidRPr="007C291C">
        <w:rPr>
          <w:rFonts w:ascii="Cambria" w:eastAsia="Times New Roman" w:hAnsi="Cambria" w:cs="Times New Roman"/>
        </w:rPr>
        <w:t xml:space="preserve"> </w:t>
      </w:r>
      <w:proofErr w:type="spellStart"/>
      <w:r w:rsidRPr="007C291C">
        <w:rPr>
          <w:rFonts w:ascii="Cambria" w:eastAsia="Times New Roman" w:hAnsi="Cambria" w:cs="Times New Roman"/>
        </w:rPr>
        <w:t>behaviour</w:t>
      </w:r>
      <w:proofErr w:type="spellEnd"/>
      <w:r w:rsidRPr="007C291C">
        <w:rPr>
          <w:rFonts w:ascii="Cambria" w:eastAsia="Times New Roman" w:hAnsi="Cambria" w:cs="Times New Roman"/>
        </w:rPr>
        <w:t xml:space="preserve">: The Lithuanian case. </w:t>
      </w:r>
      <w:r w:rsidRPr="007C291C">
        <w:rPr>
          <w:rFonts w:ascii="Cambria" w:eastAsia="Times New Roman" w:hAnsi="Cambria" w:cs="Times New Roman"/>
          <w:i/>
          <w:iCs/>
        </w:rPr>
        <w:t>Journal of Cleaner Production</w:t>
      </w:r>
      <w:r w:rsidRPr="007C291C">
        <w:rPr>
          <w:rFonts w:ascii="Cambria" w:eastAsia="Times New Roman" w:hAnsi="Cambria" w:cs="Times New Roman"/>
        </w:rPr>
        <w:t xml:space="preserve">, </w:t>
      </w:r>
      <w:r w:rsidRPr="007C291C">
        <w:rPr>
          <w:rFonts w:ascii="Cambria" w:eastAsia="Times New Roman" w:hAnsi="Cambria" w:cs="Times New Roman"/>
          <w:i/>
          <w:iCs/>
        </w:rPr>
        <w:t>112</w:t>
      </w:r>
      <w:r w:rsidRPr="007C291C">
        <w:rPr>
          <w:rFonts w:ascii="Cambria" w:eastAsia="Times New Roman" w:hAnsi="Cambria" w:cs="Times New Roman"/>
        </w:rPr>
        <w:t>, 3413–3422. https://doi.org/10.1016/j.jclepro.2015.10.049</w:t>
      </w:r>
    </w:p>
    <w:p w14:paraId="0D7C32C7"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Melnyk, V., </w:t>
      </w:r>
      <w:proofErr w:type="spellStart"/>
      <w:r w:rsidRPr="007C291C">
        <w:rPr>
          <w:rFonts w:ascii="Cambria" w:eastAsia="Times New Roman" w:hAnsi="Cambria" w:cs="Times New Roman"/>
        </w:rPr>
        <w:t>Herpen</w:t>
      </w:r>
      <w:proofErr w:type="spellEnd"/>
      <w:r w:rsidRPr="007C291C">
        <w:rPr>
          <w:rFonts w:ascii="Cambria" w:eastAsia="Times New Roman" w:hAnsi="Cambria" w:cs="Times New Roman"/>
        </w:rPr>
        <w:t xml:space="preserve">, E. van, Fischer, A. R. H., &amp; van </w:t>
      </w:r>
      <w:proofErr w:type="spellStart"/>
      <w:r w:rsidRPr="007C291C">
        <w:rPr>
          <w:rFonts w:ascii="Cambria" w:eastAsia="Times New Roman" w:hAnsi="Cambria" w:cs="Times New Roman"/>
        </w:rPr>
        <w:t>Trijp</w:t>
      </w:r>
      <w:proofErr w:type="spellEnd"/>
      <w:r w:rsidRPr="007C291C">
        <w:rPr>
          <w:rFonts w:ascii="Cambria" w:eastAsia="Times New Roman" w:hAnsi="Cambria" w:cs="Times New Roman"/>
        </w:rPr>
        <w:t xml:space="preserve">, H. C. M. (2011). To think or not to think: The effect of cognitive deliberation on the influence of injunctive versus descriptive social norms. </w:t>
      </w:r>
      <w:r w:rsidRPr="007C291C">
        <w:rPr>
          <w:rFonts w:ascii="Cambria" w:eastAsia="Times New Roman" w:hAnsi="Cambria" w:cs="Times New Roman"/>
          <w:i/>
          <w:iCs/>
        </w:rPr>
        <w:t>Psychology and Marketing</w:t>
      </w:r>
      <w:r w:rsidRPr="007C291C">
        <w:rPr>
          <w:rFonts w:ascii="Cambria" w:eastAsia="Times New Roman" w:hAnsi="Cambria" w:cs="Times New Roman"/>
        </w:rPr>
        <w:t xml:space="preserve">, </w:t>
      </w:r>
      <w:r w:rsidRPr="007C291C">
        <w:rPr>
          <w:rFonts w:ascii="Cambria" w:eastAsia="Times New Roman" w:hAnsi="Cambria" w:cs="Times New Roman"/>
          <w:i/>
          <w:iCs/>
        </w:rPr>
        <w:t>28</w:t>
      </w:r>
      <w:r w:rsidRPr="007C291C">
        <w:rPr>
          <w:rFonts w:ascii="Cambria" w:eastAsia="Times New Roman" w:hAnsi="Cambria" w:cs="Times New Roman"/>
        </w:rPr>
        <w:t>(7), 709–729. https://doi.org/10.1002/mar.20408</w:t>
      </w:r>
    </w:p>
    <w:p w14:paraId="70B4ADAB"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Millan, E., &amp; Mittal, B. (2017). Consumer preference for status symbolism of clothing: The case of the </w:t>
      </w:r>
      <w:proofErr w:type="spellStart"/>
      <w:r w:rsidRPr="007C291C">
        <w:rPr>
          <w:rFonts w:ascii="Cambria" w:eastAsia="Times New Roman" w:hAnsi="Cambria" w:cs="Times New Roman"/>
        </w:rPr>
        <w:t>czech</w:t>
      </w:r>
      <w:proofErr w:type="spellEnd"/>
      <w:r w:rsidRPr="007C291C">
        <w:rPr>
          <w:rFonts w:ascii="Cambria" w:eastAsia="Times New Roman" w:hAnsi="Cambria" w:cs="Times New Roman"/>
        </w:rPr>
        <w:t xml:space="preserve"> republic: consumer preference for status symbolism. </w:t>
      </w:r>
      <w:r w:rsidRPr="007C291C">
        <w:rPr>
          <w:rFonts w:ascii="Cambria" w:eastAsia="Times New Roman" w:hAnsi="Cambria" w:cs="Times New Roman"/>
          <w:i/>
          <w:iCs/>
        </w:rPr>
        <w:t>Psychology &amp; Marketing</w:t>
      </w:r>
      <w:r w:rsidRPr="007C291C">
        <w:rPr>
          <w:rFonts w:ascii="Cambria" w:eastAsia="Times New Roman" w:hAnsi="Cambria" w:cs="Times New Roman"/>
        </w:rPr>
        <w:t xml:space="preserve">, </w:t>
      </w:r>
      <w:r w:rsidRPr="007C291C">
        <w:rPr>
          <w:rFonts w:ascii="Cambria" w:eastAsia="Times New Roman" w:hAnsi="Cambria" w:cs="Times New Roman"/>
          <w:i/>
          <w:iCs/>
        </w:rPr>
        <w:t>34</w:t>
      </w:r>
      <w:r w:rsidRPr="007C291C">
        <w:rPr>
          <w:rFonts w:ascii="Cambria" w:eastAsia="Times New Roman" w:hAnsi="Cambria" w:cs="Times New Roman"/>
        </w:rPr>
        <w:t>(3), 309–322. https://doi.org/10.1002/mar.20990</w:t>
      </w:r>
    </w:p>
    <w:p w14:paraId="5E776DDC"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Miller, D. T., &amp; Prentice, D. A. (1996). The construction of social norms and standards. In E. T. Higgins &amp; A. W. </w:t>
      </w:r>
      <w:proofErr w:type="spellStart"/>
      <w:r w:rsidRPr="007C291C">
        <w:rPr>
          <w:rFonts w:ascii="Cambria" w:eastAsia="Times New Roman" w:hAnsi="Cambria" w:cs="Times New Roman"/>
        </w:rPr>
        <w:t>Kruglanski</w:t>
      </w:r>
      <w:proofErr w:type="spellEnd"/>
      <w:r w:rsidRPr="007C291C">
        <w:rPr>
          <w:rFonts w:ascii="Cambria" w:eastAsia="Times New Roman" w:hAnsi="Cambria" w:cs="Times New Roman"/>
        </w:rPr>
        <w:t xml:space="preserve"> (Eds.), </w:t>
      </w:r>
      <w:r w:rsidRPr="007C291C">
        <w:rPr>
          <w:rFonts w:ascii="Cambria" w:eastAsia="Times New Roman" w:hAnsi="Cambria" w:cs="Times New Roman"/>
          <w:i/>
        </w:rPr>
        <w:t>Social psychology</w:t>
      </w:r>
      <w:r w:rsidRPr="007C291C">
        <w:rPr>
          <w:rFonts w:ascii="Cambria" w:eastAsia="Times New Roman" w:hAnsi="Cambria" w:cs="Times New Roman"/>
        </w:rPr>
        <w:t xml:space="preserve">: </w:t>
      </w:r>
      <w:r w:rsidRPr="007C291C">
        <w:rPr>
          <w:rFonts w:ascii="Cambria" w:eastAsia="Times New Roman" w:hAnsi="Cambria" w:cs="Times New Roman"/>
          <w:i/>
        </w:rPr>
        <w:t xml:space="preserve">Handbook of basic principles </w:t>
      </w:r>
      <w:r w:rsidRPr="007C291C">
        <w:rPr>
          <w:rFonts w:ascii="Cambria" w:eastAsia="Times New Roman" w:hAnsi="Cambria" w:cs="Times New Roman"/>
        </w:rPr>
        <w:t>(pp. 799-829). The Guilford Press.</w:t>
      </w:r>
    </w:p>
    <w:p w14:paraId="26BE6AC3"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Miller, D. T., &amp; Prentice, D. A. (2016). Changing norms to change behavior. </w:t>
      </w:r>
      <w:r w:rsidRPr="007C291C">
        <w:rPr>
          <w:rFonts w:ascii="Cambria" w:eastAsia="Times New Roman" w:hAnsi="Cambria" w:cs="Times New Roman"/>
          <w:i/>
          <w:iCs/>
        </w:rPr>
        <w:t>Annual Review of Psychology</w:t>
      </w:r>
      <w:r w:rsidRPr="007C291C">
        <w:rPr>
          <w:rFonts w:ascii="Cambria" w:eastAsia="Times New Roman" w:hAnsi="Cambria" w:cs="Times New Roman"/>
        </w:rPr>
        <w:t xml:space="preserve">, </w:t>
      </w:r>
      <w:r w:rsidRPr="007C291C">
        <w:rPr>
          <w:rFonts w:ascii="Cambria" w:eastAsia="Times New Roman" w:hAnsi="Cambria" w:cs="Times New Roman"/>
          <w:i/>
          <w:iCs/>
        </w:rPr>
        <w:t>67</w:t>
      </w:r>
      <w:r w:rsidRPr="007C291C">
        <w:rPr>
          <w:rFonts w:ascii="Cambria" w:eastAsia="Times New Roman" w:hAnsi="Cambria" w:cs="Times New Roman"/>
        </w:rPr>
        <w:t>(1), 339–361. https://doi.org/10.1146/annurev-psych-010814-015013</w:t>
      </w:r>
    </w:p>
    <w:p w14:paraId="72128C82"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lastRenderedPageBreak/>
        <w:t xml:space="preserve">Niemiec, R. M., Champine, V., Vaske, J. J., &amp; Mertens, A. (2020). Does the impact of norms vary by type of norm and type of conservation behavior? A meta-analysis. </w:t>
      </w:r>
      <w:r w:rsidRPr="007C291C">
        <w:rPr>
          <w:rFonts w:ascii="Cambria" w:eastAsia="Times New Roman" w:hAnsi="Cambria" w:cs="Times New Roman"/>
          <w:i/>
          <w:iCs/>
        </w:rPr>
        <w:t>Society &amp; Natural Resources</w:t>
      </w:r>
      <w:r w:rsidRPr="007C291C">
        <w:rPr>
          <w:rFonts w:ascii="Cambria" w:eastAsia="Times New Roman" w:hAnsi="Cambria" w:cs="Times New Roman"/>
        </w:rPr>
        <w:t xml:space="preserve">, </w:t>
      </w:r>
      <w:r w:rsidRPr="007C291C">
        <w:rPr>
          <w:rFonts w:ascii="Cambria" w:eastAsia="Times New Roman" w:hAnsi="Cambria" w:cs="Times New Roman"/>
          <w:i/>
          <w:iCs/>
        </w:rPr>
        <w:t>33</w:t>
      </w:r>
      <w:r w:rsidRPr="007C291C">
        <w:rPr>
          <w:rFonts w:ascii="Cambria" w:eastAsia="Times New Roman" w:hAnsi="Cambria" w:cs="Times New Roman"/>
        </w:rPr>
        <w:t>(8), 1024–1040. https://doi.org/10.1080/08941920.2020.1729912</w:t>
      </w:r>
    </w:p>
    <w:p w14:paraId="4CA556FB"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Niinimäki, K., Peters, G., </w:t>
      </w:r>
      <w:proofErr w:type="spellStart"/>
      <w:r w:rsidRPr="007C291C">
        <w:rPr>
          <w:rFonts w:ascii="Cambria" w:eastAsia="Times New Roman" w:hAnsi="Cambria" w:cs="Times New Roman"/>
          <w:kern w:val="0"/>
          <w14:ligatures w14:val="none"/>
        </w:rPr>
        <w:t>Dahlbo</w:t>
      </w:r>
      <w:proofErr w:type="spellEnd"/>
      <w:r w:rsidRPr="007C291C">
        <w:rPr>
          <w:rFonts w:ascii="Cambria" w:eastAsia="Times New Roman" w:hAnsi="Cambria" w:cs="Times New Roman"/>
          <w:kern w:val="0"/>
          <w14:ligatures w14:val="none"/>
        </w:rPr>
        <w:t xml:space="preserve">, H., Perry, P., Rissanen, T., &amp; Gwilt, A. (2020). The </w:t>
      </w:r>
    </w:p>
    <w:p w14:paraId="7E06A97B"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environmental price of fast fashion. </w:t>
      </w:r>
      <w:r w:rsidRPr="007C291C">
        <w:rPr>
          <w:rFonts w:ascii="Cambria" w:eastAsia="Times New Roman" w:hAnsi="Cambria" w:cs="Times New Roman"/>
          <w:i/>
          <w:iCs/>
          <w:kern w:val="0"/>
          <w14:ligatures w14:val="none"/>
        </w:rPr>
        <w:t>Nature Reviews Earth &amp; Environment</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w:t>
      </w:r>
      <w:r w:rsidRPr="007C291C">
        <w:rPr>
          <w:rFonts w:ascii="Cambria" w:eastAsia="Times New Roman" w:hAnsi="Cambria" w:cs="Times New Roman"/>
          <w:kern w:val="0"/>
          <w14:ligatures w14:val="none"/>
        </w:rPr>
        <w:t>(4), 189–200. https://doi.org/10.1038/s43017-020-0039-9</w:t>
      </w:r>
    </w:p>
    <w:p w14:paraId="60A0CCC4"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Nolan, J. M., Schultz, P. W., Cialdini, R. B., Goldstein, N. J., &amp; </w:t>
      </w:r>
      <w:proofErr w:type="spellStart"/>
      <w:r w:rsidRPr="007C291C">
        <w:rPr>
          <w:rFonts w:ascii="Cambria" w:eastAsia="Times New Roman" w:hAnsi="Cambria" w:cs="Times New Roman"/>
        </w:rPr>
        <w:t>Griskevicius</w:t>
      </w:r>
      <w:proofErr w:type="spellEnd"/>
      <w:r w:rsidRPr="007C291C">
        <w:rPr>
          <w:rFonts w:ascii="Cambria" w:eastAsia="Times New Roman" w:hAnsi="Cambria" w:cs="Times New Roman"/>
        </w:rPr>
        <w:t xml:space="preserve">, V. (2008). Normative social influence is </w:t>
      </w:r>
      <w:proofErr w:type="spellStart"/>
      <w:r w:rsidRPr="007C291C">
        <w:rPr>
          <w:rFonts w:ascii="Cambria" w:eastAsia="Times New Roman" w:hAnsi="Cambria" w:cs="Times New Roman"/>
        </w:rPr>
        <w:t>underdetected</w:t>
      </w:r>
      <w:proofErr w:type="spellEnd"/>
      <w:r w:rsidRPr="007C291C">
        <w:rPr>
          <w:rFonts w:ascii="Cambria" w:eastAsia="Times New Roman" w:hAnsi="Cambria" w:cs="Times New Roman"/>
        </w:rPr>
        <w:t xml:space="preserve">. </w:t>
      </w:r>
      <w:r w:rsidRPr="007C291C">
        <w:rPr>
          <w:rFonts w:ascii="Cambria" w:eastAsia="Times New Roman" w:hAnsi="Cambria" w:cs="Times New Roman"/>
          <w:i/>
          <w:iCs/>
        </w:rPr>
        <w:t>Personality and Social Psychology Bulletin</w:t>
      </w:r>
      <w:r w:rsidRPr="007C291C">
        <w:rPr>
          <w:rFonts w:ascii="Cambria" w:eastAsia="Times New Roman" w:hAnsi="Cambria" w:cs="Times New Roman"/>
        </w:rPr>
        <w:t xml:space="preserve">, </w:t>
      </w:r>
      <w:r w:rsidRPr="007C291C">
        <w:rPr>
          <w:rFonts w:ascii="Cambria" w:eastAsia="Times New Roman" w:hAnsi="Cambria" w:cs="Times New Roman"/>
          <w:i/>
          <w:iCs/>
        </w:rPr>
        <w:t>34</w:t>
      </w:r>
      <w:r w:rsidRPr="007C291C">
        <w:rPr>
          <w:rFonts w:ascii="Cambria" w:eastAsia="Times New Roman" w:hAnsi="Cambria" w:cs="Times New Roman"/>
        </w:rPr>
        <w:t>(7), 913–923. https://doi.org/10.1177/0146167208316691</w:t>
      </w:r>
    </w:p>
    <w:p w14:paraId="13DC696D"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Nordlund, A. M., &amp; </w:t>
      </w:r>
      <w:proofErr w:type="spellStart"/>
      <w:r w:rsidRPr="007C291C">
        <w:rPr>
          <w:rFonts w:ascii="Cambria" w:eastAsia="Times New Roman" w:hAnsi="Cambria" w:cs="Times New Roman"/>
        </w:rPr>
        <w:t>Garvill</w:t>
      </w:r>
      <w:proofErr w:type="spellEnd"/>
      <w:r w:rsidRPr="007C291C">
        <w:rPr>
          <w:rFonts w:ascii="Cambria" w:eastAsia="Times New Roman" w:hAnsi="Cambria" w:cs="Times New Roman"/>
        </w:rPr>
        <w:t xml:space="preserve">, J. (2002). Value structures behind </w:t>
      </w:r>
      <w:proofErr w:type="spellStart"/>
      <w:r w:rsidRPr="007C291C">
        <w:rPr>
          <w:rFonts w:ascii="Cambria" w:eastAsia="Times New Roman" w:hAnsi="Cambria" w:cs="Times New Roman"/>
        </w:rPr>
        <w:t>proenvironmental</w:t>
      </w:r>
      <w:proofErr w:type="spellEnd"/>
      <w:r w:rsidRPr="007C291C">
        <w:rPr>
          <w:rFonts w:ascii="Cambria" w:eastAsia="Times New Roman" w:hAnsi="Cambria" w:cs="Times New Roman"/>
        </w:rPr>
        <w:t xml:space="preserve"> behavior. </w:t>
      </w:r>
      <w:r w:rsidRPr="007C291C">
        <w:rPr>
          <w:rFonts w:ascii="Cambria" w:eastAsia="Times New Roman" w:hAnsi="Cambria" w:cs="Times New Roman"/>
          <w:i/>
          <w:iCs/>
        </w:rPr>
        <w:t>Environment and Behavior</w:t>
      </w:r>
      <w:r w:rsidRPr="007C291C">
        <w:rPr>
          <w:rFonts w:ascii="Cambria" w:eastAsia="Times New Roman" w:hAnsi="Cambria" w:cs="Times New Roman"/>
        </w:rPr>
        <w:t xml:space="preserve">, </w:t>
      </w:r>
      <w:r w:rsidRPr="007C291C">
        <w:rPr>
          <w:rFonts w:ascii="Cambria" w:eastAsia="Times New Roman" w:hAnsi="Cambria" w:cs="Times New Roman"/>
          <w:i/>
          <w:iCs/>
        </w:rPr>
        <w:t>34</w:t>
      </w:r>
      <w:r w:rsidRPr="007C291C">
        <w:rPr>
          <w:rFonts w:ascii="Cambria" w:eastAsia="Times New Roman" w:hAnsi="Cambria" w:cs="Times New Roman"/>
        </w:rPr>
        <w:t>(6), 740–756. https://doi.org/10.1177/001391602237244</w:t>
      </w:r>
    </w:p>
    <w:p w14:paraId="09C5357F"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Nordlund, A. M., &amp; </w:t>
      </w:r>
      <w:proofErr w:type="spellStart"/>
      <w:r w:rsidRPr="007C291C">
        <w:rPr>
          <w:rFonts w:ascii="Cambria" w:eastAsia="Times New Roman" w:hAnsi="Cambria" w:cs="Times New Roman"/>
        </w:rPr>
        <w:t>Garvill</w:t>
      </w:r>
      <w:proofErr w:type="spellEnd"/>
      <w:r w:rsidRPr="007C291C">
        <w:rPr>
          <w:rFonts w:ascii="Cambria" w:eastAsia="Times New Roman" w:hAnsi="Cambria" w:cs="Times New Roman"/>
        </w:rPr>
        <w:t xml:space="preserve">, J. (2003). Effects of values, problem awareness, and personal norm on willingness to reduce personal car use. </w:t>
      </w:r>
      <w:r w:rsidRPr="007C291C">
        <w:rPr>
          <w:rFonts w:ascii="Cambria" w:eastAsia="Times New Roman" w:hAnsi="Cambria" w:cs="Times New Roman"/>
          <w:i/>
          <w:iCs/>
        </w:rPr>
        <w:t>Journal of Environmental Psychology</w:t>
      </w:r>
      <w:r w:rsidRPr="007C291C">
        <w:rPr>
          <w:rFonts w:ascii="Cambria" w:eastAsia="Times New Roman" w:hAnsi="Cambria" w:cs="Times New Roman"/>
        </w:rPr>
        <w:t xml:space="preserve">, </w:t>
      </w:r>
      <w:r w:rsidRPr="007C291C">
        <w:rPr>
          <w:rFonts w:ascii="Cambria" w:eastAsia="Times New Roman" w:hAnsi="Cambria" w:cs="Times New Roman"/>
          <w:i/>
          <w:iCs/>
        </w:rPr>
        <w:t>23</w:t>
      </w:r>
      <w:r w:rsidRPr="007C291C">
        <w:rPr>
          <w:rFonts w:ascii="Cambria" w:eastAsia="Times New Roman" w:hAnsi="Cambria" w:cs="Times New Roman"/>
        </w:rPr>
        <w:t>(4), 339–347. https://doi.org/10.1016/S0272-4944(03)00037-9</w:t>
      </w:r>
    </w:p>
    <w:p w14:paraId="6DA1F3C5"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Oceja</w:t>
      </w:r>
      <w:proofErr w:type="spellEnd"/>
      <w:r w:rsidRPr="007C291C">
        <w:rPr>
          <w:rFonts w:ascii="Cambria" w:eastAsia="Times New Roman" w:hAnsi="Cambria" w:cs="Times New Roman"/>
        </w:rPr>
        <w:t xml:space="preserve">, L., &amp; Berenguer, J. (2009). Putting text in context: The conflict between pro-ecological messages and anti-ecological descriptive norms. </w:t>
      </w:r>
      <w:r w:rsidRPr="007C291C">
        <w:rPr>
          <w:rFonts w:ascii="Cambria" w:eastAsia="Times New Roman" w:hAnsi="Cambria" w:cs="Times New Roman"/>
          <w:i/>
          <w:iCs/>
        </w:rPr>
        <w:t>The Spanish Journal of Psychology</w:t>
      </w:r>
      <w:r w:rsidRPr="007C291C">
        <w:rPr>
          <w:rFonts w:ascii="Cambria" w:eastAsia="Times New Roman" w:hAnsi="Cambria" w:cs="Times New Roman"/>
        </w:rPr>
        <w:t xml:space="preserve">, </w:t>
      </w:r>
      <w:r w:rsidRPr="007C291C">
        <w:rPr>
          <w:rFonts w:ascii="Cambria" w:eastAsia="Times New Roman" w:hAnsi="Cambria" w:cs="Times New Roman"/>
          <w:i/>
          <w:iCs/>
        </w:rPr>
        <w:t>12</w:t>
      </w:r>
      <w:r w:rsidRPr="007C291C">
        <w:rPr>
          <w:rFonts w:ascii="Cambria" w:eastAsia="Times New Roman" w:hAnsi="Cambria" w:cs="Times New Roman"/>
        </w:rPr>
        <w:t>(2), 657–666. https://doi.org/10.1017/S113874160000202X</w:t>
      </w:r>
    </w:p>
    <w:p w14:paraId="7911B3F7"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O’Rourke, D. (2014). The science of sustainable supply chains. </w:t>
      </w:r>
      <w:r w:rsidRPr="007C291C">
        <w:rPr>
          <w:rFonts w:ascii="Cambria" w:eastAsia="Times New Roman" w:hAnsi="Cambria" w:cs="Times New Roman"/>
          <w:i/>
          <w:iCs/>
          <w:kern w:val="0"/>
          <w14:ligatures w14:val="none"/>
        </w:rPr>
        <w:t>Science</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344</w:t>
      </w:r>
      <w:r w:rsidRPr="007C291C">
        <w:rPr>
          <w:rFonts w:ascii="Cambria" w:eastAsia="Times New Roman" w:hAnsi="Cambria" w:cs="Times New Roman"/>
          <w:kern w:val="0"/>
          <w14:ligatures w14:val="none"/>
        </w:rPr>
        <w:t xml:space="preserve">(6188), 1124–1127. </w:t>
      </w:r>
    </w:p>
    <w:p w14:paraId="3731FE0C" w14:textId="77777777" w:rsidR="001539A3" w:rsidRPr="007C291C" w:rsidRDefault="001539A3" w:rsidP="001539A3">
      <w:pPr>
        <w:spacing w:after="0" w:line="480" w:lineRule="auto"/>
        <w:ind w:firstLine="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https://doi.org/10.1126/science.1248526</w:t>
      </w:r>
    </w:p>
    <w:p w14:paraId="13EBDAD1"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Peeters, M., Zondervan-</w:t>
      </w:r>
      <w:proofErr w:type="spellStart"/>
      <w:r w:rsidRPr="007C291C">
        <w:rPr>
          <w:rFonts w:ascii="Cambria" w:eastAsia="Times New Roman" w:hAnsi="Cambria" w:cs="Times New Roman"/>
          <w:kern w:val="0"/>
          <w14:ligatures w14:val="none"/>
        </w:rPr>
        <w:t>Zwijnenburg</w:t>
      </w:r>
      <w:proofErr w:type="spellEnd"/>
      <w:r w:rsidRPr="007C291C">
        <w:rPr>
          <w:rFonts w:ascii="Cambria" w:eastAsia="Times New Roman" w:hAnsi="Cambria" w:cs="Times New Roman"/>
          <w:kern w:val="0"/>
          <w14:ligatures w14:val="none"/>
        </w:rPr>
        <w:t xml:space="preserve">, M., Vink, G., &amp; Van De </w:t>
      </w:r>
      <w:proofErr w:type="spellStart"/>
      <w:r w:rsidRPr="007C291C">
        <w:rPr>
          <w:rFonts w:ascii="Cambria" w:eastAsia="Times New Roman" w:hAnsi="Cambria" w:cs="Times New Roman"/>
          <w:kern w:val="0"/>
          <w14:ligatures w14:val="none"/>
        </w:rPr>
        <w:t>Schoot</w:t>
      </w:r>
      <w:proofErr w:type="spellEnd"/>
      <w:r w:rsidRPr="007C291C">
        <w:rPr>
          <w:rFonts w:ascii="Cambria" w:eastAsia="Times New Roman" w:hAnsi="Cambria" w:cs="Times New Roman"/>
          <w:kern w:val="0"/>
          <w14:ligatures w14:val="none"/>
        </w:rPr>
        <w:t xml:space="preserve">, R. (2015). How to handle </w:t>
      </w:r>
    </w:p>
    <w:p w14:paraId="5A365034"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missing data: A comparison of different approaches. </w:t>
      </w:r>
      <w:r w:rsidRPr="007C291C">
        <w:rPr>
          <w:rFonts w:ascii="Cambria" w:eastAsia="Times New Roman" w:hAnsi="Cambria" w:cs="Times New Roman"/>
          <w:i/>
          <w:iCs/>
          <w:kern w:val="0"/>
          <w14:ligatures w14:val="none"/>
        </w:rPr>
        <w:t>European Journal of Developmental Psychology</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12</w:t>
      </w:r>
      <w:r w:rsidRPr="007C291C">
        <w:rPr>
          <w:rFonts w:ascii="Cambria" w:eastAsia="Times New Roman" w:hAnsi="Cambria" w:cs="Times New Roman"/>
          <w:kern w:val="0"/>
          <w14:ligatures w14:val="none"/>
        </w:rPr>
        <w:t>(4), 377–394. https://doi.org/10.1080/17405629.2015.1049526</w:t>
      </w:r>
    </w:p>
    <w:p w14:paraId="70AFB148"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Pereira Heath, M. T., &amp; Chatzidakis, A. (2012). ‘Blame it on marketing’: Consumers’ views on </w:t>
      </w:r>
    </w:p>
    <w:p w14:paraId="1F31018F"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lastRenderedPageBreak/>
        <w:t xml:space="preserve">unsustainable consumption: Consumers’ views on unsustainable consumption. </w:t>
      </w:r>
      <w:r w:rsidRPr="007C291C">
        <w:rPr>
          <w:rFonts w:ascii="Cambria" w:eastAsia="Times New Roman" w:hAnsi="Cambria" w:cs="Times New Roman"/>
          <w:i/>
          <w:iCs/>
          <w:kern w:val="0"/>
          <w14:ligatures w14:val="none"/>
        </w:rPr>
        <w:t>International Journal of Consumer Studies</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36</w:t>
      </w:r>
      <w:r w:rsidRPr="007C291C">
        <w:rPr>
          <w:rFonts w:ascii="Cambria" w:eastAsia="Times New Roman" w:hAnsi="Cambria" w:cs="Times New Roman"/>
          <w:kern w:val="0"/>
          <w14:ligatures w14:val="none"/>
        </w:rPr>
        <w:t>(6), 656–667. https://doi.org/10.1111/j.1470-6431.2011.01043.x</w:t>
      </w:r>
    </w:p>
    <w:p w14:paraId="36157BBA"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Poortinga, W., Steg, L., &amp; </w:t>
      </w:r>
      <w:proofErr w:type="spellStart"/>
      <w:r w:rsidRPr="007C291C">
        <w:rPr>
          <w:rFonts w:ascii="Cambria" w:eastAsia="Times New Roman" w:hAnsi="Cambria" w:cs="Times New Roman"/>
        </w:rPr>
        <w:t>Vlek</w:t>
      </w:r>
      <w:proofErr w:type="spellEnd"/>
      <w:r w:rsidRPr="007C291C">
        <w:rPr>
          <w:rFonts w:ascii="Cambria" w:eastAsia="Times New Roman" w:hAnsi="Cambria" w:cs="Times New Roman"/>
        </w:rPr>
        <w:t xml:space="preserve">, C. (2004). Values, environmental concern, and environmental behavior: A study into household energy use. </w:t>
      </w:r>
      <w:r w:rsidRPr="007C291C">
        <w:rPr>
          <w:rFonts w:ascii="Cambria" w:eastAsia="Times New Roman" w:hAnsi="Cambria" w:cs="Times New Roman"/>
          <w:i/>
          <w:iCs/>
        </w:rPr>
        <w:t>Environment and Behavior</w:t>
      </w:r>
      <w:r w:rsidRPr="007C291C">
        <w:rPr>
          <w:rFonts w:ascii="Cambria" w:eastAsia="Times New Roman" w:hAnsi="Cambria" w:cs="Times New Roman"/>
        </w:rPr>
        <w:t xml:space="preserve">, </w:t>
      </w:r>
      <w:r w:rsidRPr="007C291C">
        <w:rPr>
          <w:rFonts w:ascii="Cambria" w:eastAsia="Times New Roman" w:hAnsi="Cambria" w:cs="Times New Roman"/>
          <w:i/>
          <w:iCs/>
        </w:rPr>
        <w:t>36</w:t>
      </w:r>
      <w:r w:rsidRPr="007C291C">
        <w:rPr>
          <w:rFonts w:ascii="Cambria" w:eastAsia="Times New Roman" w:hAnsi="Cambria" w:cs="Times New Roman"/>
        </w:rPr>
        <w:t>(1), 70–93. https://doi.org/10.1177/0013916503251466</w:t>
      </w:r>
    </w:p>
    <w:p w14:paraId="713871EC"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Poškus</w:t>
      </w:r>
      <w:proofErr w:type="spellEnd"/>
      <w:r w:rsidRPr="007C291C">
        <w:rPr>
          <w:rFonts w:ascii="Cambria" w:eastAsia="Times New Roman" w:hAnsi="Cambria" w:cs="Times New Roman"/>
        </w:rPr>
        <w:t xml:space="preserve">, M. S. (2016). </w:t>
      </w:r>
      <w:r w:rsidRPr="007C291C">
        <w:rPr>
          <w:rFonts w:ascii="Cambria" w:eastAsia="Times New Roman" w:hAnsi="Cambria" w:cs="Times New Roman"/>
          <w:i/>
          <w:iCs/>
        </w:rPr>
        <w:t xml:space="preserve">Using social norms to encourage sustainable </w:t>
      </w:r>
      <w:proofErr w:type="spellStart"/>
      <w:r w:rsidRPr="007C291C">
        <w:rPr>
          <w:rFonts w:ascii="Cambria" w:eastAsia="Times New Roman" w:hAnsi="Cambria" w:cs="Times New Roman"/>
          <w:i/>
          <w:iCs/>
        </w:rPr>
        <w:t>behaviour</w:t>
      </w:r>
      <w:proofErr w:type="spellEnd"/>
      <w:r w:rsidRPr="007C291C">
        <w:rPr>
          <w:rFonts w:ascii="Cambria" w:eastAsia="Times New Roman" w:hAnsi="Cambria" w:cs="Times New Roman"/>
          <w:i/>
          <w:iCs/>
        </w:rPr>
        <w:t>: A meta-analysis</w:t>
      </w:r>
      <w:r w:rsidRPr="007C291C">
        <w:rPr>
          <w:rFonts w:ascii="Cambria" w:eastAsia="Times New Roman" w:hAnsi="Cambria" w:cs="Times New Roman"/>
        </w:rPr>
        <w:t>. https://repository.mruni.eu/handle/007/17129</w:t>
      </w:r>
    </w:p>
    <w:p w14:paraId="1D776565"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Reese, G., Loew, K., &amp; </w:t>
      </w:r>
      <w:proofErr w:type="spellStart"/>
      <w:r w:rsidRPr="007C291C">
        <w:rPr>
          <w:rFonts w:ascii="Cambria" w:eastAsia="Times New Roman" w:hAnsi="Cambria" w:cs="Times New Roman"/>
        </w:rPr>
        <w:t>Steffgen</w:t>
      </w:r>
      <w:proofErr w:type="spellEnd"/>
      <w:r w:rsidRPr="007C291C">
        <w:rPr>
          <w:rFonts w:ascii="Cambria" w:eastAsia="Times New Roman" w:hAnsi="Cambria" w:cs="Times New Roman"/>
        </w:rPr>
        <w:t xml:space="preserve">, G. (2014). A towel less: Social norms enhance pro-environmental behavior in hotels. </w:t>
      </w:r>
      <w:r w:rsidRPr="007C291C">
        <w:rPr>
          <w:rFonts w:ascii="Cambria" w:eastAsia="Times New Roman" w:hAnsi="Cambria" w:cs="Times New Roman"/>
          <w:i/>
          <w:iCs/>
        </w:rPr>
        <w:t>The Journal of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154</w:t>
      </w:r>
      <w:r w:rsidRPr="007C291C">
        <w:rPr>
          <w:rFonts w:ascii="Cambria" w:eastAsia="Times New Roman" w:hAnsi="Cambria" w:cs="Times New Roman"/>
        </w:rPr>
        <w:t>(2), 97–100. https://doi.org/10.1080/00224545.2013.855623</w:t>
      </w:r>
    </w:p>
    <w:p w14:paraId="08799482"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Reno, R. R., Cialdini, R. B., &amp; Kallgren, C. A. (1993). The </w:t>
      </w:r>
      <w:proofErr w:type="spellStart"/>
      <w:r w:rsidRPr="007C291C">
        <w:rPr>
          <w:rFonts w:ascii="Cambria" w:eastAsia="Times New Roman" w:hAnsi="Cambria" w:cs="Times New Roman"/>
        </w:rPr>
        <w:t>transsituational</w:t>
      </w:r>
      <w:proofErr w:type="spellEnd"/>
      <w:r w:rsidRPr="007C291C">
        <w:rPr>
          <w:rFonts w:ascii="Cambria" w:eastAsia="Times New Roman" w:hAnsi="Cambria" w:cs="Times New Roman"/>
        </w:rPr>
        <w:t xml:space="preserve"> influence of social norms. </w:t>
      </w:r>
      <w:r w:rsidRPr="007C291C">
        <w:rPr>
          <w:rFonts w:ascii="Cambria" w:eastAsia="Times New Roman" w:hAnsi="Cambria" w:cs="Times New Roman"/>
          <w:i/>
          <w:iCs/>
        </w:rPr>
        <w:t>Journal of Personality and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64</w:t>
      </w:r>
      <w:r w:rsidRPr="007C291C">
        <w:rPr>
          <w:rFonts w:ascii="Cambria" w:eastAsia="Times New Roman" w:hAnsi="Cambria" w:cs="Times New Roman"/>
        </w:rPr>
        <w:t>(1), 104–112. https://doi.org/10.1037/0022-3514.64.1.104</w:t>
      </w:r>
    </w:p>
    <w:p w14:paraId="3B42F746"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Ripple, W. J., Wolf, C., Newsome, T. M., Barnard, P., &amp; Moomaw, W. R. (2020). World Scientists’ Warning of a Climate Emergency. </w:t>
      </w:r>
      <w:proofErr w:type="spellStart"/>
      <w:r w:rsidRPr="007C291C">
        <w:rPr>
          <w:rFonts w:ascii="Cambria" w:eastAsia="Times New Roman" w:hAnsi="Cambria" w:cs="Times New Roman"/>
          <w:i/>
          <w:iCs/>
        </w:rPr>
        <w:t>BioScience</w:t>
      </w:r>
      <w:proofErr w:type="spellEnd"/>
      <w:r w:rsidRPr="007C291C">
        <w:rPr>
          <w:rFonts w:ascii="Cambria" w:eastAsia="Times New Roman" w:hAnsi="Cambria" w:cs="Times New Roman"/>
        </w:rPr>
        <w:t xml:space="preserve">, </w:t>
      </w:r>
      <w:r w:rsidRPr="007C291C">
        <w:rPr>
          <w:rFonts w:ascii="Cambria" w:eastAsia="Times New Roman" w:hAnsi="Cambria" w:cs="Times New Roman"/>
          <w:i/>
          <w:iCs/>
        </w:rPr>
        <w:t>70</w:t>
      </w:r>
      <w:r w:rsidRPr="007C291C">
        <w:rPr>
          <w:rFonts w:ascii="Cambria" w:eastAsia="Times New Roman" w:hAnsi="Cambria" w:cs="Times New Roman"/>
        </w:rPr>
        <w:t>(1), 100–100. https://doi.org/10.1093/biosci/biz152</w:t>
      </w:r>
    </w:p>
    <w:p w14:paraId="13150D2D"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Roy, D., Berry, E., &amp; Dempster, M. (2022). “If it is not made easy for me, I will just not bother”. </w:t>
      </w:r>
    </w:p>
    <w:p w14:paraId="29A73B89"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A qualitative exploration of the barriers and facilitators to recycling plastics. </w:t>
      </w:r>
      <w:r w:rsidRPr="007C291C">
        <w:rPr>
          <w:rFonts w:ascii="Cambria" w:eastAsia="Times New Roman" w:hAnsi="Cambria" w:cs="Times New Roman"/>
          <w:i/>
          <w:iCs/>
          <w:kern w:val="0"/>
          <w14:ligatures w14:val="none"/>
        </w:rPr>
        <w:t>PLOS ONE</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17</w:t>
      </w:r>
      <w:r w:rsidRPr="007C291C">
        <w:rPr>
          <w:rFonts w:ascii="Cambria" w:eastAsia="Times New Roman" w:hAnsi="Cambria" w:cs="Times New Roman"/>
          <w:kern w:val="0"/>
          <w14:ligatures w14:val="none"/>
        </w:rPr>
        <w:t>(5), e0267284. https://doi.org/10.1371/journal.pone.0267284</w:t>
      </w:r>
    </w:p>
    <w:p w14:paraId="0FA3B57D"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Roy Choudhury, A. K. (2014). Environmental impacts of the textile industry and its assessment </w:t>
      </w:r>
    </w:p>
    <w:p w14:paraId="1676312A"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through life cycle assessment. In S. S. Muthu (Ed.), </w:t>
      </w:r>
      <w:r w:rsidRPr="007C291C">
        <w:rPr>
          <w:rFonts w:ascii="Cambria" w:eastAsia="Times New Roman" w:hAnsi="Cambria" w:cs="Times New Roman"/>
          <w:i/>
          <w:iCs/>
          <w:kern w:val="0"/>
          <w14:ligatures w14:val="none"/>
        </w:rPr>
        <w:t>Roadmap to Sustainable Textiles and Clothing: Environmental and Social Aspects of Textiles and Clothing Supply Chain</w:t>
      </w:r>
      <w:r w:rsidRPr="007C291C">
        <w:rPr>
          <w:rFonts w:ascii="Cambria" w:eastAsia="Times New Roman" w:hAnsi="Cambria" w:cs="Times New Roman"/>
          <w:kern w:val="0"/>
          <w14:ligatures w14:val="none"/>
        </w:rPr>
        <w:t xml:space="preserve"> (pp. 1–39). Springer. https://doi.org/10.1007/978-981-287-110-7_1</w:t>
      </w:r>
    </w:p>
    <w:p w14:paraId="4F48C6F0" w14:textId="77777777" w:rsidR="001539A3" w:rsidRPr="007C291C" w:rsidRDefault="001539A3" w:rsidP="001539A3">
      <w:pPr>
        <w:spacing w:after="0" w:line="480" w:lineRule="auto"/>
        <w:ind w:left="480" w:hanging="480"/>
        <w:contextualSpacing/>
        <w:rPr>
          <w:rFonts w:ascii="Cambria" w:eastAsia="Times New Roman" w:hAnsi="Cambria" w:cs="Times New Roman"/>
        </w:rPr>
      </w:pPr>
      <w:r w:rsidRPr="007C291C">
        <w:rPr>
          <w:rFonts w:ascii="Cambria" w:eastAsia="Times New Roman" w:hAnsi="Cambria" w:cs="Times New Roman"/>
        </w:rPr>
        <w:lastRenderedPageBreak/>
        <w:t xml:space="preserve">Schrank, H. L. (1973). Correlates of fashion leadership: Implications for fashion process theory. </w:t>
      </w:r>
      <w:r w:rsidRPr="007C291C">
        <w:rPr>
          <w:rFonts w:ascii="Cambria" w:eastAsia="Times New Roman" w:hAnsi="Cambria" w:cs="Times New Roman"/>
          <w:i/>
          <w:iCs/>
        </w:rPr>
        <w:t>The Sociological Quarterly</w:t>
      </w:r>
      <w:r w:rsidRPr="007C291C">
        <w:rPr>
          <w:rFonts w:ascii="Cambria" w:eastAsia="Times New Roman" w:hAnsi="Cambria" w:cs="Times New Roman"/>
        </w:rPr>
        <w:t xml:space="preserve">, </w:t>
      </w:r>
      <w:r w:rsidRPr="007C291C">
        <w:rPr>
          <w:rFonts w:ascii="Cambria" w:eastAsia="Times New Roman" w:hAnsi="Cambria" w:cs="Times New Roman"/>
          <w:i/>
          <w:iCs/>
        </w:rPr>
        <w:t>14</w:t>
      </w:r>
      <w:r w:rsidRPr="007C291C">
        <w:rPr>
          <w:rFonts w:ascii="Cambria" w:eastAsia="Times New Roman" w:hAnsi="Cambria" w:cs="Times New Roman"/>
        </w:rPr>
        <w:t>(4), 534-543. https://doi.org/10.1111/j.1533-8525.1973.tb01389.x</w:t>
      </w:r>
    </w:p>
    <w:p w14:paraId="3604C53F"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Schultz, P. W. (1999). Changing behavior with normative feedback interventions: A field </w:t>
      </w:r>
    </w:p>
    <w:p w14:paraId="700FD67A"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experiment on curbside recycling. </w:t>
      </w:r>
      <w:r w:rsidRPr="007C291C">
        <w:rPr>
          <w:rFonts w:ascii="Cambria" w:eastAsia="Times New Roman" w:hAnsi="Cambria" w:cs="Times New Roman"/>
          <w:i/>
          <w:iCs/>
          <w:kern w:val="0"/>
          <w14:ligatures w14:val="none"/>
        </w:rPr>
        <w:t>Basic and Applied Social Psychology</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21</w:t>
      </w:r>
      <w:r w:rsidRPr="007C291C">
        <w:rPr>
          <w:rFonts w:ascii="Cambria" w:eastAsia="Times New Roman" w:hAnsi="Cambria" w:cs="Times New Roman"/>
          <w:kern w:val="0"/>
          <w14:ligatures w14:val="none"/>
        </w:rPr>
        <w:t>(1), 25–36. https://doi.org/10.1207/s15324834basp2101_3</w:t>
      </w:r>
    </w:p>
    <w:p w14:paraId="2AA4094C"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Schultz, P. W., Nolan, J. M., Cialdini, R. B., Goldstein, N. J., &amp; </w:t>
      </w:r>
      <w:proofErr w:type="spellStart"/>
      <w:r w:rsidRPr="007C291C">
        <w:rPr>
          <w:rFonts w:ascii="Cambria" w:eastAsia="Times New Roman" w:hAnsi="Cambria" w:cs="Times New Roman"/>
        </w:rPr>
        <w:t>Griskevicius</w:t>
      </w:r>
      <w:proofErr w:type="spellEnd"/>
      <w:r w:rsidRPr="007C291C">
        <w:rPr>
          <w:rFonts w:ascii="Cambria" w:eastAsia="Times New Roman" w:hAnsi="Cambria" w:cs="Times New Roman"/>
        </w:rPr>
        <w:t xml:space="preserve">, V. (2007). The constructive, destructive, and reconstructive power of social norms. </w:t>
      </w:r>
      <w:r w:rsidRPr="007C291C">
        <w:rPr>
          <w:rFonts w:ascii="Cambria" w:eastAsia="Times New Roman" w:hAnsi="Cambria" w:cs="Times New Roman"/>
          <w:i/>
          <w:iCs/>
        </w:rPr>
        <w:t>Psychological Science</w:t>
      </w:r>
      <w:r w:rsidRPr="007C291C">
        <w:rPr>
          <w:rFonts w:ascii="Cambria" w:eastAsia="Times New Roman" w:hAnsi="Cambria" w:cs="Times New Roman"/>
        </w:rPr>
        <w:t xml:space="preserve">, </w:t>
      </w:r>
      <w:r w:rsidRPr="007C291C">
        <w:rPr>
          <w:rFonts w:ascii="Cambria" w:eastAsia="Times New Roman" w:hAnsi="Cambria" w:cs="Times New Roman"/>
          <w:i/>
          <w:iCs/>
        </w:rPr>
        <w:t>18</w:t>
      </w:r>
      <w:r w:rsidRPr="007C291C">
        <w:rPr>
          <w:rFonts w:ascii="Cambria" w:eastAsia="Times New Roman" w:hAnsi="Cambria" w:cs="Times New Roman"/>
        </w:rPr>
        <w:t>(5), 429–434. https://doi.org/10.1111/j.1467-9280.2007.01917.x</w:t>
      </w:r>
    </w:p>
    <w:p w14:paraId="72056F90"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Schultz, W. P., </w:t>
      </w:r>
      <w:proofErr w:type="spellStart"/>
      <w:r w:rsidRPr="007C291C">
        <w:rPr>
          <w:rFonts w:ascii="Cambria" w:eastAsia="Times New Roman" w:hAnsi="Cambria" w:cs="Times New Roman"/>
        </w:rPr>
        <w:t>Khazian</w:t>
      </w:r>
      <w:proofErr w:type="spellEnd"/>
      <w:r w:rsidRPr="007C291C">
        <w:rPr>
          <w:rFonts w:ascii="Cambria" w:eastAsia="Times New Roman" w:hAnsi="Cambria" w:cs="Times New Roman"/>
        </w:rPr>
        <w:t xml:space="preserve">, A. M., &amp; Zaleski, A. C. (2008). Using normative social influence to promote conservation among hotel guests. </w:t>
      </w:r>
      <w:r w:rsidRPr="007C291C">
        <w:rPr>
          <w:rFonts w:ascii="Cambria" w:eastAsia="Times New Roman" w:hAnsi="Cambria" w:cs="Times New Roman"/>
          <w:i/>
          <w:iCs/>
        </w:rPr>
        <w:t>Social Influence</w:t>
      </w:r>
      <w:r w:rsidRPr="007C291C">
        <w:rPr>
          <w:rFonts w:ascii="Cambria" w:eastAsia="Times New Roman" w:hAnsi="Cambria" w:cs="Times New Roman"/>
        </w:rPr>
        <w:t xml:space="preserve">, </w:t>
      </w:r>
      <w:r w:rsidRPr="007C291C">
        <w:rPr>
          <w:rFonts w:ascii="Cambria" w:eastAsia="Times New Roman" w:hAnsi="Cambria" w:cs="Times New Roman"/>
          <w:i/>
          <w:iCs/>
        </w:rPr>
        <w:t>3</w:t>
      </w:r>
      <w:r w:rsidRPr="007C291C">
        <w:rPr>
          <w:rFonts w:ascii="Cambria" w:eastAsia="Times New Roman" w:hAnsi="Cambria" w:cs="Times New Roman"/>
        </w:rPr>
        <w:t>(1), 4–23. https://doi.org/10.1080/15534510701755614</w:t>
      </w:r>
    </w:p>
    <w:p w14:paraId="5595E80A"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Sivanathan, N., &amp; Pettit, N. C. (2010). Protecting the self through consumption: Status goods as affirmational commodities. </w:t>
      </w:r>
      <w:r w:rsidRPr="007C291C">
        <w:rPr>
          <w:rFonts w:ascii="Cambria" w:eastAsia="Times New Roman" w:hAnsi="Cambria" w:cs="Times New Roman"/>
          <w:i/>
          <w:iCs/>
        </w:rPr>
        <w:t>Journal of Experimental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46</w:t>
      </w:r>
      <w:r w:rsidRPr="007C291C">
        <w:rPr>
          <w:rFonts w:ascii="Cambria" w:eastAsia="Times New Roman" w:hAnsi="Cambria" w:cs="Times New Roman"/>
        </w:rPr>
        <w:t>(3), 564–570. https://doi.org/10.1016/j.jesp.2010.01.006</w:t>
      </w:r>
    </w:p>
    <w:p w14:paraId="72F3A3DE"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Smith, J. R., Louis, W. R., Terry, D. J., Greenaway, K. H., Clarke, M. R., &amp; Cheng, X. (2012). Congruent or conflicted? The impact of injunctive and descriptive norms on environmental intentions. </w:t>
      </w:r>
      <w:r w:rsidRPr="007C291C">
        <w:rPr>
          <w:rFonts w:ascii="Cambria" w:eastAsia="Times New Roman" w:hAnsi="Cambria" w:cs="Times New Roman"/>
          <w:i/>
          <w:iCs/>
        </w:rPr>
        <w:t>Journal of Environmental Psychology</w:t>
      </w:r>
      <w:r w:rsidRPr="007C291C">
        <w:rPr>
          <w:rFonts w:ascii="Cambria" w:eastAsia="Times New Roman" w:hAnsi="Cambria" w:cs="Times New Roman"/>
        </w:rPr>
        <w:t xml:space="preserve">, </w:t>
      </w:r>
      <w:r w:rsidRPr="007C291C">
        <w:rPr>
          <w:rFonts w:ascii="Cambria" w:eastAsia="Times New Roman" w:hAnsi="Cambria" w:cs="Times New Roman"/>
          <w:i/>
          <w:iCs/>
        </w:rPr>
        <w:t>32</w:t>
      </w:r>
      <w:r w:rsidRPr="007C291C">
        <w:rPr>
          <w:rFonts w:ascii="Cambria" w:eastAsia="Times New Roman" w:hAnsi="Cambria" w:cs="Times New Roman"/>
        </w:rPr>
        <w:t>(4), 353–361. https://doi.org/10.1016/j.jenvp.2012.06.001</w:t>
      </w:r>
    </w:p>
    <w:p w14:paraId="0E2716A1" w14:textId="77777777" w:rsidR="00A97A2F" w:rsidRPr="00A97A2F" w:rsidRDefault="00A97A2F" w:rsidP="00A97A2F">
      <w:pPr>
        <w:spacing w:after="0" w:line="480" w:lineRule="auto"/>
        <w:rPr>
          <w:rFonts w:ascii="Cambria" w:eastAsia="Times New Roman" w:hAnsi="Cambria" w:cs="Times New Roman"/>
          <w:kern w:val="0"/>
          <w14:ligatures w14:val="none"/>
        </w:rPr>
      </w:pPr>
      <w:r w:rsidRPr="00A97A2F">
        <w:rPr>
          <w:rFonts w:ascii="Cambria" w:eastAsia="Times New Roman" w:hAnsi="Cambria" w:cs="Times New Roman"/>
          <w:kern w:val="0"/>
          <w14:ligatures w14:val="none"/>
        </w:rPr>
        <w:t xml:space="preserve">Steg, L. (2023). Psychology of climate change. </w:t>
      </w:r>
      <w:r w:rsidRPr="00A97A2F">
        <w:rPr>
          <w:rFonts w:ascii="Cambria" w:eastAsia="Times New Roman" w:hAnsi="Cambria" w:cs="Times New Roman"/>
          <w:i/>
          <w:iCs/>
          <w:kern w:val="0"/>
          <w14:ligatures w14:val="none"/>
        </w:rPr>
        <w:t>Annual Review of Psychology</w:t>
      </w:r>
      <w:r w:rsidRPr="00A97A2F">
        <w:rPr>
          <w:rFonts w:ascii="Cambria" w:eastAsia="Times New Roman" w:hAnsi="Cambria" w:cs="Times New Roman"/>
          <w:kern w:val="0"/>
          <w14:ligatures w14:val="none"/>
        </w:rPr>
        <w:t xml:space="preserve">, </w:t>
      </w:r>
      <w:r w:rsidRPr="00A97A2F">
        <w:rPr>
          <w:rFonts w:ascii="Cambria" w:eastAsia="Times New Roman" w:hAnsi="Cambria" w:cs="Times New Roman"/>
          <w:i/>
          <w:iCs/>
          <w:kern w:val="0"/>
          <w14:ligatures w14:val="none"/>
        </w:rPr>
        <w:t>74</w:t>
      </w:r>
      <w:r w:rsidRPr="00A97A2F">
        <w:rPr>
          <w:rFonts w:ascii="Cambria" w:eastAsia="Times New Roman" w:hAnsi="Cambria" w:cs="Times New Roman"/>
          <w:kern w:val="0"/>
          <w14:ligatures w14:val="none"/>
        </w:rPr>
        <w:t xml:space="preserve">(1), 391–421. </w:t>
      </w:r>
    </w:p>
    <w:p w14:paraId="51DC69AA" w14:textId="0AC3A1E9" w:rsidR="00A97A2F" w:rsidRPr="00A97A2F" w:rsidRDefault="00A97A2F" w:rsidP="00A97A2F">
      <w:pPr>
        <w:spacing w:after="0" w:line="480" w:lineRule="auto"/>
        <w:ind w:firstLine="480"/>
        <w:rPr>
          <w:rFonts w:ascii="Cambria" w:eastAsia="Times New Roman" w:hAnsi="Cambria" w:cs="Times New Roman"/>
          <w:kern w:val="0"/>
          <w14:ligatures w14:val="none"/>
        </w:rPr>
      </w:pPr>
      <w:r w:rsidRPr="00A97A2F">
        <w:rPr>
          <w:rFonts w:ascii="Cambria" w:eastAsia="Times New Roman" w:hAnsi="Cambria" w:cs="Times New Roman"/>
          <w:kern w:val="0"/>
          <w14:ligatures w14:val="none"/>
        </w:rPr>
        <w:t>https://doi.org/10.1146/annurev-psych-032720-042905</w:t>
      </w:r>
    </w:p>
    <w:p w14:paraId="07E26C7F" w14:textId="6E0506A2" w:rsidR="001539A3" w:rsidRPr="007C291C" w:rsidRDefault="001539A3" w:rsidP="001539A3">
      <w:pPr>
        <w:spacing w:after="0" w:line="480" w:lineRule="auto"/>
        <w:ind w:left="480" w:hanging="480"/>
        <w:contextualSpacing/>
        <w:rPr>
          <w:rFonts w:ascii="Cambria" w:eastAsia="Times New Roman" w:hAnsi="Cambria" w:cs="Times New Roman"/>
        </w:rPr>
      </w:pPr>
      <w:r w:rsidRPr="007C291C">
        <w:rPr>
          <w:rFonts w:ascii="Cambria" w:eastAsia="Times New Roman" w:hAnsi="Cambria" w:cs="Times New Roman"/>
        </w:rPr>
        <w:t xml:space="preserve">Steg, L., </w:t>
      </w:r>
      <w:proofErr w:type="spellStart"/>
      <w:r w:rsidRPr="007C291C">
        <w:rPr>
          <w:rFonts w:ascii="Cambria" w:eastAsia="Times New Roman" w:hAnsi="Cambria" w:cs="Times New Roman"/>
        </w:rPr>
        <w:t>Perlaviciute</w:t>
      </w:r>
      <w:proofErr w:type="spellEnd"/>
      <w:r w:rsidRPr="007C291C">
        <w:rPr>
          <w:rFonts w:ascii="Cambria" w:eastAsia="Times New Roman" w:hAnsi="Cambria" w:cs="Times New Roman"/>
        </w:rPr>
        <w:t xml:space="preserve">, G., van der </w:t>
      </w:r>
      <w:proofErr w:type="spellStart"/>
      <w:r w:rsidRPr="007C291C">
        <w:rPr>
          <w:rFonts w:ascii="Cambria" w:eastAsia="Times New Roman" w:hAnsi="Cambria" w:cs="Times New Roman"/>
        </w:rPr>
        <w:t>Werff</w:t>
      </w:r>
      <w:proofErr w:type="spellEnd"/>
      <w:r w:rsidRPr="007C291C">
        <w:rPr>
          <w:rFonts w:ascii="Cambria" w:eastAsia="Times New Roman" w:hAnsi="Cambria" w:cs="Times New Roman"/>
        </w:rPr>
        <w:t xml:space="preserve">, E., &amp; </w:t>
      </w:r>
      <w:proofErr w:type="spellStart"/>
      <w:r w:rsidRPr="007C291C">
        <w:rPr>
          <w:rFonts w:ascii="Cambria" w:eastAsia="Times New Roman" w:hAnsi="Cambria" w:cs="Times New Roman"/>
        </w:rPr>
        <w:t>Lurvink</w:t>
      </w:r>
      <w:proofErr w:type="spellEnd"/>
      <w:r w:rsidRPr="007C291C">
        <w:rPr>
          <w:rFonts w:ascii="Cambria" w:eastAsia="Times New Roman" w:hAnsi="Cambria" w:cs="Times New Roman"/>
        </w:rPr>
        <w:t xml:space="preserve">, J. (2012). The significance of hedonic values for environmentally relevant attitudes, preferences, and actions. </w:t>
      </w:r>
      <w:r w:rsidRPr="007C291C">
        <w:rPr>
          <w:rFonts w:ascii="Cambria" w:eastAsia="Times New Roman" w:hAnsi="Cambria" w:cs="Times New Roman"/>
          <w:i/>
          <w:iCs/>
        </w:rPr>
        <w:t>Environment and Behavior</w:t>
      </w:r>
      <w:r w:rsidRPr="007C291C">
        <w:rPr>
          <w:rFonts w:ascii="Cambria" w:eastAsia="Times New Roman" w:hAnsi="Cambria" w:cs="Times New Roman"/>
        </w:rPr>
        <w:t xml:space="preserve">, </w:t>
      </w:r>
      <w:r w:rsidRPr="007C291C">
        <w:rPr>
          <w:rFonts w:ascii="Cambria" w:eastAsia="Times New Roman" w:hAnsi="Cambria" w:cs="Times New Roman"/>
          <w:i/>
          <w:iCs/>
        </w:rPr>
        <w:t>46</w:t>
      </w:r>
      <w:r w:rsidRPr="007C291C">
        <w:rPr>
          <w:rFonts w:ascii="Cambria" w:eastAsia="Times New Roman" w:hAnsi="Cambria" w:cs="Times New Roman"/>
        </w:rPr>
        <w:t>(2), 163-192. https://doi.org/10.1177/0013916512454730</w:t>
      </w:r>
    </w:p>
    <w:p w14:paraId="1468E688"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van Buuren, S. (2018). </w:t>
      </w:r>
      <w:r w:rsidRPr="007C291C">
        <w:rPr>
          <w:rFonts w:ascii="Cambria" w:eastAsia="Times New Roman" w:hAnsi="Cambria" w:cs="Times New Roman"/>
          <w:i/>
          <w:iCs/>
          <w:kern w:val="0"/>
          <w14:ligatures w14:val="none"/>
        </w:rPr>
        <w:t xml:space="preserve">Flexible imputation of missing data </w:t>
      </w:r>
      <w:r w:rsidRPr="007C291C">
        <w:rPr>
          <w:rFonts w:ascii="Cambria" w:eastAsia="Times New Roman" w:hAnsi="Cambria" w:cs="Times New Roman"/>
          <w:kern w:val="0"/>
          <w14:ligatures w14:val="none"/>
        </w:rPr>
        <w:t>(2</w:t>
      </w:r>
      <w:r w:rsidRPr="007C291C">
        <w:rPr>
          <w:rFonts w:ascii="Cambria" w:eastAsia="Times New Roman" w:hAnsi="Cambria" w:cs="Times New Roman"/>
          <w:kern w:val="0"/>
          <w:vertAlign w:val="superscript"/>
          <w14:ligatures w14:val="none"/>
        </w:rPr>
        <w:t>nd</w:t>
      </w:r>
      <w:r w:rsidRPr="007C291C">
        <w:rPr>
          <w:rFonts w:ascii="Cambria" w:eastAsia="Times New Roman" w:hAnsi="Cambria" w:cs="Times New Roman"/>
          <w:kern w:val="0"/>
          <w14:ligatures w14:val="none"/>
        </w:rPr>
        <w:t xml:space="preserve"> ed). CRC Press.</w:t>
      </w:r>
    </w:p>
    <w:p w14:paraId="1760B132"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Van Ginkel, J. R., Linting, M., Rippe, R. C. A., &amp; Van Der Voort, A. (2020). Rebutting existing </w:t>
      </w:r>
    </w:p>
    <w:p w14:paraId="737A9112"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lastRenderedPageBreak/>
        <w:t xml:space="preserve">misconceptions about multiple imputation as a method for handling missing data. </w:t>
      </w:r>
      <w:r w:rsidRPr="007C291C">
        <w:rPr>
          <w:rFonts w:ascii="Cambria" w:eastAsia="Times New Roman" w:hAnsi="Cambria" w:cs="Times New Roman"/>
          <w:i/>
          <w:iCs/>
          <w:kern w:val="0"/>
          <w14:ligatures w14:val="none"/>
        </w:rPr>
        <w:t>Journal of Personality Assessment</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102</w:t>
      </w:r>
      <w:r w:rsidRPr="007C291C">
        <w:rPr>
          <w:rFonts w:ascii="Cambria" w:eastAsia="Times New Roman" w:hAnsi="Cambria" w:cs="Times New Roman"/>
          <w:kern w:val="0"/>
          <w14:ligatures w14:val="none"/>
        </w:rPr>
        <w:t>(3), 297–308. https://doi.org/10.1080/00223891.2018.1530680</w:t>
      </w:r>
    </w:p>
    <w:p w14:paraId="401C4B70"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Vauclair</w:t>
      </w:r>
      <w:proofErr w:type="spellEnd"/>
      <w:r w:rsidRPr="007C291C">
        <w:rPr>
          <w:rFonts w:ascii="Cambria" w:eastAsia="Times New Roman" w:hAnsi="Cambria" w:cs="Times New Roman"/>
        </w:rPr>
        <w:t xml:space="preserve">, C.-M., &amp; Fischer, R. (2011). Do cultural values predict individuals’ moral attitudes? A cross-cultural multilevel approach. </w:t>
      </w:r>
      <w:r w:rsidRPr="007C291C">
        <w:rPr>
          <w:rFonts w:ascii="Cambria" w:eastAsia="Times New Roman" w:hAnsi="Cambria" w:cs="Times New Roman"/>
          <w:i/>
          <w:iCs/>
        </w:rPr>
        <w:t>European Journal of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41</w:t>
      </w:r>
      <w:r w:rsidRPr="007C291C">
        <w:rPr>
          <w:rFonts w:ascii="Cambria" w:eastAsia="Times New Roman" w:hAnsi="Cambria" w:cs="Times New Roman"/>
        </w:rPr>
        <w:t>(5), 645–657. https://doi.org/10.1002/ejsp.794</w:t>
      </w:r>
    </w:p>
    <w:p w14:paraId="0146B82F" w14:textId="77777777" w:rsidR="00021434" w:rsidRPr="00021434" w:rsidRDefault="00021434" w:rsidP="00021434">
      <w:pPr>
        <w:spacing w:after="0" w:line="480" w:lineRule="auto"/>
        <w:rPr>
          <w:rFonts w:ascii="Cambria" w:eastAsia="Times New Roman" w:hAnsi="Cambria" w:cs="Times New Roman"/>
          <w:kern w:val="0"/>
        </w:rPr>
      </w:pPr>
      <w:r w:rsidRPr="00021434">
        <w:rPr>
          <w:rFonts w:ascii="Cambria" w:eastAsia="Times New Roman" w:hAnsi="Cambria" w:cs="Times New Roman"/>
          <w:kern w:val="0"/>
        </w:rPr>
        <w:t xml:space="preserve">Welsch, H., &amp; </w:t>
      </w:r>
      <w:proofErr w:type="spellStart"/>
      <w:r w:rsidRPr="00021434">
        <w:rPr>
          <w:rFonts w:ascii="Cambria" w:eastAsia="Times New Roman" w:hAnsi="Cambria" w:cs="Times New Roman"/>
          <w:kern w:val="0"/>
        </w:rPr>
        <w:t>Kühling</w:t>
      </w:r>
      <w:proofErr w:type="spellEnd"/>
      <w:r w:rsidRPr="00021434">
        <w:rPr>
          <w:rFonts w:ascii="Cambria" w:eastAsia="Times New Roman" w:hAnsi="Cambria" w:cs="Times New Roman"/>
          <w:kern w:val="0"/>
        </w:rPr>
        <w:t xml:space="preserve">, J. (2009). Determinants of pro-environmental consumption: The role of </w:t>
      </w:r>
    </w:p>
    <w:p w14:paraId="0A34301D" w14:textId="0A3DD5FB" w:rsidR="00021434" w:rsidRPr="00021434" w:rsidRDefault="00021434" w:rsidP="00021434">
      <w:pPr>
        <w:spacing w:after="0" w:line="480" w:lineRule="auto"/>
        <w:ind w:left="480"/>
        <w:rPr>
          <w:rFonts w:ascii="Cambria" w:eastAsia="Times New Roman" w:hAnsi="Cambria" w:cs="Times New Roman"/>
          <w:kern w:val="0"/>
        </w:rPr>
      </w:pPr>
      <w:r w:rsidRPr="00021434">
        <w:rPr>
          <w:rFonts w:ascii="Cambria" w:eastAsia="Times New Roman" w:hAnsi="Cambria" w:cs="Times New Roman"/>
          <w:kern w:val="0"/>
        </w:rPr>
        <w:t xml:space="preserve">reference groups and routine behavior. </w:t>
      </w:r>
      <w:r w:rsidRPr="00021434">
        <w:rPr>
          <w:rFonts w:ascii="Cambria" w:eastAsia="Times New Roman" w:hAnsi="Cambria" w:cs="Times New Roman"/>
          <w:i/>
          <w:iCs/>
          <w:kern w:val="0"/>
        </w:rPr>
        <w:t>Ecological Economics</w:t>
      </w:r>
      <w:r w:rsidRPr="00021434">
        <w:rPr>
          <w:rFonts w:ascii="Cambria" w:eastAsia="Times New Roman" w:hAnsi="Cambria" w:cs="Times New Roman"/>
          <w:kern w:val="0"/>
        </w:rPr>
        <w:t xml:space="preserve">, </w:t>
      </w:r>
      <w:r w:rsidRPr="00021434">
        <w:rPr>
          <w:rFonts w:ascii="Cambria" w:eastAsia="Times New Roman" w:hAnsi="Cambria" w:cs="Times New Roman"/>
          <w:i/>
          <w:iCs/>
          <w:kern w:val="0"/>
        </w:rPr>
        <w:t>69</w:t>
      </w:r>
      <w:r w:rsidRPr="00021434">
        <w:rPr>
          <w:rFonts w:ascii="Cambria" w:eastAsia="Times New Roman" w:hAnsi="Cambria" w:cs="Times New Roman"/>
          <w:kern w:val="0"/>
        </w:rPr>
        <w:t>(1), 166–176. https://doi.org/10.1016/j.ecolecon.2009.08.009</w:t>
      </w:r>
    </w:p>
    <w:p w14:paraId="1886D0BF" w14:textId="1E179823"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Wiedmann, T., Lenzen, M., </w:t>
      </w:r>
      <w:proofErr w:type="spellStart"/>
      <w:r w:rsidRPr="007C291C">
        <w:rPr>
          <w:rFonts w:ascii="Cambria" w:eastAsia="Times New Roman" w:hAnsi="Cambria" w:cs="Times New Roman"/>
        </w:rPr>
        <w:t>Keyßer</w:t>
      </w:r>
      <w:proofErr w:type="spellEnd"/>
      <w:r w:rsidRPr="007C291C">
        <w:rPr>
          <w:rFonts w:ascii="Cambria" w:eastAsia="Times New Roman" w:hAnsi="Cambria" w:cs="Times New Roman"/>
        </w:rPr>
        <w:t xml:space="preserve">, L. T., &amp; Steinberger, J. K. (2020). Scientists’ warning on affluence. </w:t>
      </w:r>
      <w:r w:rsidRPr="007C291C">
        <w:rPr>
          <w:rFonts w:ascii="Cambria" w:eastAsia="Times New Roman" w:hAnsi="Cambria" w:cs="Times New Roman"/>
          <w:i/>
          <w:iCs/>
        </w:rPr>
        <w:t>Nature Communications</w:t>
      </w:r>
      <w:r w:rsidRPr="007C291C">
        <w:rPr>
          <w:rFonts w:ascii="Cambria" w:eastAsia="Times New Roman" w:hAnsi="Cambria" w:cs="Times New Roman"/>
        </w:rPr>
        <w:t xml:space="preserve">, </w:t>
      </w:r>
      <w:r w:rsidRPr="007C291C">
        <w:rPr>
          <w:rFonts w:ascii="Cambria" w:eastAsia="Times New Roman" w:hAnsi="Cambria" w:cs="Times New Roman"/>
          <w:i/>
          <w:iCs/>
        </w:rPr>
        <w:t>11</w:t>
      </w:r>
      <w:r w:rsidRPr="007C291C">
        <w:rPr>
          <w:rFonts w:ascii="Cambria" w:eastAsia="Times New Roman" w:hAnsi="Cambria" w:cs="Times New Roman"/>
        </w:rPr>
        <w:t>(1), 3107. https://doi.org/10.1038/s41467-020-16941-y</w:t>
      </w:r>
    </w:p>
    <w:p w14:paraId="0702E6B0"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Woods, A. D., Gerasimova, D., Van Dusen, B., Nissen, J., Bainter, S., </w:t>
      </w:r>
      <w:proofErr w:type="spellStart"/>
      <w:r w:rsidRPr="007C291C">
        <w:rPr>
          <w:rFonts w:ascii="Cambria" w:eastAsia="Times New Roman" w:hAnsi="Cambria" w:cs="Times New Roman"/>
          <w:kern w:val="0"/>
          <w14:ligatures w14:val="none"/>
        </w:rPr>
        <w:t>Uzdavines</w:t>
      </w:r>
      <w:proofErr w:type="spellEnd"/>
      <w:r w:rsidRPr="007C291C">
        <w:rPr>
          <w:rFonts w:ascii="Cambria" w:eastAsia="Times New Roman" w:hAnsi="Cambria" w:cs="Times New Roman"/>
          <w:kern w:val="0"/>
          <w14:ligatures w14:val="none"/>
        </w:rPr>
        <w:t>, A., Davis‐</w:t>
      </w:r>
    </w:p>
    <w:p w14:paraId="1558A35D"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Kean, P. E., Halvorson, M., King, K. M., Logan, J. A. R., Xu, M., Vasilev, M. R., Clay, J. M., Moreau, D., Joyal‐Desmarais, K., Cruz, R. A., Brown, D. M. Y., Schmidt, K., &amp; Elsherif, M. M. (2023). Best practices for addressing missing data through multiple imputation. </w:t>
      </w:r>
      <w:r w:rsidRPr="007C291C">
        <w:rPr>
          <w:rFonts w:ascii="Cambria" w:eastAsia="Times New Roman" w:hAnsi="Cambria" w:cs="Times New Roman"/>
          <w:i/>
          <w:iCs/>
          <w:kern w:val="0"/>
          <w14:ligatures w14:val="none"/>
        </w:rPr>
        <w:t>Infant and Child Development</w:t>
      </w:r>
      <w:r w:rsidRPr="007C291C">
        <w:rPr>
          <w:rFonts w:ascii="Cambria" w:eastAsia="Times New Roman" w:hAnsi="Cambria" w:cs="Times New Roman"/>
          <w:kern w:val="0"/>
          <w14:ligatures w14:val="none"/>
        </w:rPr>
        <w:t>, e2407. https://doi.org/10.1002/icd.2407</w:t>
      </w:r>
    </w:p>
    <w:p w14:paraId="047FEDD2" w14:textId="77777777" w:rsidR="001539A3" w:rsidRPr="004D291A" w:rsidRDefault="001539A3" w:rsidP="001539A3">
      <w:pPr>
        <w:spacing w:after="0" w:line="480" w:lineRule="auto"/>
        <w:ind w:left="480" w:hanging="480"/>
        <w:rPr>
          <w:rFonts w:ascii="Cambria" w:hAnsi="Cambria" w:cs="Times New Roman"/>
        </w:rPr>
      </w:pPr>
      <w:r w:rsidRPr="007C291C">
        <w:rPr>
          <w:rFonts w:ascii="Cambria" w:eastAsia="Times New Roman" w:hAnsi="Cambria" w:cs="Times New Roman"/>
        </w:rPr>
        <w:t xml:space="preserve">Wooten, D. B. (2006). From labeling possessions to possessing labels: Ridicule and socialization among adolescents. </w:t>
      </w:r>
      <w:r w:rsidRPr="007C291C">
        <w:rPr>
          <w:rFonts w:ascii="Cambria" w:eastAsia="Times New Roman" w:hAnsi="Cambria" w:cs="Times New Roman"/>
          <w:i/>
          <w:iCs/>
        </w:rPr>
        <w:t>Journal of Consumer Research</w:t>
      </w:r>
      <w:r w:rsidRPr="007C291C">
        <w:rPr>
          <w:rFonts w:ascii="Cambria" w:eastAsia="Times New Roman" w:hAnsi="Cambria" w:cs="Times New Roman"/>
        </w:rPr>
        <w:t xml:space="preserve">, </w:t>
      </w:r>
      <w:r w:rsidRPr="007C291C">
        <w:rPr>
          <w:rFonts w:ascii="Cambria" w:eastAsia="Times New Roman" w:hAnsi="Cambria" w:cs="Times New Roman"/>
          <w:i/>
          <w:iCs/>
        </w:rPr>
        <w:t>33</w:t>
      </w:r>
      <w:r w:rsidRPr="007C291C">
        <w:rPr>
          <w:rFonts w:ascii="Cambria" w:eastAsia="Times New Roman" w:hAnsi="Cambria" w:cs="Times New Roman"/>
        </w:rPr>
        <w:t>(2), 188–198. https://doi.org/10.1086/506300</w:t>
      </w:r>
    </w:p>
    <w:p w14:paraId="3AD34C42" w14:textId="77777777" w:rsidR="001539A3" w:rsidRPr="004D291A" w:rsidRDefault="001539A3" w:rsidP="001539A3">
      <w:pPr>
        <w:spacing w:after="0" w:line="480" w:lineRule="auto"/>
        <w:ind w:left="480" w:hanging="480"/>
        <w:rPr>
          <w:rFonts w:ascii="Cambria" w:eastAsia="Times New Roman" w:hAnsi="Cambria" w:cs="Times New Roman"/>
        </w:rPr>
      </w:pPr>
    </w:p>
    <w:p w14:paraId="572157F1" w14:textId="77777777" w:rsidR="001539A3" w:rsidRPr="004D291A" w:rsidRDefault="001539A3" w:rsidP="001539A3">
      <w:pPr>
        <w:jc w:val="center"/>
        <w:rPr>
          <w:rFonts w:ascii="Cambria" w:hAnsi="Cambria"/>
        </w:rPr>
      </w:pPr>
    </w:p>
    <w:p w14:paraId="7BC2D896" w14:textId="35379BD5" w:rsidR="001539A3" w:rsidRPr="001539A3" w:rsidRDefault="001539A3" w:rsidP="001539A3"/>
    <w:sectPr w:rsidR="001539A3" w:rsidRPr="00153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DF857" w14:textId="77777777" w:rsidR="003A2930" w:rsidRDefault="003A2930" w:rsidP="0035358A">
      <w:pPr>
        <w:spacing w:after="0" w:line="240" w:lineRule="auto"/>
      </w:pPr>
      <w:r>
        <w:separator/>
      </w:r>
    </w:p>
  </w:endnote>
  <w:endnote w:type="continuationSeparator" w:id="0">
    <w:p w14:paraId="3FE98E88" w14:textId="77777777" w:rsidR="003A2930" w:rsidRDefault="003A2930" w:rsidP="00353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B8C69" w14:textId="77777777" w:rsidR="003A2930" w:rsidRDefault="003A2930" w:rsidP="0035358A">
      <w:pPr>
        <w:spacing w:after="0" w:line="240" w:lineRule="auto"/>
      </w:pPr>
      <w:r>
        <w:separator/>
      </w:r>
    </w:p>
  </w:footnote>
  <w:footnote w:type="continuationSeparator" w:id="0">
    <w:p w14:paraId="3A24CAA0" w14:textId="77777777" w:rsidR="003A2930" w:rsidRDefault="003A2930" w:rsidP="00353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6FD"/>
    <w:multiLevelType w:val="hybridMultilevel"/>
    <w:tmpl w:val="D1065024"/>
    <w:lvl w:ilvl="0" w:tplc="D5827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6F23"/>
    <w:multiLevelType w:val="hybridMultilevel"/>
    <w:tmpl w:val="7B9EEFBE"/>
    <w:lvl w:ilvl="0" w:tplc="C33EAA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77BF5"/>
    <w:multiLevelType w:val="hybridMultilevel"/>
    <w:tmpl w:val="B9883436"/>
    <w:lvl w:ilvl="0" w:tplc="9B72DC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539F5"/>
    <w:multiLevelType w:val="hybridMultilevel"/>
    <w:tmpl w:val="7D7C6DA8"/>
    <w:lvl w:ilvl="0" w:tplc="4FBA21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35B85"/>
    <w:multiLevelType w:val="hybridMultilevel"/>
    <w:tmpl w:val="11822A0A"/>
    <w:lvl w:ilvl="0" w:tplc="B1267982">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25D8C"/>
    <w:multiLevelType w:val="hybridMultilevel"/>
    <w:tmpl w:val="0DF0FEC6"/>
    <w:lvl w:ilvl="0" w:tplc="186A12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15322"/>
    <w:multiLevelType w:val="hybridMultilevel"/>
    <w:tmpl w:val="8E74966A"/>
    <w:lvl w:ilvl="0" w:tplc="09CAE1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AF48DB"/>
    <w:multiLevelType w:val="hybridMultilevel"/>
    <w:tmpl w:val="4BB604D6"/>
    <w:lvl w:ilvl="0" w:tplc="159EBF66">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5423C0"/>
    <w:multiLevelType w:val="hybridMultilevel"/>
    <w:tmpl w:val="1F94B3E4"/>
    <w:lvl w:ilvl="0" w:tplc="91C22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0E6A3D"/>
    <w:multiLevelType w:val="hybridMultilevel"/>
    <w:tmpl w:val="064E19D6"/>
    <w:lvl w:ilvl="0" w:tplc="18605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7158612">
    <w:abstractNumId w:val="6"/>
  </w:num>
  <w:num w:numId="2" w16cid:durableId="266667365">
    <w:abstractNumId w:val="9"/>
  </w:num>
  <w:num w:numId="3" w16cid:durableId="275214881">
    <w:abstractNumId w:val="0"/>
  </w:num>
  <w:num w:numId="4" w16cid:durableId="493381183">
    <w:abstractNumId w:val="2"/>
  </w:num>
  <w:num w:numId="5" w16cid:durableId="1489788279">
    <w:abstractNumId w:val="3"/>
  </w:num>
  <w:num w:numId="6" w16cid:durableId="1757702103">
    <w:abstractNumId w:val="1"/>
  </w:num>
  <w:num w:numId="7" w16cid:durableId="525169915">
    <w:abstractNumId w:val="5"/>
  </w:num>
  <w:num w:numId="8" w16cid:durableId="487550916">
    <w:abstractNumId w:val="8"/>
  </w:num>
  <w:num w:numId="9" w16cid:durableId="142047198">
    <w:abstractNumId w:val="7"/>
  </w:num>
  <w:num w:numId="10" w16cid:durableId="639923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66"/>
    <w:rsid w:val="00013790"/>
    <w:rsid w:val="00021434"/>
    <w:rsid w:val="00024246"/>
    <w:rsid w:val="000501F7"/>
    <w:rsid w:val="000533C1"/>
    <w:rsid w:val="00061F1E"/>
    <w:rsid w:val="0007392D"/>
    <w:rsid w:val="000765C5"/>
    <w:rsid w:val="00094DAB"/>
    <w:rsid w:val="000B1004"/>
    <w:rsid w:val="000B4203"/>
    <w:rsid w:val="000C019B"/>
    <w:rsid w:val="000C60ED"/>
    <w:rsid w:val="000D43D6"/>
    <w:rsid w:val="000E5576"/>
    <w:rsid w:val="000F0B0D"/>
    <w:rsid w:val="001000B2"/>
    <w:rsid w:val="00104289"/>
    <w:rsid w:val="00105F6B"/>
    <w:rsid w:val="00110138"/>
    <w:rsid w:val="00121663"/>
    <w:rsid w:val="0012392E"/>
    <w:rsid w:val="0013057A"/>
    <w:rsid w:val="00144DB3"/>
    <w:rsid w:val="001474DB"/>
    <w:rsid w:val="001539A3"/>
    <w:rsid w:val="001561CB"/>
    <w:rsid w:val="001643BD"/>
    <w:rsid w:val="00174681"/>
    <w:rsid w:val="001779E5"/>
    <w:rsid w:val="00180791"/>
    <w:rsid w:val="0018112C"/>
    <w:rsid w:val="00183863"/>
    <w:rsid w:val="001929AB"/>
    <w:rsid w:val="00194AD1"/>
    <w:rsid w:val="00194DF5"/>
    <w:rsid w:val="001A3BD9"/>
    <w:rsid w:val="001A47A2"/>
    <w:rsid w:val="001B4908"/>
    <w:rsid w:val="001C246B"/>
    <w:rsid w:val="001D3798"/>
    <w:rsid w:val="001D5E3A"/>
    <w:rsid w:val="001F13F8"/>
    <w:rsid w:val="001F4759"/>
    <w:rsid w:val="002069D9"/>
    <w:rsid w:val="002166A2"/>
    <w:rsid w:val="00225015"/>
    <w:rsid w:val="002316B8"/>
    <w:rsid w:val="00233501"/>
    <w:rsid w:val="002339C1"/>
    <w:rsid w:val="0023681B"/>
    <w:rsid w:val="0028131C"/>
    <w:rsid w:val="002843F3"/>
    <w:rsid w:val="00292047"/>
    <w:rsid w:val="002A28D2"/>
    <w:rsid w:val="002A332D"/>
    <w:rsid w:val="002A5643"/>
    <w:rsid w:val="002A5801"/>
    <w:rsid w:val="002A704D"/>
    <w:rsid w:val="002A7CE0"/>
    <w:rsid w:val="002B1CBE"/>
    <w:rsid w:val="002C6415"/>
    <w:rsid w:val="002C6A99"/>
    <w:rsid w:val="002D306B"/>
    <w:rsid w:val="002E0288"/>
    <w:rsid w:val="00302AF3"/>
    <w:rsid w:val="003139EF"/>
    <w:rsid w:val="00316D91"/>
    <w:rsid w:val="00323D81"/>
    <w:rsid w:val="003460AD"/>
    <w:rsid w:val="00346AF9"/>
    <w:rsid w:val="0035358A"/>
    <w:rsid w:val="00357797"/>
    <w:rsid w:val="003705CA"/>
    <w:rsid w:val="0038324B"/>
    <w:rsid w:val="0038469A"/>
    <w:rsid w:val="00386ABC"/>
    <w:rsid w:val="00390615"/>
    <w:rsid w:val="003A2930"/>
    <w:rsid w:val="003A5F2B"/>
    <w:rsid w:val="003C03A7"/>
    <w:rsid w:val="003E1FE2"/>
    <w:rsid w:val="003F0383"/>
    <w:rsid w:val="00400F62"/>
    <w:rsid w:val="0040204A"/>
    <w:rsid w:val="00413669"/>
    <w:rsid w:val="00414380"/>
    <w:rsid w:val="004223A0"/>
    <w:rsid w:val="004233BF"/>
    <w:rsid w:val="00431F82"/>
    <w:rsid w:val="004329C5"/>
    <w:rsid w:val="004416B8"/>
    <w:rsid w:val="004424CC"/>
    <w:rsid w:val="00446C53"/>
    <w:rsid w:val="00455B4D"/>
    <w:rsid w:val="00461D3C"/>
    <w:rsid w:val="00464FA7"/>
    <w:rsid w:val="00490642"/>
    <w:rsid w:val="004921AC"/>
    <w:rsid w:val="00492886"/>
    <w:rsid w:val="00497734"/>
    <w:rsid w:val="004B08BF"/>
    <w:rsid w:val="004B18E6"/>
    <w:rsid w:val="004B7F8E"/>
    <w:rsid w:val="004D665D"/>
    <w:rsid w:val="004E7879"/>
    <w:rsid w:val="004F33E9"/>
    <w:rsid w:val="004F4626"/>
    <w:rsid w:val="005233B0"/>
    <w:rsid w:val="00523A9E"/>
    <w:rsid w:val="005260FD"/>
    <w:rsid w:val="0052761B"/>
    <w:rsid w:val="0055144B"/>
    <w:rsid w:val="005536E4"/>
    <w:rsid w:val="005536FA"/>
    <w:rsid w:val="0055568B"/>
    <w:rsid w:val="005628E9"/>
    <w:rsid w:val="005816FE"/>
    <w:rsid w:val="00587ACF"/>
    <w:rsid w:val="00595946"/>
    <w:rsid w:val="00596047"/>
    <w:rsid w:val="00597091"/>
    <w:rsid w:val="005A24E8"/>
    <w:rsid w:val="005A276B"/>
    <w:rsid w:val="005E64F7"/>
    <w:rsid w:val="00616035"/>
    <w:rsid w:val="00624D09"/>
    <w:rsid w:val="00635FBD"/>
    <w:rsid w:val="006361CE"/>
    <w:rsid w:val="00647344"/>
    <w:rsid w:val="0069331C"/>
    <w:rsid w:val="006A3D71"/>
    <w:rsid w:val="006D0BA1"/>
    <w:rsid w:val="006D3E96"/>
    <w:rsid w:val="006D6AF8"/>
    <w:rsid w:val="006F323B"/>
    <w:rsid w:val="006F78D1"/>
    <w:rsid w:val="00711B9D"/>
    <w:rsid w:val="00711D6F"/>
    <w:rsid w:val="00716E69"/>
    <w:rsid w:val="00720569"/>
    <w:rsid w:val="00721D44"/>
    <w:rsid w:val="00723232"/>
    <w:rsid w:val="00734A74"/>
    <w:rsid w:val="00741885"/>
    <w:rsid w:val="00743764"/>
    <w:rsid w:val="00743C81"/>
    <w:rsid w:val="00744B53"/>
    <w:rsid w:val="007507D8"/>
    <w:rsid w:val="007614A9"/>
    <w:rsid w:val="00761C34"/>
    <w:rsid w:val="0076686E"/>
    <w:rsid w:val="00781906"/>
    <w:rsid w:val="00782936"/>
    <w:rsid w:val="007A4F4F"/>
    <w:rsid w:val="007B44D4"/>
    <w:rsid w:val="007C291C"/>
    <w:rsid w:val="007C46CF"/>
    <w:rsid w:val="007D01F2"/>
    <w:rsid w:val="007D28CE"/>
    <w:rsid w:val="007E0F1B"/>
    <w:rsid w:val="007E23F6"/>
    <w:rsid w:val="007F08BA"/>
    <w:rsid w:val="007F511E"/>
    <w:rsid w:val="007F7A25"/>
    <w:rsid w:val="00800B48"/>
    <w:rsid w:val="008056F0"/>
    <w:rsid w:val="00807492"/>
    <w:rsid w:val="00811C4E"/>
    <w:rsid w:val="00821EF8"/>
    <w:rsid w:val="008267EA"/>
    <w:rsid w:val="0084347C"/>
    <w:rsid w:val="00855954"/>
    <w:rsid w:val="008823BA"/>
    <w:rsid w:val="00892F04"/>
    <w:rsid w:val="00893842"/>
    <w:rsid w:val="008945D6"/>
    <w:rsid w:val="00895D6D"/>
    <w:rsid w:val="0089753F"/>
    <w:rsid w:val="008A47D5"/>
    <w:rsid w:val="008A58B1"/>
    <w:rsid w:val="008A71A9"/>
    <w:rsid w:val="008A7B2A"/>
    <w:rsid w:val="008C0DD7"/>
    <w:rsid w:val="008C6E36"/>
    <w:rsid w:val="008D2816"/>
    <w:rsid w:val="008E2AA1"/>
    <w:rsid w:val="008E57A6"/>
    <w:rsid w:val="00901A63"/>
    <w:rsid w:val="00906863"/>
    <w:rsid w:val="00910511"/>
    <w:rsid w:val="009106BE"/>
    <w:rsid w:val="0092529F"/>
    <w:rsid w:val="00933F07"/>
    <w:rsid w:val="00934D85"/>
    <w:rsid w:val="00955E74"/>
    <w:rsid w:val="00965614"/>
    <w:rsid w:val="00983CC1"/>
    <w:rsid w:val="00983FC7"/>
    <w:rsid w:val="00987643"/>
    <w:rsid w:val="009979BA"/>
    <w:rsid w:val="009A026B"/>
    <w:rsid w:val="009A12AE"/>
    <w:rsid w:val="009A2248"/>
    <w:rsid w:val="009C303A"/>
    <w:rsid w:val="009C3CE8"/>
    <w:rsid w:val="009D0351"/>
    <w:rsid w:val="009D2B23"/>
    <w:rsid w:val="009D4C1B"/>
    <w:rsid w:val="009E60FC"/>
    <w:rsid w:val="009F3A11"/>
    <w:rsid w:val="009F3DAF"/>
    <w:rsid w:val="00A4017F"/>
    <w:rsid w:val="00A57795"/>
    <w:rsid w:val="00A62383"/>
    <w:rsid w:val="00A66238"/>
    <w:rsid w:val="00A7164F"/>
    <w:rsid w:val="00A80D1B"/>
    <w:rsid w:val="00A81480"/>
    <w:rsid w:val="00A85821"/>
    <w:rsid w:val="00A97A2F"/>
    <w:rsid w:val="00AA53CE"/>
    <w:rsid w:val="00AB1A0F"/>
    <w:rsid w:val="00AB2F49"/>
    <w:rsid w:val="00AB639E"/>
    <w:rsid w:val="00AC38F2"/>
    <w:rsid w:val="00AC4DC2"/>
    <w:rsid w:val="00AC64DB"/>
    <w:rsid w:val="00AE7302"/>
    <w:rsid w:val="00AF08E7"/>
    <w:rsid w:val="00AF7978"/>
    <w:rsid w:val="00B17D02"/>
    <w:rsid w:val="00B23079"/>
    <w:rsid w:val="00B25D13"/>
    <w:rsid w:val="00B34FDF"/>
    <w:rsid w:val="00B507BC"/>
    <w:rsid w:val="00B57EBA"/>
    <w:rsid w:val="00B63A97"/>
    <w:rsid w:val="00B725B3"/>
    <w:rsid w:val="00B748F8"/>
    <w:rsid w:val="00B75C71"/>
    <w:rsid w:val="00B80BCD"/>
    <w:rsid w:val="00B82ECE"/>
    <w:rsid w:val="00B84986"/>
    <w:rsid w:val="00B9198C"/>
    <w:rsid w:val="00BA706A"/>
    <w:rsid w:val="00BB256D"/>
    <w:rsid w:val="00BD17AB"/>
    <w:rsid w:val="00BF6122"/>
    <w:rsid w:val="00C0110B"/>
    <w:rsid w:val="00C2436E"/>
    <w:rsid w:val="00C333EE"/>
    <w:rsid w:val="00C40B3C"/>
    <w:rsid w:val="00C556E0"/>
    <w:rsid w:val="00C562E1"/>
    <w:rsid w:val="00C570B5"/>
    <w:rsid w:val="00C57A9B"/>
    <w:rsid w:val="00C7132B"/>
    <w:rsid w:val="00CA339C"/>
    <w:rsid w:val="00CA6163"/>
    <w:rsid w:val="00CB12CE"/>
    <w:rsid w:val="00CC3807"/>
    <w:rsid w:val="00CD055E"/>
    <w:rsid w:val="00CE5DA4"/>
    <w:rsid w:val="00CF6067"/>
    <w:rsid w:val="00D00F80"/>
    <w:rsid w:val="00D0263A"/>
    <w:rsid w:val="00D07E61"/>
    <w:rsid w:val="00D1192B"/>
    <w:rsid w:val="00D20E04"/>
    <w:rsid w:val="00D40468"/>
    <w:rsid w:val="00D44662"/>
    <w:rsid w:val="00D462F4"/>
    <w:rsid w:val="00D53462"/>
    <w:rsid w:val="00D63023"/>
    <w:rsid w:val="00D71B3E"/>
    <w:rsid w:val="00D8344B"/>
    <w:rsid w:val="00D93CAB"/>
    <w:rsid w:val="00DB108D"/>
    <w:rsid w:val="00DB4466"/>
    <w:rsid w:val="00DB6BF3"/>
    <w:rsid w:val="00DF22F2"/>
    <w:rsid w:val="00E22B24"/>
    <w:rsid w:val="00E4769C"/>
    <w:rsid w:val="00E5745A"/>
    <w:rsid w:val="00E61393"/>
    <w:rsid w:val="00E72198"/>
    <w:rsid w:val="00E843E0"/>
    <w:rsid w:val="00E85EDA"/>
    <w:rsid w:val="00EA1942"/>
    <w:rsid w:val="00EB5FE9"/>
    <w:rsid w:val="00EC1ED1"/>
    <w:rsid w:val="00EC4B6D"/>
    <w:rsid w:val="00EC5E9C"/>
    <w:rsid w:val="00ED51EB"/>
    <w:rsid w:val="00ED6EEC"/>
    <w:rsid w:val="00EE1208"/>
    <w:rsid w:val="00EE5181"/>
    <w:rsid w:val="00F150C8"/>
    <w:rsid w:val="00F17E5F"/>
    <w:rsid w:val="00F20EEF"/>
    <w:rsid w:val="00F3373C"/>
    <w:rsid w:val="00F362F3"/>
    <w:rsid w:val="00F40712"/>
    <w:rsid w:val="00F453EE"/>
    <w:rsid w:val="00F45722"/>
    <w:rsid w:val="00F57A3B"/>
    <w:rsid w:val="00F62A82"/>
    <w:rsid w:val="00F63C48"/>
    <w:rsid w:val="00F648D8"/>
    <w:rsid w:val="00F651D2"/>
    <w:rsid w:val="00F80F97"/>
    <w:rsid w:val="00F82E3F"/>
    <w:rsid w:val="00F84CD4"/>
    <w:rsid w:val="00F9266A"/>
    <w:rsid w:val="00FA18D9"/>
    <w:rsid w:val="00FA5BFF"/>
    <w:rsid w:val="00FB2265"/>
    <w:rsid w:val="00FB2676"/>
    <w:rsid w:val="00FB2D62"/>
    <w:rsid w:val="00FB710A"/>
    <w:rsid w:val="00FC55D9"/>
    <w:rsid w:val="00FC6046"/>
    <w:rsid w:val="00FE0AA5"/>
    <w:rsid w:val="00FE253A"/>
    <w:rsid w:val="00FF7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9BA3"/>
  <w15:chartTrackingRefBased/>
  <w15:docId w15:val="{B8589770-E855-4849-AE5D-C2B60FFC7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3F3"/>
  </w:style>
  <w:style w:type="paragraph" w:styleId="Heading1">
    <w:name w:val="heading 1"/>
    <w:basedOn w:val="Normal"/>
    <w:next w:val="Normal"/>
    <w:link w:val="Heading1Char"/>
    <w:uiPriority w:val="9"/>
    <w:qFormat/>
    <w:rsid w:val="001A3B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B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3F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43F3"/>
    <w:rPr>
      <w:sz w:val="16"/>
      <w:szCs w:val="16"/>
    </w:rPr>
  </w:style>
  <w:style w:type="paragraph" w:styleId="CommentText">
    <w:name w:val="annotation text"/>
    <w:basedOn w:val="Normal"/>
    <w:link w:val="CommentTextChar"/>
    <w:uiPriority w:val="99"/>
    <w:semiHidden/>
    <w:unhideWhenUsed/>
    <w:rsid w:val="002843F3"/>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semiHidden/>
    <w:rsid w:val="002843F3"/>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2843F3"/>
    <w:rPr>
      <w:b/>
      <w:bCs/>
    </w:rPr>
  </w:style>
  <w:style w:type="character" w:customStyle="1" w:styleId="CommentSubjectChar">
    <w:name w:val="Comment Subject Char"/>
    <w:basedOn w:val="CommentTextChar"/>
    <w:link w:val="CommentSubject"/>
    <w:uiPriority w:val="99"/>
    <w:semiHidden/>
    <w:rsid w:val="002843F3"/>
    <w:rPr>
      <w:b/>
      <w:bCs/>
      <w:kern w:val="0"/>
      <w:sz w:val="20"/>
      <w:szCs w:val="20"/>
      <w14:ligatures w14:val="none"/>
    </w:rPr>
  </w:style>
  <w:style w:type="paragraph" w:styleId="Header">
    <w:name w:val="header"/>
    <w:basedOn w:val="Normal"/>
    <w:link w:val="HeaderChar"/>
    <w:uiPriority w:val="99"/>
    <w:unhideWhenUsed/>
    <w:rsid w:val="002843F3"/>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2843F3"/>
    <w:rPr>
      <w:kern w:val="0"/>
      <w14:ligatures w14:val="none"/>
    </w:rPr>
  </w:style>
  <w:style w:type="paragraph" w:styleId="Footer">
    <w:name w:val="footer"/>
    <w:basedOn w:val="Normal"/>
    <w:link w:val="FooterChar"/>
    <w:uiPriority w:val="99"/>
    <w:unhideWhenUsed/>
    <w:rsid w:val="002843F3"/>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2843F3"/>
    <w:rPr>
      <w:kern w:val="0"/>
      <w14:ligatures w14:val="none"/>
    </w:rPr>
  </w:style>
  <w:style w:type="table" w:customStyle="1" w:styleId="Table">
    <w:name w:val="Table"/>
    <w:semiHidden/>
    <w:unhideWhenUsed/>
    <w:qFormat/>
    <w:rsid w:val="002843F3"/>
    <w:pPr>
      <w:spacing w:after="200" w:line="240" w:lineRule="auto"/>
    </w:pPr>
    <w:rPr>
      <w:kern w:val="0"/>
      <w:sz w:val="24"/>
      <w:szCs w:val="24"/>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uiPriority w:val="99"/>
    <w:unhideWhenUsed/>
    <w:rsid w:val="002843F3"/>
    <w:rPr>
      <w:color w:val="0563C1" w:themeColor="hyperlink"/>
      <w:u w:val="single"/>
    </w:rPr>
  </w:style>
  <w:style w:type="paragraph" w:styleId="ListParagraph">
    <w:name w:val="List Paragraph"/>
    <w:basedOn w:val="Normal"/>
    <w:uiPriority w:val="34"/>
    <w:qFormat/>
    <w:rsid w:val="002843F3"/>
    <w:pPr>
      <w:ind w:left="720"/>
      <w:contextualSpacing/>
    </w:pPr>
  </w:style>
  <w:style w:type="character" w:styleId="UnresolvedMention">
    <w:name w:val="Unresolved Mention"/>
    <w:basedOn w:val="DefaultParagraphFont"/>
    <w:uiPriority w:val="99"/>
    <w:semiHidden/>
    <w:unhideWhenUsed/>
    <w:rsid w:val="002843F3"/>
    <w:rPr>
      <w:color w:val="605E5C"/>
      <w:shd w:val="clear" w:color="auto" w:fill="E1DFDD"/>
    </w:rPr>
  </w:style>
  <w:style w:type="paragraph" w:styleId="BlockText">
    <w:name w:val="Block Text"/>
    <w:basedOn w:val="BodyText"/>
    <w:next w:val="BodyText"/>
    <w:uiPriority w:val="9"/>
    <w:unhideWhenUsed/>
    <w:qFormat/>
    <w:rsid w:val="002843F3"/>
    <w:pPr>
      <w:spacing w:before="100" w:after="100" w:line="240" w:lineRule="auto"/>
      <w:ind w:left="480" w:right="480"/>
    </w:pPr>
    <w:rPr>
      <w:kern w:val="0"/>
      <w:sz w:val="24"/>
      <w:szCs w:val="24"/>
      <w14:ligatures w14:val="none"/>
    </w:rPr>
  </w:style>
  <w:style w:type="paragraph" w:styleId="BodyText">
    <w:name w:val="Body Text"/>
    <w:basedOn w:val="Normal"/>
    <w:link w:val="BodyTextChar"/>
    <w:uiPriority w:val="99"/>
    <w:unhideWhenUsed/>
    <w:rsid w:val="002843F3"/>
    <w:pPr>
      <w:spacing w:after="120"/>
    </w:pPr>
  </w:style>
  <w:style w:type="character" w:customStyle="1" w:styleId="BodyTextChar">
    <w:name w:val="Body Text Char"/>
    <w:basedOn w:val="DefaultParagraphFont"/>
    <w:link w:val="BodyText"/>
    <w:uiPriority w:val="99"/>
    <w:rsid w:val="002843F3"/>
  </w:style>
  <w:style w:type="paragraph" w:customStyle="1" w:styleId="Compact">
    <w:name w:val="Compact"/>
    <w:basedOn w:val="BodyText"/>
    <w:qFormat/>
    <w:rsid w:val="002843F3"/>
    <w:pPr>
      <w:spacing w:before="36" w:after="36" w:line="240" w:lineRule="auto"/>
    </w:pPr>
    <w:rPr>
      <w:kern w:val="0"/>
      <w:sz w:val="24"/>
      <w:szCs w:val="24"/>
      <w14:ligatures w14:val="none"/>
    </w:rPr>
  </w:style>
  <w:style w:type="character" w:customStyle="1" w:styleId="Heading1Char">
    <w:name w:val="Heading 1 Char"/>
    <w:basedOn w:val="DefaultParagraphFont"/>
    <w:link w:val="Heading1"/>
    <w:uiPriority w:val="9"/>
    <w:rsid w:val="001A3BD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5358A"/>
    <w:pPr>
      <w:spacing w:after="100"/>
    </w:pPr>
  </w:style>
  <w:style w:type="paragraph" w:styleId="TOCHeading">
    <w:name w:val="TOC Heading"/>
    <w:basedOn w:val="Heading1"/>
    <w:next w:val="Normal"/>
    <w:uiPriority w:val="39"/>
    <w:unhideWhenUsed/>
    <w:qFormat/>
    <w:rsid w:val="001A3BD9"/>
    <w:pPr>
      <w:outlineLvl w:val="9"/>
    </w:pPr>
    <w:rPr>
      <w:kern w:val="0"/>
      <w14:ligatures w14:val="none"/>
    </w:rPr>
  </w:style>
  <w:style w:type="character" w:customStyle="1" w:styleId="Heading2Char">
    <w:name w:val="Heading 2 Char"/>
    <w:basedOn w:val="DefaultParagraphFont"/>
    <w:link w:val="Heading2"/>
    <w:uiPriority w:val="9"/>
    <w:rsid w:val="001A3B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BD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507BC"/>
    <w:pPr>
      <w:spacing w:after="100"/>
      <w:ind w:left="220"/>
    </w:pPr>
  </w:style>
  <w:style w:type="paragraph" w:styleId="TOC3">
    <w:name w:val="toc 3"/>
    <w:basedOn w:val="Normal"/>
    <w:next w:val="Normal"/>
    <w:autoRedefine/>
    <w:uiPriority w:val="39"/>
    <w:unhideWhenUsed/>
    <w:rsid w:val="00B507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9644">
      <w:bodyDiv w:val="1"/>
      <w:marLeft w:val="0"/>
      <w:marRight w:val="0"/>
      <w:marTop w:val="0"/>
      <w:marBottom w:val="0"/>
      <w:divBdr>
        <w:top w:val="none" w:sz="0" w:space="0" w:color="auto"/>
        <w:left w:val="none" w:sz="0" w:space="0" w:color="auto"/>
        <w:bottom w:val="none" w:sz="0" w:space="0" w:color="auto"/>
        <w:right w:val="none" w:sz="0" w:space="0" w:color="auto"/>
      </w:divBdr>
      <w:divsChild>
        <w:div w:id="462117224">
          <w:marLeft w:val="480"/>
          <w:marRight w:val="0"/>
          <w:marTop w:val="0"/>
          <w:marBottom w:val="0"/>
          <w:divBdr>
            <w:top w:val="none" w:sz="0" w:space="0" w:color="auto"/>
            <w:left w:val="none" w:sz="0" w:space="0" w:color="auto"/>
            <w:bottom w:val="none" w:sz="0" w:space="0" w:color="auto"/>
            <w:right w:val="none" w:sz="0" w:space="0" w:color="auto"/>
          </w:divBdr>
          <w:divsChild>
            <w:div w:id="14854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671">
      <w:bodyDiv w:val="1"/>
      <w:marLeft w:val="0"/>
      <w:marRight w:val="0"/>
      <w:marTop w:val="0"/>
      <w:marBottom w:val="0"/>
      <w:divBdr>
        <w:top w:val="none" w:sz="0" w:space="0" w:color="auto"/>
        <w:left w:val="none" w:sz="0" w:space="0" w:color="auto"/>
        <w:bottom w:val="none" w:sz="0" w:space="0" w:color="auto"/>
        <w:right w:val="none" w:sz="0" w:space="0" w:color="auto"/>
      </w:divBdr>
      <w:divsChild>
        <w:div w:id="805247251">
          <w:marLeft w:val="480"/>
          <w:marRight w:val="0"/>
          <w:marTop w:val="0"/>
          <w:marBottom w:val="0"/>
          <w:divBdr>
            <w:top w:val="none" w:sz="0" w:space="0" w:color="auto"/>
            <w:left w:val="none" w:sz="0" w:space="0" w:color="auto"/>
            <w:bottom w:val="none" w:sz="0" w:space="0" w:color="auto"/>
            <w:right w:val="none" w:sz="0" w:space="0" w:color="auto"/>
          </w:divBdr>
          <w:divsChild>
            <w:div w:id="17631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6202">
      <w:bodyDiv w:val="1"/>
      <w:marLeft w:val="0"/>
      <w:marRight w:val="0"/>
      <w:marTop w:val="0"/>
      <w:marBottom w:val="0"/>
      <w:divBdr>
        <w:top w:val="none" w:sz="0" w:space="0" w:color="auto"/>
        <w:left w:val="none" w:sz="0" w:space="0" w:color="auto"/>
        <w:bottom w:val="none" w:sz="0" w:space="0" w:color="auto"/>
        <w:right w:val="none" w:sz="0" w:space="0" w:color="auto"/>
      </w:divBdr>
      <w:divsChild>
        <w:div w:id="2125729711">
          <w:marLeft w:val="480"/>
          <w:marRight w:val="0"/>
          <w:marTop w:val="0"/>
          <w:marBottom w:val="0"/>
          <w:divBdr>
            <w:top w:val="none" w:sz="0" w:space="0" w:color="auto"/>
            <w:left w:val="none" w:sz="0" w:space="0" w:color="auto"/>
            <w:bottom w:val="none" w:sz="0" w:space="0" w:color="auto"/>
            <w:right w:val="none" w:sz="0" w:space="0" w:color="auto"/>
          </w:divBdr>
          <w:divsChild>
            <w:div w:id="126854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4959">
      <w:bodyDiv w:val="1"/>
      <w:marLeft w:val="0"/>
      <w:marRight w:val="0"/>
      <w:marTop w:val="0"/>
      <w:marBottom w:val="0"/>
      <w:divBdr>
        <w:top w:val="none" w:sz="0" w:space="0" w:color="auto"/>
        <w:left w:val="none" w:sz="0" w:space="0" w:color="auto"/>
        <w:bottom w:val="none" w:sz="0" w:space="0" w:color="auto"/>
        <w:right w:val="none" w:sz="0" w:space="0" w:color="auto"/>
      </w:divBdr>
      <w:divsChild>
        <w:div w:id="914171658">
          <w:marLeft w:val="480"/>
          <w:marRight w:val="0"/>
          <w:marTop w:val="0"/>
          <w:marBottom w:val="0"/>
          <w:divBdr>
            <w:top w:val="none" w:sz="0" w:space="0" w:color="auto"/>
            <w:left w:val="none" w:sz="0" w:space="0" w:color="auto"/>
            <w:bottom w:val="none" w:sz="0" w:space="0" w:color="auto"/>
            <w:right w:val="none" w:sz="0" w:space="0" w:color="auto"/>
          </w:divBdr>
          <w:divsChild>
            <w:div w:id="8636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41114">
      <w:bodyDiv w:val="1"/>
      <w:marLeft w:val="0"/>
      <w:marRight w:val="0"/>
      <w:marTop w:val="0"/>
      <w:marBottom w:val="0"/>
      <w:divBdr>
        <w:top w:val="none" w:sz="0" w:space="0" w:color="auto"/>
        <w:left w:val="none" w:sz="0" w:space="0" w:color="auto"/>
        <w:bottom w:val="none" w:sz="0" w:space="0" w:color="auto"/>
        <w:right w:val="none" w:sz="0" w:space="0" w:color="auto"/>
      </w:divBdr>
      <w:divsChild>
        <w:div w:id="869950486">
          <w:marLeft w:val="480"/>
          <w:marRight w:val="0"/>
          <w:marTop w:val="0"/>
          <w:marBottom w:val="0"/>
          <w:divBdr>
            <w:top w:val="none" w:sz="0" w:space="0" w:color="auto"/>
            <w:left w:val="none" w:sz="0" w:space="0" w:color="auto"/>
            <w:bottom w:val="none" w:sz="0" w:space="0" w:color="auto"/>
            <w:right w:val="none" w:sz="0" w:space="0" w:color="auto"/>
          </w:divBdr>
          <w:divsChild>
            <w:div w:id="11816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82287">
      <w:bodyDiv w:val="1"/>
      <w:marLeft w:val="0"/>
      <w:marRight w:val="0"/>
      <w:marTop w:val="0"/>
      <w:marBottom w:val="0"/>
      <w:divBdr>
        <w:top w:val="none" w:sz="0" w:space="0" w:color="auto"/>
        <w:left w:val="none" w:sz="0" w:space="0" w:color="auto"/>
        <w:bottom w:val="none" w:sz="0" w:space="0" w:color="auto"/>
        <w:right w:val="none" w:sz="0" w:space="0" w:color="auto"/>
      </w:divBdr>
      <w:divsChild>
        <w:div w:id="1473710443">
          <w:marLeft w:val="480"/>
          <w:marRight w:val="0"/>
          <w:marTop w:val="0"/>
          <w:marBottom w:val="0"/>
          <w:divBdr>
            <w:top w:val="none" w:sz="0" w:space="0" w:color="auto"/>
            <w:left w:val="none" w:sz="0" w:space="0" w:color="auto"/>
            <w:bottom w:val="none" w:sz="0" w:space="0" w:color="auto"/>
            <w:right w:val="none" w:sz="0" w:space="0" w:color="auto"/>
          </w:divBdr>
          <w:divsChild>
            <w:div w:id="14627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3453">
      <w:bodyDiv w:val="1"/>
      <w:marLeft w:val="0"/>
      <w:marRight w:val="0"/>
      <w:marTop w:val="0"/>
      <w:marBottom w:val="0"/>
      <w:divBdr>
        <w:top w:val="none" w:sz="0" w:space="0" w:color="auto"/>
        <w:left w:val="none" w:sz="0" w:space="0" w:color="auto"/>
        <w:bottom w:val="none" w:sz="0" w:space="0" w:color="auto"/>
        <w:right w:val="none" w:sz="0" w:space="0" w:color="auto"/>
      </w:divBdr>
      <w:divsChild>
        <w:div w:id="343867408">
          <w:marLeft w:val="480"/>
          <w:marRight w:val="0"/>
          <w:marTop w:val="0"/>
          <w:marBottom w:val="0"/>
          <w:divBdr>
            <w:top w:val="none" w:sz="0" w:space="0" w:color="auto"/>
            <w:left w:val="none" w:sz="0" w:space="0" w:color="auto"/>
            <w:bottom w:val="none" w:sz="0" w:space="0" w:color="auto"/>
            <w:right w:val="none" w:sz="0" w:space="0" w:color="auto"/>
          </w:divBdr>
          <w:divsChild>
            <w:div w:id="16289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sluopsy/Analysis_Githu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osf.io/8f3b2"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25E07-E3FF-44BA-8868-AD3623C1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1878</TotalTime>
  <Pages>139</Pages>
  <Words>36238</Words>
  <Characters>206559</Characters>
  <Application>Microsoft Office Word</Application>
  <DocSecurity>0</DocSecurity>
  <Lines>1721</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238</cp:revision>
  <cp:lastPrinted>2023-07-28T08:08:00Z</cp:lastPrinted>
  <dcterms:created xsi:type="dcterms:W3CDTF">2023-07-26T08:52:00Z</dcterms:created>
  <dcterms:modified xsi:type="dcterms:W3CDTF">2023-07-28T23:35:00Z</dcterms:modified>
</cp:coreProperties>
</file>