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66CB" w14:textId="77777777" w:rsidR="004D13CC" w:rsidRPr="004D13CC" w:rsidRDefault="004D13CC" w:rsidP="004D13CC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kern w:val="0"/>
          <w14:ligatures w14:val="none"/>
        </w:rPr>
      </w:pPr>
      <w:r w:rsidRPr="004D13CC">
        <w:rPr>
          <w:rFonts w:ascii="Cambria" w:eastAsia="Times New Roman" w:hAnsi="Cambria" w:cs="Times New Roman"/>
          <w:kern w:val="0"/>
          <w14:ligatures w14:val="none"/>
        </w:rPr>
        <w:t>LIST OF FIGURES</w:t>
      </w:r>
    </w:p>
    <w:p w14:paraId="200E8351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67D080C8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4D13CC">
        <w:rPr>
          <w:rFonts w:ascii="Cambria" w:eastAsia="Times New Roman" w:hAnsi="Cambria" w:cs="Times New Roman"/>
          <w:kern w:val="0"/>
          <w14:ligatures w14:val="none"/>
        </w:rPr>
        <w:t>Figure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  <w:t>Page</w:t>
      </w:r>
    </w:p>
    <w:p w14:paraId="44E96800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49479EB1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28B33449" w14:textId="142ED377" w:rsidR="004D13CC" w:rsidRDefault="00082E55" w:rsidP="00082E55">
      <w:pPr>
        <w:tabs>
          <w:tab w:val="left" w:pos="360"/>
          <w:tab w:val="left" w:leader="dot" w:pos="8040"/>
          <w:tab w:val="right" w:pos="8520"/>
        </w:tabs>
        <w:spacing w:after="0" w:line="240" w:lineRule="auto"/>
        <w:outlineLvl w:val="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1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Histograms for the Continuous Variables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692320F" w14:textId="77777777" w:rsidR="00082E55" w:rsidRPr="004D13CC" w:rsidRDefault="00082E55" w:rsidP="00082E55">
      <w:pPr>
        <w:tabs>
          <w:tab w:val="left" w:pos="360"/>
          <w:tab w:val="left" w:leader="dot" w:pos="8040"/>
          <w:tab w:val="right" w:pos="8520"/>
        </w:tabs>
        <w:spacing w:after="0" w:line="240" w:lineRule="auto"/>
        <w:outlineLvl w:val="0"/>
        <w:rPr>
          <w:rFonts w:ascii="Cambria" w:eastAsia="Times New Roman" w:hAnsi="Cambria" w:cs="Times New Roman"/>
          <w:kern w:val="0"/>
          <w14:ligatures w14:val="none"/>
        </w:rPr>
      </w:pPr>
    </w:p>
    <w:p w14:paraId="3E9BFFC1" w14:textId="477D262E" w:rsidR="004D13CC" w:rsidRPr="004D13CC" w:rsidRDefault="00082E55" w:rsidP="00082E55">
      <w:pPr>
        <w:tabs>
          <w:tab w:val="left" w:pos="360"/>
          <w:tab w:val="left" w:leader="dot" w:pos="8040"/>
          <w:tab w:val="right" w:pos="8520"/>
        </w:tabs>
        <w:spacing w:after="0" w:line="240" w:lineRule="auto"/>
        <w:outlineLvl w:val="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2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Visualization of EMMs for Consumer Intentions Across Framings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01AF6E47" w14:textId="77777777" w:rsidR="004D13CC" w:rsidRPr="004D13CC" w:rsidRDefault="004D13CC" w:rsidP="004D13CC">
      <w:pPr>
        <w:tabs>
          <w:tab w:val="left" w:pos="36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42264121" w14:textId="272E9B8A" w:rsidR="004D13CC" w:rsidRPr="004D13CC" w:rsidRDefault="00082E55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3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Visualization of EMMs for Consumer Intentions Across Norms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09D76B1" w14:textId="4211B508" w:rsidR="004D13CC" w:rsidRPr="004D13CC" w:rsidRDefault="00082E55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4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Visualization of EMMs for Consumer Intentions Across Framings and Norms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3DF3DC4" w14:textId="3C5ABAB7" w:rsidR="004D13CC" w:rsidRPr="004D13CC" w:rsidRDefault="004D13CC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 w:rsidRPr="004D13CC">
        <w:rPr>
          <w:rFonts w:ascii="Cambria" w:eastAsia="Times New Roman" w:hAnsi="Cambria" w:cs="Times New Roman"/>
          <w:kern w:val="0"/>
          <w14:ligatures w14:val="none"/>
        </w:rPr>
        <w:t>5</w:t>
      </w:r>
      <w:r w:rsidR="00F20E8F">
        <w:rPr>
          <w:rFonts w:ascii="Cambria" w:eastAsia="Times New Roman" w:hAnsi="Cambria" w:cs="Times New Roman"/>
          <w:kern w:val="0"/>
          <w14:ligatures w14:val="none"/>
        </w:rPr>
        <w:t>.5 Visualization of EMMs for Consumer Intentions at Low and High Biospheric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66515D65" w14:textId="4479E24B" w:rsidR="004D13CC" w:rsidRPr="004D13CC" w:rsidRDefault="00F20E8F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6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EMMs for Consumer Intentions for Low and High Biospheric Across Framings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A78D9AF" w14:textId="0AFFC740" w:rsidR="004D13CC" w:rsidRPr="004D13CC" w:rsidRDefault="00F20E8F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7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Visualization of EMMs for Consumer Intentions at Low and High Altruistic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6944014A" w14:textId="47BCEC4E" w:rsidR="004D13CC" w:rsidRPr="004D13CC" w:rsidRDefault="00F20E8F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8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EMMs for Consumer Intentions at Low and High Altruistic Across Framings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70F2513E" w14:textId="01938D43" w:rsidR="004D13CC" w:rsidRPr="004D13CC" w:rsidRDefault="00F20E8F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9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Visualization of EMMs for Consumer Intentions at Low and High Egoistic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B239DCE" w14:textId="059FF140" w:rsidR="004D13CC" w:rsidRPr="004D13CC" w:rsidRDefault="00F20E8F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10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EMMs for Consumer Intentions at Low and High Egoistic Across Framings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0699910" w14:textId="6F964357" w:rsidR="004D13CC" w:rsidRDefault="00F20E8F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11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EMMs for Consumer Intentions at Low and High Hedonic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4D13CC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BF11B86" w14:textId="49FFC85D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>1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2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EMMs for Consumer Intentions at Low and High Hedonic Across Framings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7BB9CCCD" w14:textId="41E7009F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>1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3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EMMs for Consumer Intentions at Low and High In-group Across Norms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21F2CE9C" w14:textId="06C950D3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>1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4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EMMs for Consumer Intentions at Low and High In-group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7AECED24" w14:textId="45B838A3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>1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5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EMPs for Consumer Behaviors Across Framings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6E52804D" w14:textId="07918BC0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>1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6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EMPs for Consumer Behaviors Across Norms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6E10FE7C" w14:textId="2E4434C2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5.17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EMPs for Consumer Behaviors Across Framings and Norms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CFFC646" w14:textId="2FB11083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5.18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EMPs for Consumer Behaviors at Low and High Biospheric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B661C36" w14:textId="6092E6E2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5.19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EMPs for Consumer Behaviors at Low and High Biospheric Across Framings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3755009C" w14:textId="096D0098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5.20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EMPs for Consumer Behaviors at Low and High Altruistic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30534F7" w14:textId="4BD030AA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5.21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EMPs for Consumer Behaviors at Low and High Altruistic Across Framings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09CDCED6" w14:textId="6DEA0162" w:rsidR="00F20E8F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</w:t>
      </w:r>
      <w:r w:rsidR="00B146CE">
        <w:rPr>
          <w:rFonts w:ascii="Cambria" w:eastAsia="Times New Roman" w:hAnsi="Cambria" w:cs="Times New Roman"/>
          <w:kern w:val="0"/>
          <w14:ligatures w14:val="none"/>
        </w:rPr>
        <w:t>2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EMPs for Consumer Behaviors at Low and High Egoistic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77F3F397" w14:textId="5EF6C938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</w:t>
      </w:r>
      <w:r w:rsidR="00B146CE">
        <w:rPr>
          <w:rFonts w:ascii="Cambria" w:eastAsia="Times New Roman" w:hAnsi="Cambria" w:cs="Times New Roman"/>
          <w:kern w:val="0"/>
          <w14:ligatures w14:val="none"/>
        </w:rPr>
        <w:t>3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EMPs for Consumer Behaviors at Low and High Egoistic Across Framings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64D4CCC8" w14:textId="5452FAC9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lastRenderedPageBreak/>
        <w:t>5.2</w:t>
      </w:r>
      <w:r w:rsidR="00B146CE">
        <w:rPr>
          <w:rFonts w:ascii="Cambria" w:eastAsia="Times New Roman" w:hAnsi="Cambria" w:cs="Times New Roman"/>
          <w:kern w:val="0"/>
          <w14:ligatures w14:val="none"/>
        </w:rPr>
        <w:t>4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Visualization of EMPs for Consumer Behaviors at Low and High Hedonic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2C10845" w14:textId="59CABAA7" w:rsidR="00F20E8F" w:rsidRPr="004D13CC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</w:t>
      </w:r>
      <w:r w:rsidR="00B146CE">
        <w:rPr>
          <w:rFonts w:ascii="Cambria" w:eastAsia="Times New Roman" w:hAnsi="Cambria" w:cs="Times New Roman"/>
          <w:kern w:val="0"/>
          <w14:ligatures w14:val="none"/>
        </w:rPr>
        <w:t>5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8119CE">
        <w:rPr>
          <w:rFonts w:ascii="Cambria" w:eastAsia="Times New Roman" w:hAnsi="Cambria" w:cs="Times New Roman"/>
          <w:kern w:val="0"/>
          <w14:ligatures w14:val="none"/>
        </w:rPr>
        <w:t>EMPs for Consumer Behaviors at Low and High Hedonic Across Framings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94144AA" w14:textId="383B3479" w:rsidR="00F20E8F" w:rsidRDefault="00F20E8F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</w:t>
      </w:r>
      <w:r w:rsidR="00B146CE">
        <w:rPr>
          <w:rFonts w:ascii="Cambria" w:eastAsia="Times New Roman" w:hAnsi="Cambria" w:cs="Times New Roman"/>
          <w:kern w:val="0"/>
          <w14:ligatures w14:val="none"/>
        </w:rPr>
        <w:t>6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 w:rsidR="00B146CE">
        <w:rPr>
          <w:rFonts w:ascii="Cambria" w:eastAsia="Times New Roman" w:hAnsi="Cambria" w:cs="Times New Roman"/>
          <w:kern w:val="0"/>
          <w14:ligatures w14:val="none"/>
        </w:rPr>
        <w:t>Visualization of EMPs at Low and High In-group Across Norms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74AD1C89" w14:textId="7CF05395" w:rsidR="00B146CE" w:rsidRPr="004D13CC" w:rsidRDefault="00B146CE" w:rsidP="00B146CE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</w:t>
      </w:r>
      <w:r>
        <w:rPr>
          <w:rFonts w:ascii="Cambria" w:eastAsia="Times New Roman" w:hAnsi="Cambria" w:cs="Times New Roman"/>
          <w:kern w:val="0"/>
          <w14:ligatures w14:val="none"/>
        </w:rPr>
        <w:t>7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Visualization of EMPs at Low and High In-group </w:t>
      </w:r>
      <w:r>
        <w:rPr>
          <w:rFonts w:ascii="Cambria" w:eastAsia="Times New Roman" w:hAnsi="Cambria" w:cs="Times New Roman"/>
          <w:kern w:val="0"/>
          <w14:ligatures w14:val="none"/>
        </w:rPr>
        <w:t>Identification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Pr="004D13CC">
        <w:rPr>
          <w:rFonts w:ascii="Cambria" w:eastAsia="Times New Roman" w:hAnsi="Cambria" w:cs="Times New Roman"/>
          <w:kern w:val="0"/>
          <w14:ligatures w14:val="none"/>
        </w:rPr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3FDF4D81" w14:textId="77777777" w:rsidR="00B146CE" w:rsidRPr="004D13CC" w:rsidRDefault="00B146CE" w:rsidP="00F20E8F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4D3D83AB" w14:textId="77777777" w:rsidR="00F20E8F" w:rsidRPr="004D13CC" w:rsidRDefault="00F20E8F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2E21E19E" w14:textId="77777777" w:rsidR="004D13CC" w:rsidRPr="004D13CC" w:rsidRDefault="004D13CC" w:rsidP="004D13CC">
      <w:pPr>
        <w:spacing w:after="0" w:line="240" w:lineRule="auto"/>
        <w:jc w:val="center"/>
        <w:outlineLvl w:val="0"/>
        <w:rPr>
          <w:rFonts w:ascii="Cambria" w:eastAsia="Times New Roman" w:hAnsi="Cambria" w:cs="Times New Roman"/>
          <w:kern w:val="0"/>
          <w14:ligatures w14:val="none"/>
        </w:rPr>
      </w:pPr>
      <w:r w:rsidRPr="004D13CC">
        <w:rPr>
          <w:rFonts w:ascii="Cambria" w:eastAsia="Times New Roman" w:hAnsi="Cambria" w:cs="Times New Roman"/>
          <w:kern w:val="0"/>
          <w14:ligatures w14:val="none"/>
        </w:rPr>
        <w:br w:type="page"/>
      </w:r>
      <w:r w:rsidRPr="004D13CC">
        <w:rPr>
          <w:rFonts w:ascii="Cambria" w:eastAsia="Times New Roman" w:hAnsi="Cambria" w:cs="Times New Roman"/>
          <w:kern w:val="0"/>
          <w14:ligatures w14:val="none"/>
        </w:rPr>
        <w:lastRenderedPageBreak/>
        <w:t>LIST OF TABLES</w:t>
      </w:r>
    </w:p>
    <w:p w14:paraId="64D925F7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79925E14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4D13CC">
        <w:rPr>
          <w:rFonts w:ascii="Cambria" w:eastAsia="Times New Roman" w:hAnsi="Cambria" w:cs="Times New Roman"/>
          <w:kern w:val="0"/>
          <w14:ligatures w14:val="none"/>
        </w:rPr>
        <w:t>Table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  <w:t>Page</w:t>
      </w:r>
    </w:p>
    <w:p w14:paraId="7F300DF0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7193A6F2" w14:textId="77777777" w:rsidR="004D13CC" w:rsidRPr="004D13CC" w:rsidRDefault="004D13CC" w:rsidP="004D13CC">
      <w:pPr>
        <w:tabs>
          <w:tab w:val="right" w:pos="852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51039DC4" w14:textId="61DB3424" w:rsidR="004D13CC" w:rsidRPr="004D13CC" w:rsidRDefault="00E7349D" w:rsidP="004D13CC">
      <w:pPr>
        <w:tabs>
          <w:tab w:val="left" w:pos="360"/>
          <w:tab w:val="left" w:leader="dot" w:pos="8040"/>
          <w:tab w:val="right" w:pos="8520"/>
        </w:tabs>
        <w:spacing w:after="0" w:line="240" w:lineRule="auto"/>
        <w:outlineLvl w:val="0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1.1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>
        <w:rPr>
          <w:rFonts w:ascii="Cambria" w:eastAsia="Times New Roman" w:hAnsi="Cambria" w:cs="Times New Roman"/>
          <w:kern w:val="0"/>
          <w14:ligatures w14:val="none"/>
        </w:rPr>
        <w:t>Definitions of Types of Norms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>
        <w:rPr>
          <w:rFonts w:ascii="Cambria" w:eastAsia="Times New Roman" w:hAnsi="Cambria" w:cs="Times New Roman"/>
          <w:kern w:val="0"/>
          <w14:ligatures w14:val="none"/>
        </w:rPr>
        <w:t>24</w:t>
      </w:r>
    </w:p>
    <w:p w14:paraId="0C839BA6" w14:textId="77777777" w:rsidR="00543205" w:rsidRDefault="00543205" w:rsidP="004D13CC">
      <w:pPr>
        <w:tabs>
          <w:tab w:val="left" w:pos="360"/>
          <w:tab w:val="left" w:leader="dot" w:pos="8040"/>
          <w:tab w:val="right" w:pos="8520"/>
        </w:tabs>
        <w:spacing w:after="0" w:line="240" w:lineRule="auto"/>
        <w:outlineLvl w:val="0"/>
        <w:rPr>
          <w:rFonts w:ascii="Cambria" w:eastAsia="Times New Roman" w:hAnsi="Cambria" w:cs="Times New Roman"/>
          <w:kern w:val="0"/>
          <w14:ligatures w14:val="none"/>
        </w:rPr>
      </w:pPr>
    </w:p>
    <w:p w14:paraId="515508D3" w14:textId="0240D6F8" w:rsidR="004D13CC" w:rsidRPr="004D13CC" w:rsidRDefault="004D13CC" w:rsidP="004D13CC">
      <w:pPr>
        <w:tabs>
          <w:tab w:val="left" w:pos="360"/>
          <w:tab w:val="left" w:leader="dot" w:pos="8040"/>
          <w:tab w:val="right" w:pos="8520"/>
        </w:tabs>
        <w:spacing w:after="0" w:line="240" w:lineRule="auto"/>
        <w:outlineLvl w:val="0"/>
        <w:rPr>
          <w:rFonts w:ascii="Cambria" w:eastAsia="Times New Roman" w:hAnsi="Cambria" w:cs="Times New Roman"/>
          <w:kern w:val="0"/>
          <w14:ligatures w14:val="none"/>
        </w:rPr>
      </w:pPr>
      <w:r w:rsidRPr="004D13CC">
        <w:rPr>
          <w:rFonts w:ascii="Cambria" w:eastAsia="Times New Roman" w:hAnsi="Cambria" w:cs="Times New Roman"/>
          <w:kern w:val="0"/>
          <w14:ligatures w14:val="none"/>
        </w:rPr>
        <w:t>2.</w:t>
      </w:r>
      <w:r>
        <w:rPr>
          <w:rFonts w:ascii="Cambria" w:eastAsia="Times New Roman" w:hAnsi="Cambria" w:cs="Times New Roman"/>
          <w:kern w:val="0"/>
          <w14:ligatures w14:val="none"/>
        </w:rPr>
        <w:t>1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Norm- and Non-norm Related Items Used in Preliminary Study 1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DD4926">
        <w:rPr>
          <w:rFonts w:ascii="Cambria" w:eastAsia="Times New Roman" w:hAnsi="Cambria" w:cs="Times New Roman"/>
          <w:kern w:val="0"/>
          <w14:ligatures w14:val="none"/>
        </w:rPr>
        <w:t>32</w:t>
      </w:r>
    </w:p>
    <w:p w14:paraId="4640685C" w14:textId="77777777" w:rsidR="004D13CC" w:rsidRPr="004D13CC" w:rsidRDefault="004D13CC" w:rsidP="004D13CC">
      <w:pPr>
        <w:tabs>
          <w:tab w:val="left" w:pos="360"/>
        </w:tabs>
        <w:spacing w:after="0" w:line="24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2FF065DE" w14:textId="25AA44BE" w:rsidR="004D13CC" w:rsidRPr="004D13CC" w:rsidRDefault="00DD4926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2.2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Item Loadings from Principal Components Analysis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E7349D">
        <w:rPr>
          <w:rFonts w:ascii="Cambria" w:eastAsia="Times New Roman" w:hAnsi="Cambria" w:cs="Times New Roman"/>
          <w:kern w:val="0"/>
          <w14:ligatures w14:val="none"/>
        </w:rPr>
        <w:t>34</w:t>
      </w:r>
    </w:p>
    <w:p w14:paraId="3480C453" w14:textId="2A819CBD" w:rsidR="004D13CC" w:rsidRPr="004D13CC" w:rsidRDefault="00E7349D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3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>
        <w:rPr>
          <w:rFonts w:ascii="Cambria" w:eastAsia="Times New Roman" w:hAnsi="Cambria" w:cs="Times New Roman"/>
          <w:kern w:val="0"/>
          <w14:ligatures w14:val="none"/>
        </w:rPr>
        <w:t>1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Descriptive Statistics for Demographic Variables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39</w:t>
      </w:r>
    </w:p>
    <w:p w14:paraId="4AF8735A" w14:textId="0032E707" w:rsidR="004D13CC" w:rsidRPr="004D13CC" w:rsidRDefault="00E7349D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5.1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Number of Missing Scores per Variable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51</w:t>
      </w:r>
    </w:p>
    <w:p w14:paraId="386E1D4F" w14:textId="733C29BA" w:rsidR="004D13CC" w:rsidRPr="004D13CC" w:rsidRDefault="00E7349D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>
        <w:rPr>
          <w:rFonts w:ascii="Cambria" w:eastAsia="Times New Roman" w:hAnsi="Cambria" w:cs="Times New Roman"/>
          <w:kern w:val="0"/>
          <w14:ligatures w14:val="none"/>
        </w:rPr>
        <w:t>2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Sample Size per Condition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52</w:t>
      </w:r>
    </w:p>
    <w:p w14:paraId="736742D4" w14:textId="45638F3F" w:rsidR="004D13CC" w:rsidRPr="004D13CC" w:rsidRDefault="00E7349D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>
        <w:rPr>
          <w:rFonts w:ascii="Cambria" w:eastAsia="Times New Roman" w:hAnsi="Cambria" w:cs="Times New Roman"/>
          <w:kern w:val="0"/>
          <w14:ligatures w14:val="none"/>
        </w:rPr>
        <w:t>3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Descriptive Statistics for Continuous Variables with No Missing Data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53</w:t>
      </w:r>
    </w:p>
    <w:p w14:paraId="5B7BA4C4" w14:textId="05C638A9" w:rsidR="004D13CC" w:rsidRPr="004D13CC" w:rsidRDefault="00FF2059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>
        <w:rPr>
          <w:rFonts w:ascii="Cambria" w:eastAsia="Times New Roman" w:hAnsi="Cambria" w:cs="Times New Roman"/>
          <w:kern w:val="0"/>
          <w14:ligatures w14:val="none"/>
        </w:rPr>
        <w:t>4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 xml:space="preserve">Descriptive Statistics for Consumer Behaviors </w:t>
      </w:r>
      <w:r w:rsidR="00AD24DB">
        <w:rPr>
          <w:rFonts w:ascii="Cambria" w:eastAsia="Times New Roman" w:hAnsi="Cambria" w:cs="Times New Roman"/>
          <w:kern w:val="0"/>
          <w14:ligatures w14:val="none"/>
        </w:rPr>
        <w:t>A</w:t>
      </w:r>
      <w:r>
        <w:rPr>
          <w:rFonts w:ascii="Cambria" w:eastAsia="Times New Roman" w:hAnsi="Cambria" w:cs="Times New Roman"/>
          <w:kern w:val="0"/>
          <w14:ligatures w14:val="none"/>
        </w:rPr>
        <w:t>cross Each Imputed Set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53</w:t>
      </w:r>
    </w:p>
    <w:p w14:paraId="316CE6D2" w14:textId="7B90B3D6" w:rsidR="004D13CC" w:rsidRPr="004D13CC" w:rsidRDefault="00FF2059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>
        <w:rPr>
          <w:rFonts w:ascii="Cambria" w:eastAsia="Times New Roman" w:hAnsi="Cambria" w:cs="Times New Roman"/>
          <w:kern w:val="0"/>
          <w14:ligatures w14:val="none"/>
        </w:rPr>
        <w:t>5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 xml:space="preserve">Descriptive Statistics for Continuous Variables </w:t>
      </w:r>
      <w:r w:rsidR="00543205">
        <w:rPr>
          <w:rFonts w:ascii="Cambria" w:eastAsia="Times New Roman" w:hAnsi="Cambria" w:cs="Times New Roman"/>
          <w:kern w:val="0"/>
          <w14:ligatures w14:val="none"/>
        </w:rPr>
        <w:t>w</w:t>
      </w:r>
      <w:r>
        <w:rPr>
          <w:rFonts w:ascii="Cambria" w:eastAsia="Times New Roman" w:hAnsi="Cambria" w:cs="Times New Roman"/>
          <w:kern w:val="0"/>
          <w14:ligatures w14:val="none"/>
        </w:rPr>
        <w:t>ith Missing Data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54</w:t>
      </w:r>
    </w:p>
    <w:p w14:paraId="39DFC42E" w14:textId="2DDD9A25" w:rsidR="004D13CC" w:rsidRPr="004D13CC" w:rsidRDefault="00FF2059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5.6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Pooled Correlation Matrix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56</w:t>
      </w:r>
    </w:p>
    <w:p w14:paraId="40684487" w14:textId="1ECBB051" w:rsidR="00AC4DC2" w:rsidRDefault="00FF2059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5.7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Pooled ANOVA Table for Model Predicting Consumer Behaviors</w:t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4D13CC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57</w:t>
      </w:r>
    </w:p>
    <w:p w14:paraId="734DD87C" w14:textId="446687FC" w:rsidR="00FF2059" w:rsidRPr="004D13CC" w:rsidRDefault="00FF2059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5.8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 xml:space="preserve">EMMs for Consumer Intentions </w:t>
      </w:r>
      <w:r w:rsidR="00AD24DB">
        <w:rPr>
          <w:rFonts w:ascii="Cambria" w:eastAsia="Times New Roman" w:hAnsi="Cambria" w:cs="Times New Roman"/>
          <w:kern w:val="0"/>
          <w14:ligatures w14:val="none"/>
        </w:rPr>
        <w:t>A</w:t>
      </w:r>
      <w:r>
        <w:rPr>
          <w:rFonts w:ascii="Cambria" w:eastAsia="Times New Roman" w:hAnsi="Cambria" w:cs="Times New Roman"/>
          <w:kern w:val="0"/>
          <w14:ligatures w14:val="none"/>
        </w:rPr>
        <w:t>cross Framing Conditions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543205">
        <w:rPr>
          <w:rFonts w:ascii="Cambria" w:eastAsia="Times New Roman" w:hAnsi="Cambria" w:cs="Times New Roman"/>
          <w:kern w:val="0"/>
          <w14:ligatures w14:val="none"/>
        </w:rPr>
        <w:t>58</w:t>
      </w:r>
    </w:p>
    <w:p w14:paraId="0C76F1AE" w14:textId="55C21AC2" w:rsidR="00FF2059" w:rsidRPr="004D13CC" w:rsidRDefault="00FF2059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5.9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Comparison of Consumer Intentions Between Framing Conditions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543205">
        <w:rPr>
          <w:rFonts w:ascii="Cambria" w:eastAsia="Times New Roman" w:hAnsi="Cambria" w:cs="Times New Roman"/>
          <w:kern w:val="0"/>
          <w14:ligatures w14:val="none"/>
        </w:rPr>
        <w:t>60</w:t>
      </w:r>
    </w:p>
    <w:p w14:paraId="4A225197" w14:textId="3EF02FD8" w:rsidR="00FF2059" w:rsidRPr="004D13CC" w:rsidRDefault="00543205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>1</w:t>
      </w:r>
      <w:r>
        <w:rPr>
          <w:rFonts w:ascii="Cambria" w:eastAsia="Times New Roman" w:hAnsi="Cambria" w:cs="Times New Roman"/>
          <w:kern w:val="0"/>
          <w14:ligatures w14:val="none"/>
        </w:rPr>
        <w:t>0 EMMs for Consumer Intentions Across Norm Conditions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60</w:t>
      </w:r>
    </w:p>
    <w:p w14:paraId="21A0DC3C" w14:textId="29A2D921" w:rsidR="00FF2059" w:rsidRPr="004D13CC" w:rsidRDefault="00543205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>11.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14:ligatures w14:val="none"/>
        </w:rPr>
        <w:t>Comparison of Consumer Intentions Between Norm Conditions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62</w:t>
      </w:r>
    </w:p>
    <w:p w14:paraId="332D9D20" w14:textId="1B6B6650" w:rsidR="00FF2059" w:rsidRPr="004D13CC" w:rsidRDefault="00543205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5.12 EMMs for Consumer Intentions Across Framing and Norm Conditions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63</w:t>
      </w:r>
    </w:p>
    <w:p w14:paraId="77F1985B" w14:textId="090D5D2C" w:rsidR="00FF2059" w:rsidRPr="004D13CC" w:rsidRDefault="00543205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5.13 Effect of Each Norm Condition on Consumer Intentions </w:t>
      </w:r>
      <w:r w:rsidR="00AD24DB">
        <w:rPr>
          <w:rFonts w:ascii="Cambria" w:eastAsia="Times New Roman" w:hAnsi="Cambria" w:cs="Times New Roman"/>
          <w:kern w:val="0"/>
          <w14:ligatures w14:val="none"/>
        </w:rPr>
        <w:t>a</w:t>
      </w:r>
      <w:r>
        <w:rPr>
          <w:rFonts w:ascii="Cambria" w:eastAsia="Times New Roman" w:hAnsi="Cambria" w:cs="Times New Roman"/>
          <w:kern w:val="0"/>
          <w14:ligatures w14:val="none"/>
        </w:rPr>
        <w:t>cross Framing</w:t>
      </w:r>
      <w:r w:rsidR="00EF5B9D">
        <w:rPr>
          <w:rFonts w:ascii="Cambria" w:eastAsia="Times New Roman" w:hAnsi="Cambria" w:cs="Times New Roman"/>
          <w:kern w:val="0"/>
          <w14:ligatures w14:val="none"/>
        </w:rPr>
        <w:t>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64</w:t>
      </w:r>
    </w:p>
    <w:p w14:paraId="0A6EE30F" w14:textId="0B7D37A5" w:rsidR="00FF2059" w:rsidRPr="004D13CC" w:rsidRDefault="00EF5B9D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5.14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>.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Differences in Consumer Intentions for Each Norm </w:t>
      </w:r>
      <w:r w:rsidR="00AD24DB">
        <w:rPr>
          <w:rFonts w:ascii="Cambria" w:eastAsia="Times New Roman" w:hAnsi="Cambria" w:cs="Times New Roman"/>
          <w:kern w:val="0"/>
          <w14:ligatures w14:val="none"/>
        </w:rPr>
        <w:t>a</w:t>
      </w:r>
      <w:r>
        <w:rPr>
          <w:rFonts w:ascii="Cambria" w:eastAsia="Times New Roman" w:hAnsi="Cambria" w:cs="Times New Roman"/>
          <w:kern w:val="0"/>
          <w14:ligatures w14:val="none"/>
        </w:rPr>
        <w:t>cross Framings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65</w:t>
      </w:r>
    </w:p>
    <w:p w14:paraId="5B095DA3" w14:textId="67DB8DA8" w:rsidR="00FF2059" w:rsidRPr="004D13CC" w:rsidRDefault="00AD24DB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5.15 EMMs for Consumer Intentions at Low and High Biospheric Values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67</w:t>
      </w:r>
    </w:p>
    <w:p w14:paraId="115A0FFB" w14:textId="3E21463F" w:rsidR="00FF2059" w:rsidRPr="004D13CC" w:rsidRDefault="00AD24DB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5.16 Comparison of Consumer Intentions </w:t>
      </w:r>
      <w:r w:rsidR="00025803">
        <w:rPr>
          <w:rFonts w:ascii="Cambria" w:eastAsia="Times New Roman" w:hAnsi="Cambria" w:cs="Times New Roman"/>
          <w:kern w:val="0"/>
          <w14:ligatures w14:val="none"/>
        </w:rPr>
        <w:t>Across</w:t>
      </w:r>
      <w:r>
        <w:rPr>
          <w:rFonts w:ascii="Cambria" w:eastAsia="Times New Roman" w:hAnsi="Cambria" w:cs="Times New Roman"/>
          <w:kern w:val="0"/>
          <w14:ligatures w14:val="none"/>
        </w:rPr>
        <w:t xml:space="preserve"> Low and High on Biospheric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68</w:t>
      </w:r>
    </w:p>
    <w:p w14:paraId="4723DAE3" w14:textId="03C1989D" w:rsidR="00FF2059" w:rsidRPr="004D13CC" w:rsidRDefault="00AD24DB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5.17 Effect of Each Norm on Consumer Intentions at Low and High Biospheric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69</w:t>
      </w:r>
    </w:p>
    <w:p w14:paraId="459113FA" w14:textId="2618EE71" w:rsidR="00FF2059" w:rsidRPr="004D13CC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5.18 EMMs for Consumer Intentions at Low and High Altruistic Values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70</w:t>
      </w:r>
    </w:p>
    <w:p w14:paraId="69B82BAB" w14:textId="6D73E7E7" w:rsidR="00FF2059" w:rsidRPr="004D13CC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5.19 Comparison of Consumer Intentions Across Low and High on Altruistic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71</w:t>
      </w:r>
    </w:p>
    <w:p w14:paraId="597034C2" w14:textId="526D2810" w:rsidR="00FF2059" w:rsidRPr="004D13CC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lastRenderedPageBreak/>
        <w:t>5.20 Effect of Each Norm on Consumer Intentions at Low and High Altruistic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73</w:t>
      </w:r>
    </w:p>
    <w:p w14:paraId="40A4D70F" w14:textId="2A0648EF" w:rsidR="00FF2059" w:rsidRPr="004D13CC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5.21 EMMs for Consumer Intentions at Low and High Egoistic Values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74</w:t>
      </w:r>
    </w:p>
    <w:p w14:paraId="0EDB3976" w14:textId="1E376093" w:rsidR="00FF2059" w:rsidRPr="004D13CC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5.22 Comparison of Consumer Intentions Across Low and High on Egoistic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76</w:t>
      </w:r>
    </w:p>
    <w:p w14:paraId="0B3823A2" w14:textId="399250C4" w:rsidR="00FF2059" w:rsidRPr="004D13CC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5.23 Effect of Each Norm on Consumer Intentions at Low and High Egoistic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77</w:t>
      </w:r>
    </w:p>
    <w:p w14:paraId="03BBC76F" w14:textId="24648AD6" w:rsidR="00FF2059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5.24 EMMs for Consumer Intentions at Low and High Hedonic Values</w:t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FF2059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78</w:t>
      </w:r>
    </w:p>
    <w:p w14:paraId="64FF136D" w14:textId="72E27B5F" w:rsidR="00025803" w:rsidRPr="004D13CC" w:rsidRDefault="00C468B5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5.25 Comparison of Consumer Intentions Across Low and High on Hedonic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80</w:t>
      </w:r>
    </w:p>
    <w:p w14:paraId="28992054" w14:textId="713C7C16" w:rsidR="00025803" w:rsidRPr="004D13CC" w:rsidRDefault="004C57DD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5.26</w:t>
      </w:r>
      <w:r w:rsidRPr="004D13CC">
        <w:rPr>
          <w:rFonts w:ascii="Cambria" w:eastAsia="Times New Roman" w:hAnsi="Cambria" w:cs="Times New Roman"/>
          <w:kern w:val="0"/>
          <w14:ligatures w14:val="none"/>
        </w:rPr>
        <w:t xml:space="preserve"> </w:t>
      </w:r>
      <w:r>
        <w:rPr>
          <w:rFonts w:ascii="Cambria" w:eastAsia="Times New Roman" w:hAnsi="Cambria" w:cs="Times New Roman"/>
          <w:kern w:val="0"/>
          <w14:ligatures w14:val="none"/>
        </w:rPr>
        <w:t>Effect of Each Norm on Consumer Intentions at Low and High Hedonic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81</w:t>
      </w:r>
    </w:p>
    <w:p w14:paraId="157A074B" w14:textId="62E396FA" w:rsidR="00025803" w:rsidRPr="004D13CC" w:rsidRDefault="00264F2E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5.27 Effect of Each Norm on Consumer Intentions at Low and High In-group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82</w:t>
      </w:r>
    </w:p>
    <w:p w14:paraId="05767462" w14:textId="7BD47539" w:rsidR="00025803" w:rsidRPr="004D13CC" w:rsidRDefault="00C74BD1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5.28 EMMs for Consumer Intentions at Low and High In-group Identification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84</w:t>
      </w:r>
    </w:p>
    <w:p w14:paraId="2C5B868E" w14:textId="6A262CD9" w:rsidR="00025803" w:rsidRPr="004D13CC" w:rsidRDefault="00C74BD1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5.29 Effect of Each Norm at Low and High In-group Identification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86</w:t>
      </w:r>
    </w:p>
    <w:p w14:paraId="4E45BCD8" w14:textId="4D9E6511" w:rsidR="00025803" w:rsidRPr="004D13CC" w:rsidRDefault="00C74BD1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5.30 Comparison of Consumer Intentions in Each Framing/Norm Condition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87</w:t>
      </w:r>
    </w:p>
    <w:p w14:paraId="646A7A57" w14:textId="17693DEB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5.31 Pooled ANOVA Table for Model Predicting Consumer Behaviors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89</w:t>
      </w:r>
    </w:p>
    <w:p w14:paraId="63E44D92" w14:textId="0703029E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5.32 EMPs for Consumer Behaviors Across Framing Conditions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90</w:t>
      </w:r>
    </w:p>
    <w:p w14:paraId="4880BE71" w14:textId="40BD573D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5.33 Comparison of Consumer Behaviors Between Framing Conditions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91</w:t>
      </w:r>
    </w:p>
    <w:p w14:paraId="0E16DE2E" w14:textId="033449DA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5.34 EMPs for Consumer Behaviors Across Norm Conditions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91</w:t>
      </w:r>
    </w:p>
    <w:p w14:paraId="1E56381F" w14:textId="70E181F0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5.35 Comparison of Consumer Behaviors Between Norm Conditions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>
        <w:rPr>
          <w:rFonts w:ascii="Cambria" w:eastAsia="Times New Roman" w:hAnsi="Cambria" w:cs="Times New Roman"/>
          <w:kern w:val="0"/>
          <w14:ligatures w14:val="none"/>
        </w:rPr>
        <w:t>92</w:t>
      </w:r>
    </w:p>
    <w:p w14:paraId="6CB3B395" w14:textId="3094B80C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5.36 EMPs for Consumer Behaviors Across Framing and Norm Conditions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4FD4F6B" w14:textId="0F602431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5.37 Effect of Each Norm on Consumer Behaviors Across Framings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4DC921D" w14:textId="0D809F50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5.38 Differences in Consumer Behaviors for Each Norm Across Framings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CDE3EFF" w14:textId="2A70293D" w:rsidR="00025803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5.39 EMPs for Consumer Behaviors at Low and High Biospheric Values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060AB87" w14:textId="36EFA8E7" w:rsidR="00025803" w:rsidRPr="004D13CC" w:rsidRDefault="0066407A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5.40 Comparison of Consumer Behaviors Across Low and High on Biospheric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7A13F6B" w14:textId="6147FAFB" w:rsidR="00025803" w:rsidRPr="004D13CC" w:rsidRDefault="00C0501D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5.41 Effect of Each Norm on Consumer Behaviors at Low and High Biospheric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600AE2DB" w14:textId="61526F54" w:rsidR="00025803" w:rsidRPr="004D13CC" w:rsidRDefault="00C0501D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5.42 EMPs for Consumer Behaviors at Low and High Altruistic Values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CADD67C" w14:textId="54E82AB0" w:rsidR="00025803" w:rsidRPr="004D13CC" w:rsidRDefault="00C0501D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5.43 Comparison of Consumer Behaviors Across Low and High on Altruistic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540A0E3D" w14:textId="760A0911" w:rsidR="00025803" w:rsidRPr="004D13CC" w:rsidRDefault="00C0501D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5.44 Effect of Each Norm on Consumer Behaviors at Low and High Altruistic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20D12708" w14:textId="7B59B384" w:rsidR="00025803" w:rsidRPr="004D13CC" w:rsidRDefault="00C0501D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lastRenderedPageBreak/>
        <w:t>5.45 EMPs for Consumer Behaviors at Low and High Egoistic Values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2D334D3" w14:textId="4BF37394" w:rsidR="00025803" w:rsidRPr="004D13CC" w:rsidRDefault="00C0501D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 xml:space="preserve">5.46 </w:t>
      </w:r>
      <w:r w:rsidR="00076BF7">
        <w:rPr>
          <w:rFonts w:ascii="Cambria" w:eastAsia="Times New Roman" w:hAnsi="Cambria" w:cs="Times New Roman"/>
          <w:kern w:val="0"/>
          <w14:ligatures w14:val="none"/>
        </w:rPr>
        <w:t>Comparison of Consumer Behaviors Across Low and High on Egoistic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B9E511A" w14:textId="413479FB" w:rsidR="00025803" w:rsidRPr="004D13CC" w:rsidRDefault="00076BF7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5.47 Effect of Each Norm on Consumer Behaviors at Low and High Egoistic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39A331B" w14:textId="41FA49D7" w:rsidR="00025803" w:rsidRPr="004D13CC" w:rsidRDefault="00076BF7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5.48 EMPs for Consumer Behaviors at Low and High Hedonic Values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DA7526D" w14:textId="5E6E104C" w:rsidR="00025803" w:rsidRPr="004D13CC" w:rsidRDefault="00597406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5.49 Comparison of Consumer Behaviors Across Low and High on Hedonic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3711DB3E" w14:textId="27ABD49E" w:rsidR="00025803" w:rsidRPr="004D13CC" w:rsidRDefault="00082E55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5.50 Effect of Each Norm on Consumer Behaviors at Low and High Hedonic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4314A37A" w14:textId="6C4D5480" w:rsidR="00025803" w:rsidRDefault="00082E55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5.51 Effect of Each Norm at Low and High In-group Identification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25803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25803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03168C1E" w14:textId="40C628A2" w:rsidR="00076BF7" w:rsidRPr="004D13CC" w:rsidRDefault="00082E55" w:rsidP="00076BF7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5.52 EMPs for Consumer Behaviors at Low and High In-group Identification</w: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76BF7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30A0E61" w14:textId="3AF4A708" w:rsidR="00076BF7" w:rsidRPr="004D13CC" w:rsidRDefault="00082E55" w:rsidP="00076BF7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5.53 Effect of Each Norm at Low and High In-group Identification</w: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76BF7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03D64A8E" w14:textId="6302A4E2" w:rsidR="00076BF7" w:rsidRPr="004D13CC" w:rsidRDefault="00082E55" w:rsidP="00076BF7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  <w:r>
        <w:rPr>
          <w:rFonts w:ascii="Cambria" w:eastAsia="Times New Roman" w:hAnsi="Cambria" w:cs="Times New Roman"/>
          <w:kern w:val="0"/>
          <w14:ligatures w14:val="none"/>
        </w:rPr>
        <w:t>5.54 Comparison of Consumer Behaviors in Each Framing/Norm Condition</w: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tab/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begin">
          <w:ffData>
            <w:name w:val="Text3"/>
            <w:enabled/>
            <w:calcOnExit w:val="0"/>
            <w:textInput>
              <w:default w:val="00"/>
            </w:textInput>
          </w:ffData>
        </w:fldChar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instrText xml:space="preserve"> FORMTEXT </w:instrTex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separate"/>
      </w:r>
      <w:r w:rsidR="00076BF7" w:rsidRPr="004D13CC">
        <w:rPr>
          <w:rFonts w:ascii="Cambria" w:eastAsia="Times New Roman" w:hAnsi="Cambria" w:cs="Times New Roman"/>
          <w:noProof/>
          <w:kern w:val="0"/>
          <w14:ligatures w14:val="none"/>
        </w:rPr>
        <w:t>00</w:t>
      </w:r>
      <w:r w:rsidR="00076BF7" w:rsidRPr="004D13CC">
        <w:rPr>
          <w:rFonts w:ascii="Cambria" w:eastAsia="Times New Roman" w:hAnsi="Cambria" w:cs="Times New Roman"/>
          <w:kern w:val="0"/>
          <w14:ligatures w14:val="none"/>
        </w:rPr>
        <w:fldChar w:fldCharType="end"/>
      </w:r>
    </w:p>
    <w:p w14:paraId="110322F4" w14:textId="77777777" w:rsidR="00025803" w:rsidRPr="004D13CC" w:rsidRDefault="00025803" w:rsidP="00025803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738589A9" w14:textId="77777777" w:rsidR="00025803" w:rsidRPr="004D13CC" w:rsidRDefault="00025803" w:rsidP="00FF2059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</w:p>
    <w:p w14:paraId="20804117" w14:textId="77777777" w:rsidR="00FF2059" w:rsidRPr="004D13CC" w:rsidRDefault="00FF2059" w:rsidP="004D13CC">
      <w:pPr>
        <w:tabs>
          <w:tab w:val="left" w:pos="360"/>
          <w:tab w:val="left" w:leader="dot" w:pos="8040"/>
          <w:tab w:val="right" w:pos="8520"/>
        </w:tabs>
        <w:spacing w:after="0" w:line="480" w:lineRule="auto"/>
        <w:rPr>
          <w:rFonts w:ascii="Cambria" w:eastAsia="Times New Roman" w:hAnsi="Cambria" w:cs="Times New Roman"/>
          <w:kern w:val="0"/>
          <w14:ligatures w14:val="none"/>
        </w:rPr>
      </w:pPr>
    </w:p>
    <w:sectPr w:rsidR="00FF2059" w:rsidRPr="004D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CC"/>
    <w:rsid w:val="00025803"/>
    <w:rsid w:val="00076BF7"/>
    <w:rsid w:val="00082E55"/>
    <w:rsid w:val="00121663"/>
    <w:rsid w:val="00264F2E"/>
    <w:rsid w:val="004C57DD"/>
    <w:rsid w:val="004D13CC"/>
    <w:rsid w:val="00543205"/>
    <w:rsid w:val="00597406"/>
    <w:rsid w:val="0066407A"/>
    <w:rsid w:val="008119CE"/>
    <w:rsid w:val="00AC4DC2"/>
    <w:rsid w:val="00AD24DB"/>
    <w:rsid w:val="00B146CE"/>
    <w:rsid w:val="00C0501D"/>
    <w:rsid w:val="00C468B5"/>
    <w:rsid w:val="00C74BD1"/>
    <w:rsid w:val="00DD4926"/>
    <w:rsid w:val="00E7349D"/>
    <w:rsid w:val="00EF5B9D"/>
    <w:rsid w:val="00F20E8F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F025"/>
  <w15:chartTrackingRefBased/>
  <w15:docId w15:val="{8ECEB289-884E-47D7-9454-F3F21360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5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7</cp:revision>
  <dcterms:created xsi:type="dcterms:W3CDTF">2023-08-25T22:15:00Z</dcterms:created>
  <dcterms:modified xsi:type="dcterms:W3CDTF">2023-08-26T21:41:00Z</dcterms:modified>
</cp:coreProperties>
</file>