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F020" w14:textId="77777777" w:rsidR="00F42384" w:rsidRDefault="00000000">
      <w:pPr>
        <w:spacing w:after="40"/>
      </w:pPr>
      <w:r>
        <w:rPr>
          <w:rFonts w:ascii="Arial" w:hAnsi="Arial"/>
          <w:b/>
          <w:color w:val="0F172A"/>
          <w:sz w:val="34"/>
        </w:rPr>
        <w:t>LabSync: Post-Defense Implementation Summary</w:t>
      </w:r>
    </w:p>
    <w:p w14:paraId="65A0C248" w14:textId="77777777" w:rsidR="00F42384" w:rsidRDefault="00000000">
      <w:r>
        <w:rPr>
          <w:rFonts w:ascii="Arial" w:hAnsi="Arial"/>
          <w:color w:val="64748B"/>
          <w:sz w:val="20"/>
        </w:rPr>
        <w:t>Quick Reference for Updating Capstone Manuscript, Data Dictionary, ERD, and Deliverables</w:t>
      </w:r>
    </w:p>
    <w:p w14:paraId="634A2902" w14:textId="77777777" w:rsidR="00F42384" w:rsidRDefault="00000000">
      <w:pPr>
        <w:keepNext/>
        <w:spacing w:before="240" w:after="80"/>
      </w:pPr>
      <w:r>
        <w:rPr>
          <w:rFonts w:ascii="Arial" w:hAnsi="Arial"/>
          <w:b/>
          <w:color w:val="0F172A"/>
          <w:sz w:val="25"/>
        </w:rPr>
        <w:t>1. Summary of New and Updated Features</w:t>
      </w:r>
    </w:p>
    <w:p w14:paraId="2F141E4D" w14:textId="77777777" w:rsidR="00F42384" w:rsidRPr="00124BBE" w:rsidRDefault="00000000">
      <w:pPr>
        <w:spacing w:after="60"/>
        <w:rPr>
          <w:sz w:val="24"/>
          <w:szCs w:val="24"/>
        </w:rPr>
      </w:pPr>
      <w:r w:rsidRPr="00124BBE">
        <w:rPr>
          <w:rFonts w:ascii="Arial" w:hAnsi="Arial"/>
          <w:b/>
          <w:color w:val="2563EB"/>
          <w:sz w:val="24"/>
          <w:szCs w:val="24"/>
        </w:rPr>
        <w:t xml:space="preserve">•  </w:t>
      </w:r>
      <w:r w:rsidRPr="00124BBE">
        <w:rPr>
          <w:rFonts w:ascii="Arial" w:hAnsi="Arial"/>
          <w:b/>
          <w:color w:val="0F172A"/>
          <w:sz w:val="24"/>
          <w:szCs w:val="24"/>
        </w:rPr>
        <w:t xml:space="preserve">OJT Terminology Update: </w:t>
      </w:r>
      <w:r w:rsidRPr="00124BBE">
        <w:rPr>
          <w:rFonts w:ascii="Arial" w:hAnsi="Arial"/>
          <w:color w:val="334155"/>
          <w:sz w:val="24"/>
          <w:szCs w:val="24"/>
        </w:rPr>
        <w:t>Updated system terminology across all UI pages, navigation menus, and modals from 'OJT Interns' to 'On-the-Job Trainees' (or 'Trainee') to reflect formal academic standards.</w:t>
      </w:r>
    </w:p>
    <w:p w14:paraId="31DB2B04" w14:textId="77777777" w:rsidR="00F42384" w:rsidRPr="00124BBE" w:rsidRDefault="00000000">
      <w:pPr>
        <w:spacing w:after="60"/>
        <w:rPr>
          <w:sz w:val="24"/>
          <w:szCs w:val="24"/>
        </w:rPr>
      </w:pPr>
      <w:r w:rsidRPr="00124BBE">
        <w:rPr>
          <w:rFonts w:ascii="Arial" w:hAnsi="Arial"/>
          <w:b/>
          <w:color w:val="2563EB"/>
          <w:sz w:val="24"/>
          <w:szCs w:val="24"/>
        </w:rPr>
        <w:t xml:space="preserve">•  </w:t>
      </w:r>
      <w:r w:rsidRPr="00124BBE">
        <w:rPr>
          <w:rFonts w:ascii="Arial" w:hAnsi="Arial"/>
          <w:b/>
          <w:color w:val="0F172A"/>
          <w:sz w:val="24"/>
          <w:szCs w:val="24"/>
        </w:rPr>
        <w:t xml:space="preserve">OJT Training Type Selection: </w:t>
      </w:r>
      <w:r w:rsidRPr="00124BBE">
        <w:rPr>
          <w:rFonts w:ascii="Arial" w:hAnsi="Arial"/>
          <w:color w:val="334155"/>
          <w:sz w:val="24"/>
          <w:szCs w:val="24"/>
        </w:rPr>
        <w:t>Added a Training Type classification allowing technical staff to classify trainees into 'Internship' (college practicum) or 'Work Immersion' (Senior High School). Existing unclassified records are safely kept as NULL in the database and clearly displayed as 'Not Specified'.</w:t>
      </w:r>
    </w:p>
    <w:p w14:paraId="400E1763" w14:textId="77777777" w:rsidR="00F42384" w:rsidRPr="00124BBE" w:rsidRDefault="00000000">
      <w:pPr>
        <w:spacing w:after="60"/>
        <w:rPr>
          <w:sz w:val="24"/>
          <w:szCs w:val="24"/>
        </w:rPr>
      </w:pPr>
      <w:r w:rsidRPr="00124BBE">
        <w:rPr>
          <w:rFonts w:ascii="Arial" w:hAnsi="Arial"/>
          <w:b/>
          <w:color w:val="2563EB"/>
          <w:sz w:val="24"/>
          <w:szCs w:val="24"/>
        </w:rPr>
        <w:t xml:space="preserve">•  </w:t>
      </w:r>
      <w:r w:rsidRPr="00124BBE">
        <w:rPr>
          <w:rFonts w:ascii="Arial" w:hAnsi="Arial"/>
          <w:b/>
          <w:color w:val="0F172A"/>
          <w:sz w:val="24"/>
          <w:szCs w:val="24"/>
        </w:rPr>
        <w:t xml:space="preserve">PC Report Status Lifecycle ('Ongoing Repair'): </w:t>
      </w:r>
      <w:r w:rsidRPr="00124BBE">
        <w:rPr>
          <w:rFonts w:ascii="Arial" w:hAnsi="Arial"/>
          <w:color w:val="334155"/>
          <w:sz w:val="24"/>
          <w:szCs w:val="24"/>
        </w:rPr>
        <w:t>Standardized the user-facing status label to 'Ongoing Repair' across all client dashboards, badges, and modals. In the database, the underlying status remains stored as 'In Progress'.</w:t>
      </w:r>
    </w:p>
    <w:p w14:paraId="77A4101F" w14:textId="77777777" w:rsidR="00F42384" w:rsidRPr="00124BBE" w:rsidRDefault="00000000">
      <w:pPr>
        <w:spacing w:after="60"/>
        <w:rPr>
          <w:sz w:val="24"/>
          <w:szCs w:val="24"/>
        </w:rPr>
      </w:pPr>
      <w:r w:rsidRPr="00124BBE">
        <w:rPr>
          <w:rFonts w:ascii="Arial" w:hAnsi="Arial"/>
          <w:b/>
          <w:color w:val="2563EB"/>
          <w:sz w:val="24"/>
          <w:szCs w:val="24"/>
        </w:rPr>
        <w:t xml:space="preserve">•  </w:t>
      </w:r>
      <w:r w:rsidRPr="00124BBE">
        <w:rPr>
          <w:rFonts w:ascii="Arial" w:hAnsi="Arial"/>
          <w:b/>
          <w:color w:val="0F172A"/>
          <w:sz w:val="24"/>
          <w:szCs w:val="24"/>
        </w:rPr>
        <w:t xml:space="preserve">PC Report Quick Filter Buttons: </w:t>
      </w:r>
      <w:r w:rsidRPr="00124BBE">
        <w:rPr>
          <w:rFonts w:ascii="Arial" w:hAnsi="Arial"/>
          <w:color w:val="334155"/>
          <w:sz w:val="24"/>
          <w:szCs w:val="24"/>
        </w:rPr>
        <w:t>Added three one-click toolbar filters ('All Tickets', 'Pending', 'Ongoing Repair') to the IT Department Head and Faculty PC reports pages for fast, reload-free report filtering.</w:t>
      </w:r>
    </w:p>
    <w:p w14:paraId="6C0B6953" w14:textId="77777777" w:rsidR="00F42384" w:rsidRPr="00124BBE" w:rsidRDefault="00000000">
      <w:pPr>
        <w:spacing w:after="60"/>
        <w:rPr>
          <w:sz w:val="24"/>
          <w:szCs w:val="24"/>
        </w:rPr>
      </w:pPr>
      <w:r w:rsidRPr="00124BBE">
        <w:rPr>
          <w:rFonts w:ascii="Arial" w:hAnsi="Arial"/>
          <w:b/>
          <w:color w:val="2563EB"/>
          <w:sz w:val="24"/>
          <w:szCs w:val="24"/>
        </w:rPr>
        <w:t xml:space="preserve">•  </w:t>
      </w:r>
      <w:r w:rsidRPr="00124BBE">
        <w:rPr>
          <w:rFonts w:ascii="Arial" w:hAnsi="Arial"/>
          <w:b/>
          <w:color w:val="0F172A"/>
          <w:sz w:val="24"/>
          <w:szCs w:val="24"/>
        </w:rPr>
        <w:t xml:space="preserve">Role-Based PC Report Permissions: </w:t>
      </w:r>
      <w:r w:rsidRPr="00124BBE">
        <w:rPr>
          <w:rFonts w:ascii="Arial" w:hAnsi="Arial"/>
          <w:color w:val="334155"/>
          <w:sz w:val="24"/>
          <w:szCs w:val="24"/>
        </w:rPr>
        <w:t>Compartmentalized report management: MIS Staff and OJT Trainees can update status to 'Ongoing Repair' or 'Resolved'; only the IT Department Head can follow up on unresolved tickets; only the IT Department Head and MIS Staff can delete reports; Program Coordinators and Faculty remain strictly read-only.</w:t>
      </w:r>
    </w:p>
    <w:p w14:paraId="0CD47CEE" w14:textId="77777777" w:rsidR="00F42384" w:rsidRPr="00124BBE" w:rsidRDefault="00000000">
      <w:pPr>
        <w:spacing w:after="60"/>
        <w:rPr>
          <w:sz w:val="24"/>
          <w:szCs w:val="24"/>
        </w:rPr>
      </w:pPr>
      <w:r w:rsidRPr="00124BBE">
        <w:rPr>
          <w:rFonts w:ascii="Arial" w:hAnsi="Arial"/>
          <w:b/>
          <w:color w:val="2563EB"/>
          <w:sz w:val="24"/>
          <w:szCs w:val="24"/>
        </w:rPr>
        <w:t xml:space="preserve">•  </w:t>
      </w:r>
      <w:r w:rsidRPr="00124BBE">
        <w:rPr>
          <w:rFonts w:ascii="Arial" w:hAnsi="Arial"/>
          <w:b/>
          <w:color w:val="0F172A"/>
          <w:sz w:val="24"/>
          <w:szCs w:val="24"/>
        </w:rPr>
        <w:t xml:space="preserve">Report Detail Label Update ('Reported By'): </w:t>
      </w:r>
      <w:r w:rsidRPr="00124BBE">
        <w:rPr>
          <w:rFonts w:ascii="Arial" w:hAnsi="Arial"/>
          <w:color w:val="334155"/>
          <w:sz w:val="24"/>
          <w:szCs w:val="24"/>
        </w:rPr>
        <w:t>Changed the student author label in report details and modals from 'Reporter' to 'Reported By' for formal academic presentation.</w:t>
      </w:r>
    </w:p>
    <w:p w14:paraId="4EC97FF7" w14:textId="77777777" w:rsidR="00F42384" w:rsidRPr="00124BBE" w:rsidRDefault="00000000">
      <w:pPr>
        <w:spacing w:after="60"/>
        <w:rPr>
          <w:sz w:val="24"/>
          <w:szCs w:val="24"/>
        </w:rPr>
      </w:pPr>
      <w:r w:rsidRPr="00124BBE">
        <w:rPr>
          <w:rFonts w:ascii="Arial" w:hAnsi="Arial"/>
          <w:b/>
          <w:color w:val="2563EB"/>
          <w:sz w:val="24"/>
          <w:szCs w:val="24"/>
        </w:rPr>
        <w:t xml:space="preserve">•  </w:t>
      </w:r>
      <w:r w:rsidRPr="00124BBE">
        <w:rPr>
          <w:rFonts w:ascii="Arial" w:hAnsi="Arial"/>
          <w:b/>
          <w:color w:val="0F172A"/>
          <w:sz w:val="24"/>
          <w:szCs w:val="24"/>
        </w:rPr>
        <w:t xml:space="preserve">Room Status Activity Log PDF Revisions: </w:t>
      </w:r>
      <w:r w:rsidRPr="00124BBE">
        <w:rPr>
          <w:rFonts w:ascii="Arial" w:hAnsi="Arial"/>
          <w:color w:val="334155"/>
          <w:sz w:val="24"/>
          <w:szCs w:val="24"/>
        </w:rPr>
        <w:t>Added a professor filter dropdown allowing administrators to export activity log PDFs for a specific instructor, and embedded a color-coded Key Status Legend (Present, Absent, Key Transferred, In Session / Borrowed, Key Returned, Security Alert) directly on Page 1 of the generated PDF.</w:t>
      </w:r>
    </w:p>
    <w:p w14:paraId="61B0F54C" w14:textId="77777777" w:rsidR="00124BBE" w:rsidRPr="00124BBE" w:rsidRDefault="00124BBE">
      <w:pPr>
        <w:spacing w:after="60"/>
        <w:rPr>
          <w:sz w:val="24"/>
          <w:szCs w:val="24"/>
        </w:rPr>
      </w:pPr>
    </w:p>
    <w:p w14:paraId="1553E8E7" w14:textId="77777777" w:rsidR="00F42384" w:rsidRPr="00124BBE" w:rsidRDefault="00000000">
      <w:pPr>
        <w:keepNext/>
        <w:spacing w:before="240" w:after="80"/>
        <w:rPr>
          <w:sz w:val="24"/>
          <w:szCs w:val="24"/>
        </w:rPr>
      </w:pPr>
      <w:r w:rsidRPr="00124BBE">
        <w:rPr>
          <w:rFonts w:ascii="Arial" w:hAnsi="Arial"/>
          <w:b/>
          <w:color w:val="0F172A"/>
          <w:sz w:val="24"/>
          <w:szCs w:val="24"/>
        </w:rPr>
        <w:t>2. Database Changes</w:t>
      </w:r>
    </w:p>
    <w:p w14:paraId="4F1AB21F" w14:textId="77777777" w:rsidR="00F42384" w:rsidRPr="00124BBE" w:rsidRDefault="00000000">
      <w:pPr>
        <w:spacing w:after="80"/>
        <w:rPr>
          <w:sz w:val="24"/>
          <w:szCs w:val="24"/>
        </w:rPr>
      </w:pPr>
      <w:r w:rsidRPr="00124BBE">
        <w:rPr>
          <w:color w:val="334155"/>
          <w:sz w:val="24"/>
          <w:szCs w:val="24"/>
        </w:rPr>
        <w:t>The following table summarizes all verified database schema changes introduced in our post-defense migrations. Application-only features (such as 'Ongoing Repair' label mapping, quick filter buttons, and PDF legend rendering) did not require schema modifications.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592"/>
        <w:gridCol w:w="1872"/>
        <w:gridCol w:w="5472"/>
      </w:tblGrid>
      <w:tr w:rsidR="00F42384" w:rsidRPr="00124BBE" w14:paraId="4B38CCEC" w14:textId="77777777">
        <w:trPr>
          <w:jc w:val="center"/>
        </w:trPr>
        <w:tc>
          <w:tcPr>
            <w:tcW w:w="2592" w:type="dxa"/>
            <w:shd w:val="clear" w:color="auto" w:fill="1E293B"/>
            <w:tcMar>
              <w:top w:w="70" w:type="dxa"/>
              <w:left w:w="100" w:type="dxa"/>
              <w:bottom w:w="70" w:type="dxa"/>
              <w:right w:w="100" w:type="dxa"/>
            </w:tcMar>
          </w:tcPr>
          <w:p w14:paraId="4E301EAF" w14:textId="77777777" w:rsidR="00F42384" w:rsidRPr="00124BBE" w:rsidRDefault="00000000">
            <w:pPr>
              <w:spacing w:after="0"/>
              <w:rPr>
                <w:sz w:val="24"/>
                <w:szCs w:val="24"/>
              </w:rPr>
            </w:pPr>
            <w:r w:rsidRPr="00124BBE">
              <w:rPr>
                <w:rFonts w:ascii="Arial" w:hAnsi="Arial"/>
                <w:b/>
                <w:color w:val="FFFFFF"/>
                <w:sz w:val="24"/>
                <w:szCs w:val="24"/>
              </w:rPr>
              <w:t>Table</w:t>
            </w:r>
          </w:p>
        </w:tc>
        <w:tc>
          <w:tcPr>
            <w:tcW w:w="1872" w:type="dxa"/>
            <w:shd w:val="clear" w:color="auto" w:fill="1E293B"/>
            <w:tcMar>
              <w:top w:w="70" w:type="dxa"/>
              <w:left w:w="100" w:type="dxa"/>
              <w:bottom w:w="70" w:type="dxa"/>
              <w:right w:w="100" w:type="dxa"/>
            </w:tcMar>
          </w:tcPr>
          <w:p w14:paraId="27160E18" w14:textId="77777777" w:rsidR="00F42384" w:rsidRPr="00124BBE" w:rsidRDefault="00000000">
            <w:pPr>
              <w:spacing w:after="0"/>
              <w:rPr>
                <w:sz w:val="24"/>
                <w:szCs w:val="24"/>
              </w:rPr>
            </w:pPr>
            <w:r w:rsidRPr="00124BBE">
              <w:rPr>
                <w:rFonts w:ascii="Arial" w:hAnsi="Arial"/>
                <w:b/>
                <w:color w:val="FFFFFF"/>
                <w:sz w:val="24"/>
                <w:szCs w:val="24"/>
              </w:rPr>
              <w:t>Change</w:t>
            </w:r>
          </w:p>
        </w:tc>
        <w:tc>
          <w:tcPr>
            <w:tcW w:w="5472" w:type="dxa"/>
            <w:shd w:val="clear" w:color="auto" w:fill="1E293B"/>
            <w:tcMar>
              <w:top w:w="70" w:type="dxa"/>
              <w:left w:w="100" w:type="dxa"/>
              <w:bottom w:w="70" w:type="dxa"/>
              <w:right w:w="100" w:type="dxa"/>
            </w:tcMar>
          </w:tcPr>
          <w:p w14:paraId="1427857D" w14:textId="77777777" w:rsidR="00F42384" w:rsidRPr="00124BBE" w:rsidRDefault="00000000">
            <w:pPr>
              <w:spacing w:after="0"/>
              <w:rPr>
                <w:sz w:val="24"/>
                <w:szCs w:val="24"/>
              </w:rPr>
            </w:pPr>
            <w:r w:rsidRPr="00124BBE">
              <w:rPr>
                <w:rFonts w:ascii="Arial" w:hAnsi="Arial"/>
                <w:b/>
                <w:color w:val="FFFFFF"/>
                <w:sz w:val="24"/>
                <w:szCs w:val="24"/>
              </w:rPr>
              <w:t>Columns Added or Relevant Structure</w:t>
            </w:r>
          </w:p>
        </w:tc>
      </w:tr>
      <w:tr w:rsidR="00F42384" w:rsidRPr="00124BBE" w14:paraId="160FAE3B" w14:textId="77777777">
        <w:trPr>
          <w:jc w:val="center"/>
        </w:trPr>
        <w:tc>
          <w:tcPr>
            <w:tcW w:w="2592" w:type="dxa"/>
            <w:shd w:val="clear" w:color="auto" w:fill="F8FAFC"/>
            <w:tcMar>
              <w:top w:w="70" w:type="dxa"/>
              <w:left w:w="100" w:type="dxa"/>
              <w:bottom w:w="70" w:type="dxa"/>
              <w:right w:w="100" w:type="dxa"/>
            </w:tcMar>
          </w:tcPr>
          <w:p w14:paraId="5D1A62A2" w14:textId="77777777" w:rsidR="00F42384" w:rsidRPr="00124BBE" w:rsidRDefault="00000000">
            <w:pPr>
              <w:spacing w:after="0"/>
              <w:rPr>
                <w:sz w:val="24"/>
                <w:szCs w:val="24"/>
              </w:rPr>
            </w:pPr>
            <w:r w:rsidRPr="00124BBE">
              <w:rPr>
                <w:rFonts w:ascii="Arial" w:hAnsi="Arial"/>
                <w:b/>
                <w:color w:val="1E293B"/>
                <w:sz w:val="24"/>
                <w:szCs w:val="24"/>
              </w:rPr>
              <w:t>users</w:t>
            </w:r>
          </w:p>
        </w:tc>
        <w:tc>
          <w:tcPr>
            <w:tcW w:w="1872" w:type="dxa"/>
            <w:shd w:val="clear" w:color="auto" w:fill="F8FAFC"/>
            <w:tcMar>
              <w:top w:w="70" w:type="dxa"/>
              <w:left w:w="100" w:type="dxa"/>
              <w:bottom w:w="70" w:type="dxa"/>
              <w:right w:w="100" w:type="dxa"/>
            </w:tcMar>
          </w:tcPr>
          <w:p w14:paraId="5846C614" w14:textId="77777777" w:rsidR="00F42384" w:rsidRPr="00124BBE" w:rsidRDefault="00000000">
            <w:pPr>
              <w:spacing w:after="0"/>
              <w:rPr>
                <w:sz w:val="24"/>
                <w:szCs w:val="24"/>
              </w:rPr>
            </w:pPr>
            <w:r w:rsidRPr="00124BBE">
              <w:rPr>
                <w:rFonts w:ascii="Arial" w:hAnsi="Arial"/>
                <w:color w:val="1E293B"/>
                <w:sz w:val="24"/>
                <w:szCs w:val="24"/>
              </w:rPr>
              <w:t>Modified Existing Table</w:t>
            </w:r>
          </w:p>
        </w:tc>
        <w:tc>
          <w:tcPr>
            <w:tcW w:w="5472" w:type="dxa"/>
            <w:shd w:val="clear" w:color="auto" w:fill="F8FAFC"/>
            <w:tcMar>
              <w:top w:w="70" w:type="dxa"/>
              <w:left w:w="100" w:type="dxa"/>
              <w:bottom w:w="70" w:type="dxa"/>
              <w:right w:w="100" w:type="dxa"/>
            </w:tcMar>
          </w:tcPr>
          <w:p w14:paraId="2E29D651" w14:textId="77777777" w:rsidR="00F42384" w:rsidRPr="00124BBE" w:rsidRDefault="00000000">
            <w:pPr>
              <w:spacing w:after="0"/>
              <w:rPr>
                <w:sz w:val="24"/>
                <w:szCs w:val="24"/>
              </w:rPr>
            </w:pPr>
            <w:r w:rsidRPr="00124BBE">
              <w:rPr>
                <w:rFonts w:ascii="Arial" w:hAnsi="Arial"/>
                <w:color w:val="1E293B"/>
                <w:sz w:val="24"/>
                <w:szCs w:val="24"/>
              </w:rPr>
              <w:t xml:space="preserve">Added Training_Type </w:t>
            </w:r>
            <w:proofErr w:type="gramStart"/>
            <w:r w:rsidRPr="00124BBE">
              <w:rPr>
                <w:rFonts w:ascii="Arial" w:hAnsi="Arial"/>
                <w:color w:val="1E293B"/>
                <w:sz w:val="24"/>
                <w:szCs w:val="24"/>
              </w:rPr>
              <w:t>VARCHAR(</w:t>
            </w:r>
            <w:proofErr w:type="gramEnd"/>
            <w:r w:rsidRPr="00124BBE">
              <w:rPr>
                <w:rFonts w:ascii="Arial" w:hAnsi="Arial"/>
                <w:color w:val="1E293B"/>
                <w:sz w:val="24"/>
                <w:szCs w:val="24"/>
              </w:rPr>
              <w:t xml:space="preserve">50) NULL (stores 'Internship' or 'Work Immersion'; unclassified legacy records remain </w:t>
            </w:r>
            <w:proofErr w:type="gramStart"/>
            <w:r w:rsidRPr="00124BBE">
              <w:rPr>
                <w:rFonts w:ascii="Arial" w:hAnsi="Arial"/>
                <w:color w:val="1E293B"/>
                <w:sz w:val="24"/>
                <w:szCs w:val="24"/>
              </w:rPr>
              <w:t>NULL</w:t>
            </w:r>
            <w:proofErr w:type="gramEnd"/>
            <w:r w:rsidRPr="00124BBE">
              <w:rPr>
                <w:rFonts w:ascii="Arial" w:hAnsi="Arial"/>
                <w:color w:val="1E293B"/>
                <w:sz w:val="24"/>
                <w:szCs w:val="24"/>
              </w:rPr>
              <w:t xml:space="preserve"> and display as 'Not Specified').</w:t>
            </w:r>
            <w:r w:rsidRPr="00124BBE">
              <w:rPr>
                <w:rFonts w:ascii="Arial" w:hAnsi="Arial"/>
                <w:color w:val="1E293B"/>
                <w:sz w:val="24"/>
                <w:szCs w:val="24"/>
              </w:rPr>
              <w:br/>
              <w:t>[Migration: 028_add_ojt_training_type.sql]</w:t>
            </w:r>
          </w:p>
        </w:tc>
      </w:tr>
      <w:tr w:rsidR="00F42384" w:rsidRPr="00124BBE" w14:paraId="60B50AE1" w14:textId="77777777">
        <w:trPr>
          <w:jc w:val="center"/>
        </w:trPr>
        <w:tc>
          <w:tcPr>
            <w:tcW w:w="2592" w:type="dxa"/>
            <w:shd w:val="clear" w:color="auto" w:fill="FFFFFF"/>
            <w:tcMar>
              <w:top w:w="70" w:type="dxa"/>
              <w:left w:w="100" w:type="dxa"/>
              <w:bottom w:w="70" w:type="dxa"/>
              <w:right w:w="100" w:type="dxa"/>
            </w:tcMar>
          </w:tcPr>
          <w:p w14:paraId="729BC7E0" w14:textId="77777777" w:rsidR="00F42384" w:rsidRPr="00124BBE" w:rsidRDefault="00000000">
            <w:pPr>
              <w:spacing w:after="0"/>
              <w:rPr>
                <w:sz w:val="24"/>
                <w:szCs w:val="24"/>
              </w:rPr>
            </w:pPr>
            <w:r w:rsidRPr="00124BBE">
              <w:rPr>
                <w:rFonts w:ascii="Arial" w:hAnsi="Arial"/>
                <w:b/>
                <w:color w:val="1E293B"/>
                <w:sz w:val="24"/>
                <w:szCs w:val="24"/>
              </w:rPr>
              <w:lastRenderedPageBreak/>
              <w:t>maintenance_issues</w:t>
            </w:r>
          </w:p>
        </w:tc>
        <w:tc>
          <w:tcPr>
            <w:tcW w:w="1872" w:type="dxa"/>
            <w:shd w:val="clear" w:color="auto" w:fill="FFFFFF"/>
            <w:tcMar>
              <w:top w:w="70" w:type="dxa"/>
              <w:left w:w="100" w:type="dxa"/>
              <w:bottom w:w="70" w:type="dxa"/>
              <w:right w:w="100" w:type="dxa"/>
            </w:tcMar>
          </w:tcPr>
          <w:p w14:paraId="5D4FD04A" w14:textId="77777777" w:rsidR="00F42384" w:rsidRPr="00124BBE" w:rsidRDefault="00000000">
            <w:pPr>
              <w:spacing w:after="0"/>
              <w:rPr>
                <w:sz w:val="24"/>
                <w:szCs w:val="24"/>
              </w:rPr>
            </w:pPr>
            <w:r w:rsidRPr="00124BBE">
              <w:rPr>
                <w:rFonts w:ascii="Arial" w:hAnsi="Arial"/>
                <w:color w:val="1E293B"/>
                <w:sz w:val="24"/>
                <w:szCs w:val="24"/>
              </w:rPr>
              <w:t>Modified Existing Table</w:t>
            </w:r>
          </w:p>
        </w:tc>
        <w:tc>
          <w:tcPr>
            <w:tcW w:w="5472" w:type="dxa"/>
            <w:shd w:val="clear" w:color="auto" w:fill="FFFFFF"/>
            <w:tcMar>
              <w:top w:w="70" w:type="dxa"/>
              <w:left w:w="100" w:type="dxa"/>
              <w:bottom w:w="70" w:type="dxa"/>
              <w:right w:w="100" w:type="dxa"/>
            </w:tcMar>
          </w:tcPr>
          <w:p w14:paraId="59F680B8" w14:textId="77777777" w:rsidR="00F42384" w:rsidRPr="00124BBE" w:rsidRDefault="00000000">
            <w:pPr>
              <w:spacing w:after="0"/>
              <w:rPr>
                <w:sz w:val="24"/>
                <w:szCs w:val="24"/>
              </w:rPr>
            </w:pPr>
            <w:r w:rsidRPr="00124BBE">
              <w:rPr>
                <w:rFonts w:ascii="Arial" w:hAnsi="Arial"/>
                <w:color w:val="1E293B"/>
                <w:sz w:val="24"/>
                <w:szCs w:val="24"/>
              </w:rPr>
              <w:t xml:space="preserve">Added Follow_Up_Count INT NOT NULL DEFAULT 0, Followed_Up_At DATETIME NULL, and Followed_Up_By_User_ID INT NULL (FK to </w:t>
            </w:r>
            <w:proofErr w:type="gramStart"/>
            <w:r w:rsidRPr="00124BBE">
              <w:rPr>
                <w:rFonts w:ascii="Arial" w:hAnsi="Arial"/>
                <w:color w:val="1E293B"/>
                <w:sz w:val="24"/>
                <w:szCs w:val="24"/>
              </w:rPr>
              <w:t>users.User</w:t>
            </w:r>
            <w:proofErr w:type="gramEnd"/>
            <w:r w:rsidRPr="00124BBE">
              <w:rPr>
                <w:rFonts w:ascii="Arial" w:hAnsi="Arial"/>
                <w:color w:val="1E293B"/>
                <w:sz w:val="24"/>
                <w:szCs w:val="24"/>
              </w:rPr>
              <w:t>_ID) for Department Head ticket escalation tracking.</w:t>
            </w:r>
            <w:r w:rsidRPr="00124BBE">
              <w:rPr>
                <w:rFonts w:ascii="Arial" w:hAnsi="Arial"/>
                <w:color w:val="1E293B"/>
                <w:sz w:val="24"/>
                <w:szCs w:val="24"/>
              </w:rPr>
              <w:br/>
              <w:t>[Migration: 023_add_maintenance_issue_follow_up.sql]</w:t>
            </w:r>
          </w:p>
        </w:tc>
      </w:tr>
      <w:tr w:rsidR="00F42384" w:rsidRPr="00124BBE" w14:paraId="23D6FC5A" w14:textId="77777777">
        <w:trPr>
          <w:jc w:val="center"/>
        </w:trPr>
        <w:tc>
          <w:tcPr>
            <w:tcW w:w="2592" w:type="dxa"/>
            <w:shd w:val="clear" w:color="auto" w:fill="F8FAFC"/>
            <w:tcMar>
              <w:top w:w="70" w:type="dxa"/>
              <w:left w:w="100" w:type="dxa"/>
              <w:bottom w:w="70" w:type="dxa"/>
              <w:right w:w="100" w:type="dxa"/>
            </w:tcMar>
          </w:tcPr>
          <w:p w14:paraId="1C6F3321" w14:textId="77777777" w:rsidR="00F42384" w:rsidRPr="00124BBE" w:rsidRDefault="00000000">
            <w:pPr>
              <w:spacing w:after="0"/>
              <w:rPr>
                <w:sz w:val="24"/>
                <w:szCs w:val="24"/>
              </w:rPr>
            </w:pPr>
            <w:r w:rsidRPr="00124BBE">
              <w:rPr>
                <w:rFonts w:ascii="Arial" w:hAnsi="Arial"/>
                <w:b/>
                <w:color w:val="1E293B"/>
                <w:sz w:val="24"/>
                <w:szCs w:val="24"/>
              </w:rPr>
              <w:t>maintenance</w:t>
            </w:r>
          </w:p>
        </w:tc>
        <w:tc>
          <w:tcPr>
            <w:tcW w:w="1872" w:type="dxa"/>
            <w:shd w:val="clear" w:color="auto" w:fill="F8FAFC"/>
            <w:tcMar>
              <w:top w:w="70" w:type="dxa"/>
              <w:left w:w="100" w:type="dxa"/>
              <w:bottom w:w="70" w:type="dxa"/>
              <w:right w:w="100" w:type="dxa"/>
            </w:tcMar>
          </w:tcPr>
          <w:p w14:paraId="71094736" w14:textId="77777777" w:rsidR="00F42384" w:rsidRPr="00124BBE" w:rsidRDefault="00000000">
            <w:pPr>
              <w:spacing w:after="0"/>
              <w:rPr>
                <w:sz w:val="24"/>
                <w:szCs w:val="24"/>
              </w:rPr>
            </w:pPr>
            <w:r w:rsidRPr="00124BBE">
              <w:rPr>
                <w:rFonts w:ascii="Arial" w:hAnsi="Arial"/>
                <w:color w:val="1E293B"/>
                <w:sz w:val="24"/>
                <w:szCs w:val="24"/>
              </w:rPr>
              <w:t>Modified Existing Table</w:t>
            </w:r>
          </w:p>
        </w:tc>
        <w:tc>
          <w:tcPr>
            <w:tcW w:w="5472" w:type="dxa"/>
            <w:shd w:val="clear" w:color="auto" w:fill="F8FAFC"/>
            <w:tcMar>
              <w:top w:w="70" w:type="dxa"/>
              <w:left w:w="100" w:type="dxa"/>
              <w:bottom w:w="70" w:type="dxa"/>
              <w:right w:w="100" w:type="dxa"/>
            </w:tcMar>
          </w:tcPr>
          <w:p w14:paraId="0BFDD4BD" w14:textId="77777777" w:rsidR="00F42384" w:rsidRPr="00124BBE" w:rsidRDefault="00000000">
            <w:pPr>
              <w:spacing w:after="0"/>
              <w:rPr>
                <w:sz w:val="24"/>
                <w:szCs w:val="24"/>
              </w:rPr>
            </w:pPr>
            <w:r w:rsidRPr="00124BBE">
              <w:rPr>
                <w:rFonts w:ascii="Arial" w:hAnsi="Arial"/>
                <w:color w:val="1E293B"/>
                <w:sz w:val="24"/>
                <w:szCs w:val="24"/>
              </w:rPr>
              <w:t xml:space="preserve">Added Student_Number </w:t>
            </w:r>
            <w:proofErr w:type="gramStart"/>
            <w:r w:rsidRPr="00124BBE">
              <w:rPr>
                <w:rFonts w:ascii="Arial" w:hAnsi="Arial"/>
                <w:color w:val="1E293B"/>
                <w:sz w:val="24"/>
                <w:szCs w:val="24"/>
              </w:rPr>
              <w:t>VARCHAR(</w:t>
            </w:r>
            <w:proofErr w:type="gramEnd"/>
            <w:r w:rsidRPr="00124BBE">
              <w:rPr>
                <w:rFonts w:ascii="Arial" w:hAnsi="Arial"/>
                <w:color w:val="1E293B"/>
                <w:sz w:val="24"/>
                <w:szCs w:val="24"/>
              </w:rPr>
              <w:t xml:space="preserve">50) NULL to record the verified student number alongside the </w:t>
            </w:r>
            <w:proofErr w:type="gramStart"/>
            <w:r w:rsidRPr="00124BBE">
              <w:rPr>
                <w:rFonts w:ascii="Arial" w:hAnsi="Arial"/>
                <w:color w:val="1E293B"/>
                <w:sz w:val="24"/>
                <w:szCs w:val="24"/>
              </w:rPr>
              <w:t>student</w:t>
            </w:r>
            <w:proofErr w:type="gramEnd"/>
            <w:r w:rsidRPr="00124BBE">
              <w:rPr>
                <w:rFonts w:ascii="Arial" w:hAnsi="Arial"/>
                <w:color w:val="1E293B"/>
                <w:sz w:val="24"/>
                <w:szCs w:val="24"/>
              </w:rPr>
              <w:t xml:space="preserve"> name on filed reports.</w:t>
            </w:r>
            <w:r w:rsidRPr="00124BBE">
              <w:rPr>
                <w:rFonts w:ascii="Arial" w:hAnsi="Arial"/>
                <w:color w:val="1E293B"/>
                <w:sz w:val="24"/>
                <w:szCs w:val="24"/>
              </w:rPr>
              <w:br/>
              <w:t>[Migration: 021_add_student_number_to_maintenance.sql]</w:t>
            </w:r>
          </w:p>
        </w:tc>
      </w:tr>
    </w:tbl>
    <w:p w14:paraId="39C5E5DC" w14:textId="4C91EB26" w:rsidR="00F42384" w:rsidRPr="00124BBE" w:rsidRDefault="00F42384">
      <w:pPr>
        <w:spacing w:after="60"/>
        <w:rPr>
          <w:sz w:val="24"/>
          <w:szCs w:val="24"/>
        </w:rPr>
      </w:pPr>
    </w:p>
    <w:sectPr w:rsidR="00F42384" w:rsidRPr="00124BB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106425">
    <w:abstractNumId w:val="8"/>
  </w:num>
  <w:num w:numId="2" w16cid:durableId="2032951194">
    <w:abstractNumId w:val="6"/>
  </w:num>
  <w:num w:numId="3" w16cid:durableId="196168232">
    <w:abstractNumId w:val="5"/>
  </w:num>
  <w:num w:numId="4" w16cid:durableId="37169771">
    <w:abstractNumId w:val="4"/>
  </w:num>
  <w:num w:numId="5" w16cid:durableId="1976831178">
    <w:abstractNumId w:val="7"/>
  </w:num>
  <w:num w:numId="6" w16cid:durableId="317417317">
    <w:abstractNumId w:val="3"/>
  </w:num>
  <w:num w:numId="7" w16cid:durableId="444693965">
    <w:abstractNumId w:val="2"/>
  </w:num>
  <w:num w:numId="8" w16cid:durableId="466435905">
    <w:abstractNumId w:val="1"/>
  </w:num>
  <w:num w:numId="9" w16cid:durableId="183960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BBE"/>
    <w:rsid w:val="0015074B"/>
    <w:rsid w:val="0029639D"/>
    <w:rsid w:val="00326F90"/>
    <w:rsid w:val="003E7637"/>
    <w:rsid w:val="00AA1D8D"/>
    <w:rsid w:val="00B47730"/>
    <w:rsid w:val="00CB0664"/>
    <w:rsid w:val="00F423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41E43"/>
  <w14:defaultImageDpi w14:val="300"/>
  <w15:docId w15:val="{185A5513-E64B-4177-9C68-17E7116B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Gabito</cp:lastModifiedBy>
  <cp:revision>3</cp:revision>
  <cp:lastPrinted>2026-10-17T12:19:00Z</cp:lastPrinted>
  <dcterms:created xsi:type="dcterms:W3CDTF">2013-12-23T23:15:00Z</dcterms:created>
  <dcterms:modified xsi:type="dcterms:W3CDTF">2026-10-17T12:20:00Z</dcterms:modified>
  <cp:category/>
</cp:coreProperties>
</file>