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C524C" w14:textId="77777777" w:rsidR="003A026F" w:rsidRDefault="002F6346">
      <w:r>
        <w:t xml:space="preserve">When the robot is finished being created we will have created something that lives longer than </w:t>
      </w:r>
      <w:proofErr w:type="spellStart"/>
      <w:proofErr w:type="gramStart"/>
      <w:r>
        <w:t>it’s</w:t>
      </w:r>
      <w:proofErr w:type="spellEnd"/>
      <w:proofErr w:type="gramEnd"/>
      <w:r>
        <w:t xml:space="preserve"> creators and maybe that robot will one day create something that lives longer than itself.</w:t>
      </w:r>
      <w:bookmarkStart w:id="0" w:name="_GoBack"/>
      <w:bookmarkEnd w:id="0"/>
    </w:p>
    <w:sectPr w:rsidR="003A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46"/>
    <w:rsid w:val="002F6346"/>
    <w:rsid w:val="003A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6597"/>
  <w15:chartTrackingRefBased/>
  <w15:docId w15:val="{9466E1C7-985C-4A12-B0BB-F9AD80FB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2015-01-09T17:18:00Z</dcterms:created>
  <dcterms:modified xsi:type="dcterms:W3CDTF">2015-01-09T17:20:00Z</dcterms:modified>
</cp:coreProperties>
</file>