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44E50" w14:textId="77777777" w:rsidR="00606183" w:rsidRDefault="001313C7">
      <w:r>
        <w:t xml:space="preserve">I just wanted to know if it was completely up to me who is or is not allowed in this </w:t>
      </w:r>
      <w:proofErr w:type="gramStart"/>
      <w:r>
        <w:t>apartment?</w:t>
      </w:r>
      <w:bookmarkStart w:id="0" w:name="_GoBack"/>
      <w:bookmarkEnd w:id="0"/>
      <w:proofErr w:type="gramEnd"/>
    </w:p>
    <w:sectPr w:rsidR="0060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7"/>
    <w:rsid w:val="001313C7"/>
    <w:rsid w:val="0060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C24A"/>
  <w15:chartTrackingRefBased/>
  <w15:docId w15:val="{DD54A4A8-E264-42D7-9CA6-458963A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2015-01-05T19:19:00Z</dcterms:created>
  <dcterms:modified xsi:type="dcterms:W3CDTF">2015-01-05T19:20:00Z</dcterms:modified>
</cp:coreProperties>
</file>