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after="0" w:before="200" w:line="480" w:lineRule="auto"/>
        <w:rPr>
          <w:rFonts w:ascii="Calibri" w:cs="Calibri" w:eastAsia="Calibri" w:hAnsi="Calibri"/>
          <w:b w:val="1"/>
          <w:bCs w:val="1"/>
          <w:color w:val="505050"/>
          <w:sz w:val="24"/>
          <w:szCs w:val="24"/>
        </w:rPr>
      </w:pPr>
      <w:r w:rsidDel="00000000" w:rsidR="00000000" w:rsidRPr="00000000">
        <w:rPr>
          <w:rFonts w:ascii="Times New Roman" w:cs="Times New Roman" w:eastAsia="Times New Roman" w:hAnsi="Times New Roman"/>
          <w:b w:val="1"/>
          <w:bCs w:val="1"/>
          <w:color w:val="505050"/>
          <w:sz w:val="24"/>
          <w:szCs w:val="24"/>
          <w:rtl w:val="0"/>
        </w:rPr>
        <w:t xml:space="preserve">4.4 Algorithm Evaluation Results</w:t>
      </w:r>
      <w:r w:rsidDel="00000000" w:rsidR="00000000" w:rsidRPr="00000000">
        <w:rPr>
          <w:rtl w:val="0"/>
        </w:rPr>
      </w:r>
    </w:p>
    <w:p w:rsidR="00000000" w:rsidDel="00000000" w:rsidP="00000000" w:rsidRDefault="00000000" w:rsidRPr="00000000" w14:paraId="0000000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meal-planning algorithm was evaluated as deterministic filtering followed by OR-Tools CP-SAT integer optimization. The planner first removes unsafe or incompatible recipe candidates. It then solves a weekly 0-1 assignment model in which each recipe-slot decision indicates whether a recipe is assigned to a meal slot. The model enforces one recipe per slot, meal-type compatibility, hard allergy and restriction safety, budget limits when available, repetition limits, and adjacency rules. The objective function penalizes nutrition deviation, budget pressure, repetition, preparation burden, and related soft criteria while rewarding practical signals such as pantry overlap and vegetable diversity.</w:t>
      </w:r>
    </w:p>
    <w:p w:rsidR="00000000" w:rsidDel="00000000" w:rsidP="00000000" w:rsidRDefault="00000000" w:rsidRPr="00000000" w14:paraId="0000000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wording is intentionally precise. The implementation is best described as a MILP-formulated 0-1 weekly assignment model solved using OR-Tools CP-SAT, or more simply as deterministic filtering followed by OR-Tools CP-SAT integer optimization. It should not be described as a pure MILP solver if the implemented solver is CP-SAT.</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4.3</w:t>
        <w:br w:type="textWrapping"/>
        <w:t xml:space="preserve">Benchmark Scenario Descriptions</w:t>
      </w:r>
      <w:r w:rsidDel="00000000" w:rsidR="00000000" w:rsidRPr="00000000">
        <w:rPr>
          <w:rtl w:val="0"/>
        </w:rPr>
      </w:r>
    </w:p>
    <w:tbl>
      <w:tblPr>
        <w:tblStyle w:val="Table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005">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p w:rsidR="00000000" w:rsidDel="00000000" w:rsidP="00000000" w:rsidRDefault="00000000" w:rsidRPr="00000000" w14:paraId="00000006">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007">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Main Constraint Tested</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S1 Base</w:t>
            </w:r>
            <w:r w:rsidDel="00000000" w:rsidR="00000000" w:rsidRPr="00000000">
              <w:rPr>
                <w:rtl w:val="0"/>
              </w:rPr>
            </w:r>
          </w:p>
        </w:tc>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Standard profile without added restrictions.</w:t>
            </w:r>
            <w:r w:rsidDel="00000000" w:rsidR="00000000" w:rsidRPr="00000000">
              <w:rPr>
                <w:rtl w:val="0"/>
              </w:rPr>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General meal-plan generation and nutrition deviation</w:t>
            </w: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S2 Budget and No Pork</w:t>
            </w:r>
            <w:r w:rsidDel="00000000" w:rsidR="00000000" w:rsidRPr="00000000">
              <w:rPr>
                <w:rtl w:val="0"/>
              </w:rPr>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Profile with a weekly budget limit and pork restriction.</w:t>
            </w:r>
            <w:r w:rsidDel="00000000" w:rsidR="00000000" w:rsidRPr="00000000">
              <w:rPr>
                <w:rtl w:val="0"/>
              </w:rPr>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Budget handling and restriction filtering</w:t>
            </w:r>
            <w:r w:rsidDel="00000000" w:rsidR="00000000" w:rsidRPr="00000000">
              <w:rPr>
                <w:rtl w:val="0"/>
              </w:rPr>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S3 Vegetarian and Lactose Intolerant</w:t>
            </w:r>
            <w:r w:rsidDel="00000000" w:rsidR="00000000" w:rsidRPr="00000000">
              <w:rPr>
                <w:rtl w:val="0"/>
              </w:rPr>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Profile with combined dietary restrictions.</w:t>
            </w:r>
            <w:r w:rsidDel="00000000" w:rsidR="00000000" w:rsidRPr="00000000">
              <w:rPr>
                <w:rtl w:val="0"/>
              </w:rPr>
            </w:r>
          </w:p>
        </w:tc>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Restrictive candidate pool handling</w:t>
            </w:r>
            <w:r w:rsidDel="00000000" w:rsidR="00000000" w:rsidRPr="00000000">
              <w:rPr>
                <w:rtl w:val="0"/>
              </w:rPr>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S4 Pantry-Aware Case</w:t>
            </w:r>
            <w:r w:rsidDel="00000000" w:rsidR="00000000" w:rsidRPr="00000000">
              <w:rPr>
                <w:rtl w:val="0"/>
              </w:rPr>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Profile with pantry items such as egg, garlic, onion, tomato, chicken, rice, and tofu.</w:t>
            </w:r>
            <w:r w:rsidDel="00000000" w:rsidR="00000000" w:rsidRPr="00000000">
              <w:rPr>
                <w:rtl w:val="0"/>
              </w:rPr>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Pantry-aware planning signal</w:t>
            </w: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S5 Resilience/Stress Case</w:t>
            </w:r>
            <w:r w:rsidDel="00000000" w:rsidR="00000000" w:rsidRPr="00000000">
              <w:rPr>
                <w:rtl w:val="0"/>
              </w:rPr>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Stress scenario used to observe runtime and non-silent failure behavior.</w:t>
            </w:r>
            <w:r w:rsidDel="00000000" w:rsidR="00000000" w:rsidRPr="00000000">
              <w:rPr>
                <w:rtl w:val="0"/>
              </w:rPr>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Performance and fallback behavior</w:t>
            </w:r>
            <w:r w:rsidDel="00000000" w:rsidR="00000000" w:rsidRPr="00000000">
              <w:rPr>
                <w:rtl w:val="0"/>
              </w:rPr>
            </w:r>
          </w:p>
        </w:tc>
      </w:tr>
    </w:tbl>
    <w:p w:rsidR="00000000" w:rsidDel="00000000" w:rsidP="00000000" w:rsidRDefault="00000000" w:rsidRPr="00000000" w14:paraId="0000001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4.3 describes the benchmark conditions used to compare the simpler baseline planner with the proposed PCOSina planning approach. The scenarios were selected to represent ordinary use, budget pressure, dietary restriction pressure, pantry-aware planning, and performance stress.</w:t>
      </w:r>
    </w:p>
    <w:p w:rsidR="00000000" w:rsidDel="00000000" w:rsidP="00000000" w:rsidRDefault="00000000" w:rsidRPr="00000000" w14:paraId="0000001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4.4</w:t>
        <w:br w:type="textWrapping"/>
        <w:t xml:space="preserve">Runtime and Hard-Safe Completion Comparison</w:t>
      </w:r>
      <w:r w:rsidDel="00000000" w:rsidR="00000000" w:rsidRPr="00000000">
        <w:rPr>
          <w:rtl w:val="0"/>
        </w:rPr>
      </w:r>
    </w:p>
    <w:tbl>
      <w:tblPr>
        <w:tblStyle w:val="Table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9"/>
        <w:gridCol w:w="1869"/>
        <w:gridCol w:w="1871"/>
        <w:gridCol w:w="1870"/>
        <w:gridCol w:w="1871"/>
        <w:tblGridChange w:id="0">
          <w:tblGrid>
            <w:gridCol w:w="1869"/>
            <w:gridCol w:w="1869"/>
            <w:gridCol w:w="1871"/>
            <w:gridCol w:w="1870"/>
            <w:gridCol w:w="1871"/>
          </w:tblGrid>
        </w:tblGridChange>
      </w:tblGrid>
      <w:tr>
        <w:trPr>
          <w:cantSplit w:val="0"/>
          <w:tblHeader w:val="0"/>
        </w:trPr>
        <w:tc>
          <w:tcPr/>
          <w:p w:rsidR="00000000" w:rsidDel="00000000" w:rsidP="00000000" w:rsidRDefault="00000000" w:rsidRPr="00000000" w14:paraId="0000001A">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p w:rsidR="00000000" w:rsidDel="00000000" w:rsidP="00000000" w:rsidRDefault="00000000" w:rsidRPr="00000000" w14:paraId="0000001B">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Baseline Runtime (s)</w:t>
            </w:r>
            <w:r w:rsidDel="00000000" w:rsidR="00000000" w:rsidRPr="00000000">
              <w:rPr>
                <w:rtl w:val="0"/>
              </w:rPr>
            </w:r>
          </w:p>
        </w:tc>
        <w:tc>
          <w:tcPr/>
          <w:p w:rsidR="00000000" w:rsidDel="00000000" w:rsidP="00000000" w:rsidRDefault="00000000" w:rsidRPr="00000000" w14:paraId="0000001C">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Proposed Runtime (s)</w:t>
            </w:r>
            <w:r w:rsidDel="00000000" w:rsidR="00000000" w:rsidRPr="00000000">
              <w:rPr>
                <w:rtl w:val="0"/>
              </w:rPr>
            </w:r>
          </w:p>
        </w:tc>
        <w:tc>
          <w:tcPr/>
          <w:p w:rsidR="00000000" w:rsidDel="00000000" w:rsidP="00000000" w:rsidRDefault="00000000" w:rsidRPr="00000000" w14:paraId="0000001D">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Baseline Hard-Safe Completion</w:t>
            </w:r>
            <w:r w:rsidDel="00000000" w:rsidR="00000000" w:rsidRPr="00000000">
              <w:rPr>
                <w:rtl w:val="0"/>
              </w:rPr>
            </w:r>
          </w:p>
        </w:tc>
        <w:tc>
          <w:tcPr/>
          <w:p w:rsidR="00000000" w:rsidDel="00000000" w:rsidP="00000000" w:rsidRDefault="00000000" w:rsidRPr="00000000" w14:paraId="0000001E">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Proposed Hard-Safe Completion</w:t>
            </w:r>
            <w:r w:rsidDel="00000000" w:rsidR="00000000" w:rsidRPr="00000000">
              <w:rPr>
                <w:rtl w:val="0"/>
              </w:rPr>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S1 Base</w:t>
            </w:r>
            <w:r w:rsidDel="00000000" w:rsidR="00000000" w:rsidRPr="00000000">
              <w:rPr>
                <w:rtl w:val="0"/>
              </w:rPr>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0.2852</w:t>
            </w:r>
            <w:r w:rsidDel="00000000" w:rsidR="00000000" w:rsidRPr="00000000">
              <w:rPr>
                <w:rtl w:val="0"/>
              </w:rPr>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1.9052</w:t>
            </w:r>
            <w:r w:rsidDel="00000000" w:rsidR="00000000" w:rsidRPr="00000000">
              <w:rPr>
                <w:rtl w:val="0"/>
              </w:rPr>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S2 Budget and No Pork</w:t>
            </w:r>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0.2240</w:t>
            </w:r>
            <w:r w:rsidDel="00000000" w:rsidR="00000000" w:rsidRPr="00000000">
              <w:rPr>
                <w:rtl w:val="0"/>
              </w:rPr>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1.1701</w:t>
            </w:r>
            <w:r w:rsidDel="00000000" w:rsidR="00000000" w:rsidRPr="00000000">
              <w:rPr>
                <w:rtl w:val="0"/>
              </w:rPr>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r>
        <w:trPr>
          <w:cantSplit w:val="0"/>
          <w:tblHeader w:val="0"/>
        </w:trPr>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S3 Vegetarian and Lactose Intolerant</w:t>
            </w:r>
            <w:r w:rsidDel="00000000" w:rsidR="00000000" w:rsidRPr="00000000">
              <w:rPr>
                <w:rtl w:val="0"/>
              </w:rPr>
            </w:r>
          </w:p>
        </w:tc>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0.1366</w:t>
            </w:r>
            <w:r w:rsidDel="00000000" w:rsidR="00000000" w:rsidRPr="00000000">
              <w:rPr>
                <w:rtl w:val="0"/>
              </w:rPr>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3.9361</w:t>
            </w: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S4 Pantry-Aware Case</w:t>
            </w:r>
            <w:r w:rsidDel="00000000" w:rsidR="00000000" w:rsidRPr="00000000">
              <w:rPr>
                <w:rtl w:val="0"/>
              </w:rPr>
            </w:r>
          </w:p>
        </w:tc>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0.2898</w:t>
            </w: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2.4698</w:t>
            </w: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r>
        <w:trPr>
          <w:cantSplit w:val="0"/>
          <w:tblHeader w:val="0"/>
        </w:trPr>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S5 Resilience/Stress Case</w:t>
            </w:r>
            <w:r w:rsidDel="00000000" w:rsidR="00000000" w:rsidRPr="00000000">
              <w:rPr>
                <w:rtl w:val="0"/>
              </w:rPr>
            </w:r>
          </w:p>
        </w:tc>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6.9306</w:t>
            </w:r>
            <w:r w:rsidDel="00000000" w:rsidR="00000000" w:rsidRPr="00000000">
              <w:rPr>
                <w:rtl w:val="0"/>
              </w:rPr>
            </w:r>
          </w:p>
        </w:tc>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2.2258</w:t>
            </w:r>
            <w:r w:rsidDel="00000000" w:rsidR="00000000" w:rsidRPr="00000000">
              <w:rPr>
                <w:rtl w:val="0"/>
              </w:rPr>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bl>
    <w:p w:rsidR="00000000" w:rsidDel="00000000" w:rsidP="00000000" w:rsidRDefault="00000000" w:rsidRPr="00000000" w14:paraId="0000003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4.4 shows the main runtime tradeoff. In ordinary matched scenarios, the proposed planner took longer than the greedy baseline because it solved a richer constrained assignment problem. Across the aggregate benchmark, the greedy baseline averaged 0.2359 seconds and the CP-SAT planner averaged 2.2806 seconds. However, both methods preserved hard-safe completion in the benchmark rows, and the stress scenario showed that the proposed method could perform better under some resilience conditions. The result supports the use of a constraint-first planner, but it does not prove clinical effectiveness.</w:t>
      </w:r>
    </w:p>
    <w:p w:rsidR="00000000" w:rsidDel="00000000" w:rsidP="00000000" w:rsidRDefault="00000000" w:rsidRPr="00000000" w14:paraId="0000003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4.5</w:t>
        <w:br w:type="textWrapping"/>
        <w:t xml:space="preserve">Nutritional Quality and Hard-Constraint Comparison</w:t>
      </w:r>
      <w:r w:rsidDel="00000000" w:rsidR="00000000" w:rsidRPr="00000000">
        <w:rPr>
          <w:rtl w:val="0"/>
        </w:rPr>
      </w:r>
    </w:p>
    <w:tbl>
      <w:tblPr>
        <w:tblStyle w:val="Table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6"/>
        <w:gridCol w:w="1566"/>
        <w:gridCol w:w="1649"/>
        <w:gridCol w:w="1566"/>
        <w:gridCol w:w="1649"/>
        <w:gridCol w:w="1324"/>
        <w:tblGridChange w:id="0">
          <w:tblGrid>
            <w:gridCol w:w="1596"/>
            <w:gridCol w:w="1566"/>
            <w:gridCol w:w="1649"/>
            <w:gridCol w:w="1566"/>
            <w:gridCol w:w="1649"/>
            <w:gridCol w:w="1324"/>
          </w:tblGrid>
        </w:tblGridChange>
      </w:tblGrid>
      <w:tr>
        <w:trPr>
          <w:cantSplit w:val="0"/>
          <w:tblHeader w:val="0"/>
        </w:trPr>
        <w:tc>
          <w:tcPr/>
          <w:p w:rsidR="00000000" w:rsidDel="00000000" w:rsidP="00000000" w:rsidRDefault="00000000" w:rsidRPr="00000000" w14:paraId="0000003B">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p w:rsidR="00000000" w:rsidDel="00000000" w:rsidP="00000000" w:rsidRDefault="00000000" w:rsidRPr="00000000" w14:paraId="0000003C">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Baseline Calorie Deviation</w:t>
            </w:r>
            <w:r w:rsidDel="00000000" w:rsidR="00000000" w:rsidRPr="00000000">
              <w:rPr>
                <w:rtl w:val="0"/>
              </w:rPr>
            </w:r>
          </w:p>
        </w:tc>
        <w:tc>
          <w:tcPr/>
          <w:p w:rsidR="00000000" w:rsidDel="00000000" w:rsidP="00000000" w:rsidRDefault="00000000" w:rsidRPr="00000000" w14:paraId="0000003D">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Proposed Calorie Deviation</w:t>
            </w:r>
            <w:r w:rsidDel="00000000" w:rsidR="00000000" w:rsidRPr="00000000">
              <w:rPr>
                <w:rtl w:val="0"/>
              </w:rPr>
            </w:r>
          </w:p>
        </w:tc>
        <w:tc>
          <w:tcPr/>
          <w:p w:rsidR="00000000" w:rsidDel="00000000" w:rsidP="00000000" w:rsidRDefault="00000000" w:rsidRPr="00000000" w14:paraId="0000003E">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Baseline Macro Deviation</w:t>
            </w:r>
            <w:r w:rsidDel="00000000" w:rsidR="00000000" w:rsidRPr="00000000">
              <w:rPr>
                <w:rtl w:val="0"/>
              </w:rPr>
            </w:r>
          </w:p>
        </w:tc>
        <w:tc>
          <w:tcPr/>
          <w:p w:rsidR="00000000" w:rsidDel="00000000" w:rsidP="00000000" w:rsidRDefault="00000000" w:rsidRPr="00000000" w14:paraId="0000003F">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Proposed Macro Deviation</w:t>
            </w:r>
            <w:r w:rsidDel="00000000" w:rsidR="00000000" w:rsidRPr="00000000">
              <w:rPr>
                <w:rtl w:val="0"/>
              </w:rPr>
            </w:r>
          </w:p>
        </w:tc>
        <w:tc>
          <w:tcPr/>
          <w:p w:rsidR="00000000" w:rsidDel="00000000" w:rsidP="00000000" w:rsidRDefault="00000000" w:rsidRPr="00000000" w14:paraId="00000040">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Hard Violations</w:t>
            </w:r>
            <w:r w:rsidDel="00000000" w:rsidR="00000000" w:rsidRPr="00000000">
              <w:rPr>
                <w:rtl w:val="0"/>
              </w:rPr>
            </w:r>
          </w:p>
        </w:tc>
      </w:tr>
      <w:tr>
        <w:trPr>
          <w:cantSplit w:val="0"/>
          <w:tblHeader w:val="0"/>
        </w:trPr>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S1 Base</w:t>
            </w:r>
            <w:r w:rsidDel="00000000" w:rsidR="00000000" w:rsidRPr="00000000">
              <w:rPr>
                <w:rtl w:val="0"/>
              </w:rPr>
            </w:r>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531.57</w:t>
            </w:r>
            <w:r w:rsidDel="00000000" w:rsidR="00000000" w:rsidRPr="00000000">
              <w:rPr>
                <w:rtl w:val="0"/>
              </w:rPr>
            </w:r>
          </w:p>
        </w:tc>
        <w:tc>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530.14</w:t>
            </w:r>
            <w:r w:rsidDel="00000000" w:rsidR="00000000" w:rsidRPr="00000000">
              <w:rPr>
                <w:rtl w:val="0"/>
              </w:rPr>
            </w:r>
          </w:p>
        </w:tc>
        <w:tc>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33.27%</w:t>
            </w:r>
            <w:r w:rsidDel="00000000" w:rsidR="00000000" w:rsidRPr="00000000">
              <w:rPr>
                <w:rtl w:val="0"/>
              </w:rPr>
            </w:r>
          </w:p>
        </w:tc>
        <w:tc>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33.10%</w:t>
            </w:r>
            <w:r w:rsidDel="00000000" w:rsidR="00000000" w:rsidRPr="00000000">
              <w:rPr>
                <w:rtl w:val="0"/>
              </w:rPr>
            </w:r>
          </w:p>
        </w:tc>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 / 0</w:t>
            </w:r>
            <w:r w:rsidDel="00000000" w:rsidR="00000000" w:rsidRPr="00000000">
              <w:rPr>
                <w:rtl w:val="0"/>
              </w:rPr>
            </w:r>
          </w:p>
        </w:tc>
      </w:tr>
      <w:tr>
        <w:trPr>
          <w:cantSplit w:val="0"/>
          <w:tblHeader w:val="0"/>
        </w:trPr>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S2 Budget and No Pork</w:t>
            </w:r>
            <w:r w:rsidDel="00000000" w:rsidR="00000000" w:rsidRPr="00000000">
              <w:rPr>
                <w:rtl w:val="0"/>
              </w:rPr>
            </w:r>
          </w:p>
        </w:tc>
        <w:tc>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540.43</w:t>
            </w:r>
            <w:r w:rsidDel="00000000" w:rsidR="00000000" w:rsidRPr="00000000">
              <w:rPr>
                <w:rtl w:val="0"/>
              </w:rPr>
            </w:r>
          </w:p>
        </w:tc>
        <w:tc>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539.00</w:t>
            </w:r>
            <w:r w:rsidDel="00000000" w:rsidR="00000000" w:rsidRPr="00000000">
              <w:rPr>
                <w:rtl w:val="0"/>
              </w:rPr>
            </w:r>
          </w:p>
        </w:tc>
        <w:tc>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33.27%</w:t>
            </w:r>
            <w:r w:rsidDel="00000000" w:rsidR="00000000" w:rsidRPr="00000000">
              <w:rPr>
                <w:rtl w:val="0"/>
              </w:rPr>
            </w:r>
          </w:p>
        </w:tc>
        <w:tc>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33.02%</w:t>
            </w:r>
            <w:r w:rsidDel="00000000" w:rsidR="00000000" w:rsidRPr="00000000">
              <w:rPr>
                <w:rtl w:val="0"/>
              </w:rPr>
            </w:r>
          </w:p>
        </w:tc>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 / 0</w:t>
            </w:r>
            <w:r w:rsidDel="00000000" w:rsidR="00000000" w:rsidRPr="00000000">
              <w:rPr>
                <w:rtl w:val="0"/>
              </w:rPr>
            </w:r>
          </w:p>
        </w:tc>
      </w:tr>
      <w:tr>
        <w:trPr>
          <w:cantSplit w:val="0"/>
          <w:tblHeader w:val="0"/>
        </w:trPr>
        <w:tc>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S3 Vegetarian and Lactose Intolerant</w:t>
            </w:r>
            <w:r w:rsidDel="00000000" w:rsidR="00000000" w:rsidRPr="00000000">
              <w:rPr>
                <w:rtl w:val="0"/>
              </w:rPr>
            </w:r>
          </w:p>
        </w:tc>
        <w:tc>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605.43</w:t>
            </w:r>
            <w:r w:rsidDel="00000000" w:rsidR="00000000" w:rsidRPr="00000000">
              <w:rPr>
                <w:rtl w:val="0"/>
              </w:rPr>
            </w:r>
          </w:p>
        </w:tc>
        <w:tc>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601.86</w:t>
            </w:r>
            <w:r w:rsidDel="00000000" w:rsidR="00000000" w:rsidRPr="00000000">
              <w:rPr>
                <w:rtl w:val="0"/>
              </w:rPr>
            </w:r>
          </w:p>
        </w:tc>
        <w:tc>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36.31%</w:t>
            </w:r>
            <w:r w:rsidDel="00000000" w:rsidR="00000000" w:rsidRPr="00000000">
              <w:rPr>
                <w:rtl w:val="0"/>
              </w:rPr>
            </w:r>
          </w:p>
        </w:tc>
        <w:tc>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36.28%</w:t>
            </w: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 / 0</w:t>
            </w:r>
            <w:r w:rsidDel="00000000" w:rsidR="00000000" w:rsidRPr="00000000">
              <w:rPr>
                <w:rtl w:val="0"/>
              </w:rPr>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S4 Pantry-Aware Case</w:t>
            </w:r>
            <w:r w:rsidDel="00000000" w:rsidR="00000000" w:rsidRPr="00000000">
              <w:rPr>
                <w:rtl w:val="0"/>
              </w:rPr>
            </w:r>
          </w:p>
        </w:tc>
        <w:tc>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565.71</w:t>
            </w:r>
            <w:r w:rsidDel="00000000" w:rsidR="00000000" w:rsidRPr="00000000">
              <w:rPr>
                <w:rtl w:val="0"/>
              </w:rPr>
            </w:r>
          </w:p>
        </w:tc>
        <w:tc>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557.14</w:t>
            </w: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33.97%</w:t>
            </w:r>
            <w:r w:rsidDel="00000000" w:rsidR="00000000" w:rsidRPr="00000000">
              <w:rPr>
                <w:rtl w:val="0"/>
              </w:rPr>
            </w:r>
          </w:p>
        </w:tc>
        <w:tc>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33.10%</w:t>
            </w:r>
            <w:r w:rsidDel="00000000" w:rsidR="00000000" w:rsidRPr="00000000">
              <w:rPr>
                <w:rtl w:val="0"/>
              </w:rPr>
            </w:r>
          </w:p>
        </w:tc>
        <w:tc>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 / 0</w:t>
            </w:r>
            <w:r w:rsidDel="00000000" w:rsidR="00000000" w:rsidRPr="00000000">
              <w:rPr>
                <w:rtl w:val="0"/>
              </w:rPr>
            </w:r>
          </w:p>
        </w:tc>
      </w:tr>
    </w:tbl>
    <w:p w:rsidR="00000000" w:rsidDel="00000000" w:rsidP="00000000" w:rsidRDefault="00000000" w:rsidRPr="00000000" w14:paraId="0000005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4.5 indicates that the proposed planner slightly reduced calorie and macronutrient deviation in the matched benchmark scenarios while preserving zero hard-constraint violations. The remaining deviations show that the planner should be interpreted as an optimization and decision-support method, not as proof that each generated plan perfectly satisfies every nutrition target.</w:t>
      </w:r>
    </w:p>
    <w:p w:rsidR="00000000" w:rsidDel="00000000" w:rsidP="00000000" w:rsidRDefault="00000000" w:rsidRPr="00000000" w14:paraId="0000005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generated-proxy comparison further illustrates the importance of hard constraints: the proxy approach recorded a 100.0% hard-violation rate, while the CP-SAT planner recorded 0.0%. This supports the study's emphasis on explicit constraint handling for health-adjacent meal planning.</w:t>
      </w:r>
    </w:p>
    <w:p w:rsidR="00000000" w:rsidDel="00000000" w:rsidP="00000000" w:rsidRDefault="00000000" w:rsidRPr="00000000" w14:paraId="0000005C">
      <w:pPr>
        <w:pStyle w:val="Heading2"/>
        <w:spacing w:after="0" w:before="200" w:line="480" w:lineRule="auto"/>
        <w:rPr>
          <w:rFonts w:ascii="Calibri" w:cs="Calibri" w:eastAsia="Calibri" w:hAnsi="Calibri"/>
          <w:b w:val="1"/>
          <w:bCs w:val="1"/>
          <w:color w:val="505050"/>
          <w:sz w:val="24"/>
          <w:szCs w:val="24"/>
        </w:rPr>
      </w:pPr>
      <w:r w:rsidDel="00000000" w:rsidR="00000000" w:rsidRPr="00000000">
        <w:rPr>
          <w:rFonts w:ascii="Times New Roman" w:cs="Times New Roman" w:eastAsia="Times New Roman" w:hAnsi="Times New Roman"/>
          <w:b w:val="1"/>
          <w:bCs w:val="1"/>
          <w:color w:val="505050"/>
          <w:sz w:val="24"/>
          <w:szCs w:val="24"/>
          <w:rtl w:val="0"/>
        </w:rPr>
        <w:t xml:space="preserve">4.5 Pantry, Grocery, and Budget Evaluation</w:t>
      </w:r>
      <w:r w:rsidDel="00000000" w:rsidR="00000000" w:rsidRPr="00000000">
        <w:rPr>
          <w:rtl w:val="0"/>
        </w:rPr>
      </w:r>
    </w:p>
    <w:p w:rsidR="00000000" w:rsidDel="00000000" w:rsidP="00000000" w:rsidRDefault="00000000" w:rsidRPr="00000000" w14:paraId="0000005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 information was used as a planning signal and grocery-support mechanism. However, the current implementation should be interpreted as pantry-aware rather than fully pantry-constrained because pantry overlap is rewarded and displayed, but not all pantry-item matching is hard-enforced across all layers. Budget handling is stronger: when a weekly budget is resolved, the planner can enforce the budget as a hard cap while still treating price values as estimates.</w:t>
      </w:r>
    </w:p>
    <w:p w:rsidR="00000000" w:rsidDel="00000000" w:rsidP="00000000" w:rsidRDefault="00000000" w:rsidRPr="00000000" w14:paraId="0000005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4.6</w:t>
        <w:br w:type="textWrapping"/>
        <w:t xml:space="preserve">Pantry, Grocery, and Budget Evaluation Summary</w:t>
      </w:r>
      <w:r w:rsidDel="00000000" w:rsidR="00000000" w:rsidRPr="00000000">
        <w:rPr>
          <w:rtl w:val="0"/>
        </w:rPr>
      </w:r>
    </w:p>
    <w:tbl>
      <w:tblPr>
        <w:tblStyle w:val="Table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6"/>
        <w:gridCol w:w="3117"/>
        <w:tblGridChange w:id="0">
          <w:tblGrid>
            <w:gridCol w:w="3117"/>
            <w:gridCol w:w="3116"/>
            <w:gridCol w:w="3117"/>
          </w:tblGrid>
        </w:tblGridChange>
      </w:tblGrid>
      <w:tr>
        <w:trPr>
          <w:cantSplit w:val="0"/>
          <w:tblHeader w:val="0"/>
        </w:trPr>
        <w:tc>
          <w:tcPr/>
          <w:p w:rsidR="00000000" w:rsidDel="00000000" w:rsidP="00000000" w:rsidRDefault="00000000" w:rsidRPr="00000000" w14:paraId="0000005F">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Computation Area</w:t>
            </w:r>
            <w:r w:rsidDel="00000000" w:rsidR="00000000" w:rsidRPr="00000000">
              <w:rPr>
                <w:rtl w:val="0"/>
              </w:rPr>
            </w:r>
          </w:p>
        </w:tc>
        <w:tc>
          <w:tcPr/>
          <w:p w:rsidR="00000000" w:rsidDel="00000000" w:rsidP="00000000" w:rsidRDefault="00000000" w:rsidRPr="00000000" w14:paraId="00000060">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Observed System Behavior</w:t>
            </w:r>
            <w:r w:rsidDel="00000000" w:rsidR="00000000" w:rsidRPr="00000000">
              <w:rPr>
                <w:rtl w:val="0"/>
              </w:rPr>
            </w:r>
          </w:p>
        </w:tc>
        <w:tc>
          <w:tcPr/>
          <w:p w:rsidR="00000000" w:rsidDel="00000000" w:rsidP="00000000" w:rsidRDefault="00000000" w:rsidRPr="00000000" w14:paraId="00000061">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Pantry overlap</w:t>
            </w:r>
            <w:r w:rsidDel="00000000" w:rsidR="00000000" w:rsidRPr="00000000">
              <w:rPr>
                <w:rtl w:val="0"/>
              </w:rPr>
            </w:r>
          </w:p>
        </w:tc>
        <w:tc>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Sample pantry tokens such as egg, rice, tomato, and onion can increase a recipe's planning score.</w:t>
            </w:r>
            <w:r w:rsidDel="00000000" w:rsidR="00000000" w:rsidRPr="00000000">
              <w:rPr>
                <w:rtl w:val="0"/>
              </w:rPr>
            </w:r>
          </w:p>
        </w:tc>
        <w:tc>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Pantry affects ranking and practicality, but it is not full hard feasibility.</w:t>
            </w:r>
            <w:r w:rsidDel="00000000" w:rsidR="00000000" w:rsidRPr="00000000">
              <w:rPr>
                <w:rtl w:val="0"/>
              </w:rPr>
            </w:r>
          </w:p>
        </w:tc>
      </w:tr>
      <w:tr>
        <w:trPr>
          <w:cantSplit w:val="0"/>
          <w:tblHeader w:val="0"/>
        </w:trPr>
        <w:tc>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Grocery deficit</w:t>
            </w:r>
            <w:r w:rsidDel="00000000" w:rsidR="00000000" w:rsidRPr="00000000">
              <w:rPr>
                <w:rtl w:val="0"/>
              </w:rPr>
            </w:r>
          </w:p>
        </w:tc>
        <w:tc>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grocery screen identifies remaining items and allows pantry-aware review.</w:t>
            </w:r>
            <w:r w:rsidDel="00000000" w:rsidR="00000000" w:rsidRPr="00000000">
              <w:rPr>
                <w:rtl w:val="0"/>
              </w:rPr>
            </w:r>
          </w:p>
        </w:tc>
        <w:tc>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feature supports shopping guidance but depends on item-name matching.</w:t>
            </w:r>
            <w:r w:rsidDel="00000000" w:rsidR="00000000" w:rsidRPr="00000000">
              <w:rPr>
                <w:rtl w:val="0"/>
              </w:rPr>
            </w:r>
          </w:p>
        </w:tc>
      </w:tr>
      <w:tr>
        <w:trPr>
          <w:cantSplit w:val="0"/>
          <w:tblHeader w:val="0"/>
        </w:trPr>
        <w:tc>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Price estimation</w:t>
            </w:r>
            <w:r w:rsidDel="00000000" w:rsidR="00000000" w:rsidRPr="00000000">
              <w:rPr>
                <w:rtl w:val="0"/>
              </w:rPr>
            </w:r>
          </w:p>
        </w:tc>
        <w:tc>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Example rule: egg price can be estimated at PHP 7 per piece; recipe costs are approximate.</w:t>
            </w:r>
            <w:r w:rsidDel="00000000" w:rsidR="00000000" w:rsidRPr="00000000">
              <w:rPr>
                <w:rtl w:val="0"/>
              </w:rPr>
            </w:r>
          </w:p>
        </w:tc>
        <w:tc>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Prices are planning estimates, not exact market prices.</w:t>
            </w:r>
            <w:r w:rsidDel="00000000" w:rsidR="00000000" w:rsidRPr="00000000">
              <w:rPr>
                <w:rtl w:val="0"/>
              </w:rPr>
            </w:r>
          </w:p>
        </w:tc>
      </w:tr>
      <w:tr>
        <w:trPr>
          <w:cantSplit w:val="0"/>
          <w:tblHeader w:val="0"/>
        </w:trPr>
        <w:tc>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Weekly budget</w:t>
            </w:r>
            <w:r w:rsidDel="00000000" w:rsidR="00000000" w:rsidRPr="00000000">
              <w:rPr>
                <w:rtl w:val="0"/>
              </w:rPr>
            </w:r>
          </w:p>
        </w:tc>
        <w:tc>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sample weekly budget of PHP 1,500 can be used to restrict selected recipe combinations.</w:t>
            </w:r>
            <w:r w:rsidDel="00000000" w:rsidR="00000000" w:rsidRPr="00000000">
              <w:rPr>
                <w:rtl w:val="0"/>
              </w:rPr>
            </w:r>
          </w:p>
        </w:tc>
        <w:tc>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Budget supports affordability planning when configured.</w:t>
            </w:r>
            <w:r w:rsidDel="00000000" w:rsidR="00000000" w:rsidRPr="00000000">
              <w:rPr>
                <w:rtl w:val="0"/>
              </w:rPr>
            </w:r>
          </w:p>
        </w:tc>
      </w:tr>
      <w:tr>
        <w:trPr>
          <w:cantSplit w:val="0"/>
          <w:tblHeader w:val="0"/>
        </w:trPr>
        <w:tc>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Known limitation</w:t>
            </w:r>
            <w:r w:rsidDel="00000000" w:rsidR="00000000" w:rsidRPr="00000000">
              <w:rPr>
                <w:rtl w:val="0"/>
              </w:rPr>
            </w:r>
          </w:p>
        </w:tc>
        <w:tc>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Backend pantry token matching and Android grocery-name matching may differ.</w:t>
            </w:r>
            <w:r w:rsidDel="00000000" w:rsidR="00000000" w:rsidRPr="00000000">
              <w:rPr>
                <w:rtl w:val="0"/>
              </w:rPr>
            </w:r>
          </w:p>
        </w:tc>
        <w:tc>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thesis should avoid claiming perfect pantry enforcement.</w:t>
            </w:r>
            <w:r w:rsidDel="00000000" w:rsidR="00000000" w:rsidRPr="00000000">
              <w:rPr>
                <w:rtl w:val="0"/>
              </w:rPr>
            </w:r>
          </w:p>
        </w:tc>
      </w:tr>
    </w:tbl>
    <w:p w:rsidR="00000000" w:rsidDel="00000000" w:rsidP="00000000" w:rsidRDefault="00000000" w:rsidRPr="00000000" w14:paraId="0000007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4.6 shows that pantry and budget features support practical meal planning. The limitation is important: pantry information can reduce unnecessary grocery suggestions and prioritize available ingredients, but the current evidence supports pantry-aware guidance rather than guaranteed pantry-only feasibility.</w:t>
      </w:r>
    </w:p>
    <w:p w:rsidR="00000000" w:rsidDel="00000000" w:rsidP="00000000" w:rsidRDefault="00000000" w:rsidRPr="00000000" w14:paraId="0000007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[Insert final pantry and grocery screenshot here.]</w:t>
      </w:r>
      <w:r w:rsidDel="00000000" w:rsidR="00000000" w:rsidRPr="00000000">
        <w:rPr>
          <w:rtl w:val="0"/>
        </w:rPr>
      </w:r>
    </w:p>
    <w:p w:rsidR="00000000" w:rsidDel="00000000" w:rsidP="00000000" w:rsidRDefault="00000000" w:rsidRPr="00000000" w14:paraId="00000074">
      <w:pPr>
        <w:pStyle w:val="Heading2"/>
        <w:spacing w:after="0" w:before="200" w:line="480" w:lineRule="auto"/>
        <w:rPr>
          <w:rFonts w:ascii="Calibri" w:cs="Calibri" w:eastAsia="Calibri" w:hAnsi="Calibri"/>
          <w:b w:val="1"/>
          <w:bCs w:val="1"/>
          <w:color w:val="505050"/>
          <w:sz w:val="24"/>
          <w:szCs w:val="24"/>
        </w:rPr>
      </w:pPr>
      <w:r w:rsidDel="00000000" w:rsidR="00000000" w:rsidRPr="00000000">
        <w:rPr>
          <w:rFonts w:ascii="Times New Roman" w:cs="Times New Roman" w:eastAsia="Times New Roman" w:hAnsi="Times New Roman"/>
          <w:b w:val="1"/>
          <w:bCs w:val="1"/>
          <w:color w:val="505050"/>
          <w:sz w:val="24"/>
          <w:szCs w:val="24"/>
          <w:rtl w:val="0"/>
        </w:rPr>
        <w:t xml:space="preserve">4.6 Offline-First and Performance Evaluation</w:t>
      </w:r>
      <w:r w:rsidDel="00000000" w:rsidR="00000000" w:rsidRPr="00000000">
        <w:rPr>
          <w:rtl w:val="0"/>
        </w:rPr>
      </w:r>
    </w:p>
    <w:p w:rsidR="00000000" w:rsidDel="00000000" w:rsidP="00000000" w:rsidRDefault="00000000" w:rsidRPr="00000000" w14:paraId="0000007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offline-first design supports continuity of use for previously saved information, including profile data, saved plans, pantry entries, grocery outputs, progress logs, and cached records where supported. However, generation of new optimized meal plans may still depend on backend availability in the current architecture. For this reason, the system should be described as supporting offline-first continuity rather than being fully offline in every function.</w:t>
      </w:r>
    </w:p>
    <w:p w:rsidR="00000000" w:rsidDel="00000000" w:rsidP="00000000" w:rsidRDefault="00000000" w:rsidRPr="00000000" w14:paraId="0000007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4.7</w:t>
        <w:br w:type="textWrapping"/>
        <w:t xml:space="preserve">Offline-First and Performance Evaluation Summary</w:t>
      </w:r>
      <w:r w:rsidDel="00000000" w:rsidR="00000000" w:rsidRPr="00000000">
        <w:rPr>
          <w:rtl w:val="0"/>
        </w:rPr>
      </w:r>
    </w:p>
    <w:tbl>
      <w:tblPr>
        <w:tblStyle w:val="Table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5"/>
        <w:gridCol w:w="3117"/>
        <w:gridCol w:w="3118"/>
        <w:tblGridChange w:id="0">
          <w:tblGrid>
            <w:gridCol w:w="3115"/>
            <w:gridCol w:w="3117"/>
            <w:gridCol w:w="3118"/>
          </w:tblGrid>
        </w:tblGridChange>
      </w:tblGrid>
      <w:tr>
        <w:trPr>
          <w:cantSplit w:val="0"/>
          <w:tblHeader w:val="0"/>
        </w:trPr>
        <w:tc>
          <w:tcPr/>
          <w:p w:rsidR="00000000" w:rsidDel="00000000" w:rsidP="00000000" w:rsidRDefault="00000000" w:rsidRPr="00000000" w14:paraId="00000077">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Area</w:t>
            </w:r>
            <w:r w:rsidDel="00000000" w:rsidR="00000000" w:rsidRPr="00000000">
              <w:rPr>
                <w:rtl w:val="0"/>
              </w:rPr>
            </w:r>
          </w:p>
        </w:tc>
        <w:tc>
          <w:tcPr/>
          <w:p w:rsidR="00000000" w:rsidDel="00000000" w:rsidP="00000000" w:rsidRDefault="00000000" w:rsidRPr="00000000" w14:paraId="00000078">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Available Evidence</w:t>
            </w:r>
            <w:r w:rsidDel="00000000" w:rsidR="00000000" w:rsidRPr="00000000">
              <w:rPr>
                <w:rtl w:val="0"/>
              </w:rPr>
            </w:r>
          </w:p>
        </w:tc>
        <w:tc>
          <w:tcPr/>
          <w:p w:rsidR="00000000" w:rsidDel="00000000" w:rsidP="00000000" w:rsidRDefault="00000000" w:rsidRPr="00000000" w14:paraId="00000079">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Saved data continuity</w:t>
            </w:r>
            <w:r w:rsidDel="00000000" w:rsidR="00000000" w:rsidRPr="00000000">
              <w:rPr>
                <w:rtl w:val="0"/>
              </w:rPr>
            </w:r>
          </w:p>
        </w:tc>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Saved profile, plan, pantry, grocery, and progress information are supported by local persistence mechanisms.</w:t>
            </w:r>
            <w:r w:rsidDel="00000000" w:rsidR="00000000" w:rsidRPr="00000000">
              <w:rPr>
                <w:rtl w:val="0"/>
              </w:rPr>
            </w:r>
          </w:p>
        </w:tc>
        <w:tc>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Users can continue viewing important saved information after it has been created.</w:t>
            </w:r>
            <w:r w:rsidDel="00000000" w:rsidR="00000000" w:rsidRPr="00000000">
              <w:rPr>
                <w:rtl w:val="0"/>
              </w:rPr>
            </w:r>
          </w:p>
        </w:tc>
      </w:tr>
      <w:tr>
        <w:trPr>
          <w:cantSplit w:val="0"/>
          <w:tblHeader w:val="0"/>
        </w:trPr>
        <w:tc>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New plan generation</w:t>
            </w:r>
            <w:r w:rsidDel="00000000" w:rsidR="00000000" w:rsidRPr="00000000">
              <w:rPr>
                <w:rtl w:val="0"/>
              </w:rPr>
            </w:r>
          </w:p>
        </w:tc>
        <w:tc>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Optimized generation uses the backend planning service in the current architecture.</w:t>
            </w:r>
            <w:r w:rsidDel="00000000" w:rsidR="00000000" w:rsidRPr="00000000">
              <w:rPr>
                <w:rtl w:val="0"/>
              </w:rPr>
            </w:r>
          </w:p>
        </w:tc>
        <w:tc>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New optimization should not be claimed as fully offline.</w:t>
            </w:r>
            <w:r w:rsidDel="00000000" w:rsidR="00000000" w:rsidRPr="00000000">
              <w:rPr>
                <w:rtl w:val="0"/>
              </w:rPr>
            </w:r>
          </w:p>
        </w:tc>
      </w:tr>
      <w:tr>
        <w:trPr>
          <w:cantSplit w:val="0"/>
          <w:tblHeader w:val="0"/>
        </w:trPr>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Observed slow runs</w:t>
            </w: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Two earlier observed runs took 207,816 ms and 188,249 ms.</w:t>
            </w: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planner had a performance bottleneck during testing.</w:t>
            </w:r>
            <w:r w:rsidDel="00000000" w:rsidR="00000000" w:rsidRPr="00000000">
              <w:rPr>
                <w:rtl w:val="0"/>
              </w:rPr>
            </w:r>
          </w:p>
        </w:tc>
      </w:tr>
      <w:tr>
        <w:trPr>
          <w:cantSplit w:val="0"/>
          <w:tblHeader w:val="0"/>
        </w:trPr>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Observed later runs</w:t>
            </w: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Later observed runs ranged from 6,486 ms to 13,674 ms.</w:t>
            </w:r>
            <w:r w:rsidDel="00000000" w:rsidR="00000000" w:rsidRPr="00000000">
              <w:rPr>
                <w:rtl w:val="0"/>
              </w:rPr>
            </w:r>
          </w:p>
        </w:tc>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planner returned to a more practical waiting time.</w:t>
            </w:r>
            <w:r w:rsidDel="00000000" w:rsidR="00000000" w:rsidRPr="00000000">
              <w:rPr>
                <w:rtl w:val="0"/>
              </w:rPr>
            </w:r>
          </w:p>
        </w:tc>
      </w:tr>
      <w:tr>
        <w:trPr>
          <w:cantSplit w:val="0"/>
          <w:tblHeader w:val="0"/>
        </w:trPr>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Average improvement</w:t>
            </w:r>
            <w:r w:rsidDel="00000000" w:rsidR="00000000" w:rsidRPr="00000000">
              <w:rPr>
                <w:rtl w:val="0"/>
              </w:rPr>
            </w:r>
          </w:p>
        </w:tc>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Average observed latency decreased from 198.03 s to 9.29 s.</w:t>
            </w:r>
            <w:r w:rsidDel="00000000" w:rsidR="00000000" w:rsidRPr="00000000">
              <w:rPr>
                <w:rtl w:val="0"/>
              </w:rPr>
            </w:r>
          </w:p>
        </w:tc>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observed improvement was about 21.32 times faster.</w:t>
            </w:r>
            <w:r w:rsidDel="00000000" w:rsidR="00000000" w:rsidRPr="00000000">
              <w:rPr>
                <w:rtl w:val="0"/>
              </w:rPr>
            </w:r>
          </w:p>
        </w:tc>
      </w:tr>
    </w:tbl>
    <w:p w:rsidR="00000000" w:rsidDel="00000000" w:rsidP="00000000" w:rsidRDefault="00000000" w:rsidRPr="00000000" w14:paraId="0000008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4.7 supports the claim that PCOSina has offline-first continuity and that performance improved after optimization work. The evidence should still be treated as system performance evidence rather than a final large-sample performance study, and final release testing should be repeated on the target devices.</w:t>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