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Team Assignment and Final Roadmap</w:t>
      </w:r>
    </w:p>
    <w:p>
      <w:pPr>
        <w:jc w:val="center"/>
      </w:pPr>
      <w:r>
        <w:rPr>
          <w:rFonts w:ascii="Aptos" w:hAnsi="Aptos"/>
          <w:i/>
          <w:sz w:val="22"/>
        </w:rPr>
        <w:t>Role-based action plan for Chapter 4-6 completion</w:t>
      </w:r>
    </w:p>
    <w:p/>
    <w:p>
      <w:pPr>
        <w:pStyle w:val="Heading1"/>
      </w:pPr>
      <w:r>
        <w:t>Purpose of This Document</w:t>
      </w:r>
    </w:p>
    <w:p>
      <w:r>
        <w:t>Assign ownership and organize urgent work until validation, Chapter 4 completion, and final defense.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docs/thesis/PCOSINA_Chapter_4-6.docx exists as a repository-backed draft but still needs final survey/statistician/expert results.</w:t>
      </w:r>
    </w:p>
    <w:p>
      <w:pPr>
        <w:pStyle w:val="ListBullet"/>
        <w:spacing w:after="40"/>
      </w:pPr>
      <w:r>
        <w:t>docs/thesis_validation/00_EVIDENCE_INDEX.md inventories implemented source evidence and trust levels.</w:t>
      </w:r>
    </w:p>
    <w:p>
      <w:pPr>
        <w:pStyle w:val="ListBullet"/>
        <w:spacing w:after="40"/>
      </w:pPr>
      <w:r>
        <w:t>docs/thesis_validation/02_FORMULAS_AND_COMPUTATIONS.md lists implemented formulas and source paths.</w:t>
      </w:r>
    </w:p>
    <w:p>
      <w:pPr>
        <w:pStyle w:val="ListBullet"/>
        <w:spacing w:after="40"/>
      </w:pPr>
      <w:r>
        <w:t>docs/thesis_validation/07_CHAPTER_4_TABLES_READY.md provides table-ready formula, dataset, test, and ISO mapping material.</w:t>
      </w:r>
    </w:p>
    <w:p>
      <w:pPr>
        <w:pStyle w:val="ListBullet"/>
        <w:spacing w:after="40"/>
      </w:pPr>
      <w:r>
        <w:t>docs/thesis_validation/08_STATISTICIAN_PACKET.md defines proposed statistical treatment and consultation questions.</w:t>
      </w:r>
    </w:p>
    <w:p>
      <w:pPr>
        <w:pStyle w:val="ListBullet"/>
        <w:spacing w:after="40"/>
      </w:pPr>
      <w:r>
        <w:t>docs/thesis_validation/09_ISO_25010_QUESTIONNAIRE_DRAFT.md contains an actual-feature-aligned ISO/IEC 25010 questionnaire draft.</w:t>
      </w:r>
    </w:p>
    <w:p>
      <w:pPr>
        <w:pStyle w:val="ListBullet"/>
        <w:spacing w:after="40"/>
      </w:pPr>
      <w:r>
        <w:t>docs/thesis_validation/10_NUTRITION_EXPERT_VALIDATION_FORM.md contains a nutrition expert validation form.</w:t>
      </w:r>
    </w:p>
    <w:p>
      <w:pPr>
        <w:pStyle w:val="ListBullet"/>
        <w:spacing w:after="40"/>
      </w:pPr>
      <w:r>
        <w:t>docs/thesis_validation/05_VALIDATION_TEST_CASES.csv contains completed validation case inventory material.</w:t>
      </w:r>
    </w:p>
    <w:p>
      <w:pPr>
        <w:pStyle w:val="ListBullet"/>
        <w:spacing w:after="40"/>
      </w:pPr>
      <w:r>
        <w:t>docs/thesis_validation/03_ACTUAL_SYSTEM_DATA_EXPORTS contains recipe, price, policy, endpoint, and test inventories.</w:t>
      </w:r>
    </w:p>
    <w:p>
      <w:pPr>
        <w:pStyle w:val="ListBullet"/>
        <w:spacing w:after="40"/>
      </w:pPr>
      <w:r>
        <w:t>app/src/main/java/com/pcosina/app and backend/ provide implementation evidence for formulas, data flow, and planner logic.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raw respondent survey matrix.</w:t>
      </w:r>
    </w:p>
    <w:p>
      <w:pPr>
        <w:pStyle w:val="ListBullet"/>
        <w:spacing w:after="40"/>
      </w:pPr>
      <w:r>
        <w:t>Final weighted means, frequencies, percentages, and verbal interpretations.</w:t>
      </w:r>
    </w:p>
    <w:p>
      <w:pPr>
        <w:pStyle w:val="ListBullet"/>
        <w:spacing w:after="40"/>
      </w:pPr>
      <w:r>
        <w:t>Statistician approval of sample size, interpretation scale, and reliability treatment.</w:t>
      </w:r>
    </w:p>
    <w:p>
      <w:pPr>
        <w:pStyle w:val="ListBullet"/>
        <w:spacing w:after="40"/>
      </w:pPr>
      <w:r>
        <w:t>Cronbach's Alpha result, if the adviser/statistician requires reliability reporting.</w:t>
      </w:r>
    </w:p>
    <w:p>
      <w:pPr>
        <w:pStyle w:val="ListBullet"/>
        <w:spacing w:after="40"/>
      </w:pPr>
      <w:r>
        <w:t>Signed RND/nutritionist validation ratings and comments.</w:t>
      </w:r>
    </w:p>
    <w:p>
      <w:pPr>
        <w:pStyle w:val="ListBullet"/>
        <w:spacing w:after="40"/>
      </w:pPr>
      <w:r>
        <w:t>Signed CS/IT expert validation ratings and comments.</w:t>
      </w:r>
    </w:p>
    <w:p>
      <w:pPr>
        <w:pStyle w:val="ListBullet"/>
        <w:spacing w:after="40"/>
      </w:pPr>
      <w:r>
        <w:t>Final respondent profile counts and sampling justification.</w:t>
      </w:r>
    </w:p>
    <w:p>
      <w:pPr>
        <w:pStyle w:val="ListBullet"/>
        <w:spacing w:after="40"/>
      </w:pPr>
      <w:r>
        <w:t>Final computation validation worksheet with manual outputs compared against system outputs.</w:t>
      </w:r>
    </w:p>
    <w:p>
      <w:pPr>
        <w:pStyle w:val="ListBullet"/>
        <w:spacing w:after="40"/>
      </w:pPr>
      <w:r>
        <w:t>Final screenshots or runtime proof for key user flows, if the panel requires visual evidence.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Team Assignment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Role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Task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Deliverable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Needed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Lead Developer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manual computation worksheet and verify source paths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System vs manual output table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Screenshots/logs and formula paths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Assemble Chapter 4 tables and narrative after data arrives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4 results draft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Survey/expert/statistical outputs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Statistician/Survey Lead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Approve sampling, scale, weighted mean, reliability, and formulas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Signed consultation notes and computed workbook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Raw survey matrix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RND/Domain Validation Lead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Collect nutrition expert validation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Signed RND form and comments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Validation form and app screenshots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CS/IT Validation Lead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Collect/attach final technical validation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Signed CS/IT form/report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Manual test cases and system evidence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UI/System Evidence Lead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Capture latest screenshots and device proof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Evidence folder or appendix images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Latest installed app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Presenter/Defense Lead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Prepare safe claim matrix and Q&amp;A script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talking points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Risky claims document and gap matrix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Final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Phase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Tasks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Must finish today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Lock SOP mapping, collect missing data list, assign owners, prepare statistician/RND/CSIT packets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Before data interpretation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Finalize respondent groups, export raw survey matrix, approve Likert scale, decide Cronbach's Alpha requirement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Before Chapter 4 completion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Compute frequency, percentage, weighted means, manual computation validation, expert validation summary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Before final defense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Attach signed validation forms, screenshots, final results tables, safe wording matrix, limitations and recommendations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Move to Chapter 6/future work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Persistent admin CRUD, bigger sample, clinical validation, iOS, dynamic prices, stronger offline generation</w:t>
            </w:r>
          </w:p>
        </w:tc>
      </w:tr>
    </w:tbl>
    <w:p/>
    <w:p>
      <w:pPr>
        <w:pStyle w:val="Heading1"/>
      </w:pPr>
      <w:r>
        <w:t>Priority Definitions</w:t>
      </w:r>
    </w:p>
    <w:p>
      <w:pPr>
        <w:pStyle w:val="ListBullet"/>
        <w:spacing w:after="40"/>
      </w:pPr>
      <w:r>
        <w:t>P0 must fix before validation/results</w:t>
      </w:r>
    </w:p>
    <w:p>
      <w:pPr>
        <w:pStyle w:val="ListBullet"/>
        <w:spacing w:after="40"/>
      </w:pPr>
      <w:r>
        <w:t>P1 must fix before Chapter 4 writing</w:t>
      </w:r>
    </w:p>
    <w:p>
      <w:pPr>
        <w:pStyle w:val="ListBullet"/>
        <w:spacing w:after="40"/>
      </w:pPr>
      <w:r>
        <w:t>P2 must fix before final defense</w:t>
      </w:r>
    </w:p>
    <w:p>
      <w:pPr>
        <w:pStyle w:val="ListBullet"/>
        <w:spacing w:after="40"/>
      </w:pPr>
      <w:r>
        <w:t>P3 can be recommendation</w:t>
      </w:r>
    </w:p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Team lead review</w:t>
      </w:r>
    </w:p>
    <w:p>
      <w:pPr>
        <w:pStyle w:val="ListBullet"/>
        <w:spacing w:after="40"/>
      </w:pPr>
      <w:r>
        <w:t>Adviser confirmation of deadlines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Assign named people to each role</w:t>
      </w:r>
    </w:p>
    <w:p>
      <w:pPr>
        <w:pStyle w:val="ListBullet"/>
        <w:spacing w:after="40"/>
      </w:pPr>
      <w:r>
        <w:t>Track P0 tasks daily</w:t>
      </w:r>
    </w:p>
    <w:p>
      <w:pPr>
        <w:pStyle w:val="ListBullet"/>
        <w:spacing w:after="40"/>
      </w:pPr>
      <w:r>
        <w:t>Do not start final conclusions until P0 evidence is attached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Defense Lead / Paper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Without ownership, the same missing evidence will remain unresolved before defense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