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PCOSina PhilFCT-Ready Three-Meal Evaluation Packet</w:t>
      </w:r>
    </w:p>
    <w:p>
      <w:pPr>
        <w:jc w:val="center"/>
      </w:pPr>
      <w:r>
        <w:rPr>
          <w:i/>
        </w:rPr>
        <w:t>Prepared for Registered Nutritionist-Dietitian review after the July 14, 2026 consultation</w:t>
      </w:r>
    </w:p>
    <w:p>
      <w:pPr>
        <w:pStyle w:val="Heading1"/>
      </w:pPr>
      <w:r>
        <w:t>Purpose</w:t>
      </w:r>
    </w:p>
    <w:p>
      <w:r>
        <w:t>This packet provides one complete one-day sample meal plan for professional review. It was revised to respond directly to the nutritionist consultation feedback: the meals should be holistic, portioned, culturally practical, budget-aware, and ready for ingredient-level verification using the Philippine Food Composition Tables (PhilFCT) of DOST-FNRI.</w:t>
      </w:r>
    </w:p>
    <w:p>
      <w:r>
        <w:t>The sample below is not presented as a medical prescription. It is a nutritionist-facing validation sample for PCOSina, a wellness decision-support application for Filipino individuals with PCOS. Final nutrient values should be confirmed using PhilFCT and professional judgment before the values are treated as validated.</w:t>
      </w:r>
    </w:p>
    <w:p>
      <w:pPr>
        <w:pStyle w:val="Heading1"/>
      </w:pPr>
      <w:r>
        <w:t>Nutritionist Recommendations Addressed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sz w:val="18"/>
              </w:rPr>
            </w:r>
            <w:r>
              <w:rPr>
                <w:b/>
                <w:sz w:val="18"/>
              </w:rPr>
              <w:t>Consultation point</w:t>
            </w:r>
          </w:p>
        </w:tc>
        <w:tc>
          <w:tcPr>
            <w:tcW w:type="dxa" w:w="3456"/>
            <w:vAlign w:val="center"/>
            <w:shd w:fill="D9EAF7"/>
          </w:tcPr>
          <w:p>
            <w:r>
              <w:rPr>
                <w:sz w:val="18"/>
              </w:rPr>
            </w:r>
            <w:r>
              <w:rPr>
                <w:b/>
                <w:sz w:val="18"/>
              </w:rPr>
              <w:t>How this packet responds</w:t>
            </w:r>
          </w:p>
        </w:tc>
        <w:tc>
          <w:tcPr>
            <w:tcW w:type="dxa" w:w="3456"/>
            <w:vAlign w:val="center"/>
            <w:shd w:fill="D9EAF7"/>
          </w:tcPr>
          <w:p>
            <w:r>
              <w:rPr>
                <w:sz w:val="18"/>
              </w:rPr>
            </w:r>
            <w:r>
              <w:rPr>
                <w:b/>
                <w:sz w:val="18"/>
              </w:rPr>
              <w:t>Status</w:t>
            </w:r>
          </w:p>
        </w:tc>
      </w:tr>
      <w:tr>
        <w:tc>
          <w:tcPr>
            <w:tcW w:type="dxa" w:w="3456"/>
            <w:vAlign w:val="center"/>
          </w:tcPr>
          <w:p>
            <w:r>
              <w:rPr>
                <w:sz w:val="18"/>
              </w:rPr>
            </w:r>
            <w:r>
              <w:rPr>
                <w:b w:val="0"/>
                <w:sz w:val="18"/>
              </w:rPr>
              <w:t>Use a holistic meal structure, not isolated recipe items.</w:t>
            </w:r>
          </w:p>
        </w:tc>
        <w:tc>
          <w:tcPr>
            <w:tcW w:type="dxa" w:w="3456"/>
            <w:vAlign w:val="center"/>
          </w:tcPr>
          <w:p>
            <w:r>
              <w:rPr>
                <w:sz w:val="18"/>
              </w:rPr>
            </w:r>
            <w:r>
              <w:rPr>
                <w:b w:val="0"/>
                <w:sz w:val="18"/>
              </w:rPr>
              <w:t>Each meal includes a staple carbohydrate, protein/viand, vegetables, fruit or other glow component, and controlled cooking fat, following Pinggang Pinoy logic.</w:t>
            </w:r>
          </w:p>
        </w:tc>
        <w:tc>
          <w:tcPr>
            <w:tcW w:type="dxa" w:w="3456"/>
            <w:vAlign w:val="center"/>
          </w:tcPr>
          <w:p>
            <w:r>
              <w:rPr>
                <w:sz w:val="18"/>
              </w:rPr>
            </w:r>
            <w:r>
              <w:rPr>
                <w:b w:val="0"/>
                <w:sz w:val="18"/>
              </w:rPr>
              <w:t>Addressed in menu design</w:t>
            </w:r>
          </w:p>
        </w:tc>
      </w:tr>
      <w:tr>
        <w:tc>
          <w:tcPr>
            <w:tcW w:type="dxa" w:w="3456"/>
            <w:vAlign w:val="center"/>
          </w:tcPr>
          <w:p>
            <w:r>
              <w:rPr>
                <w:sz w:val="18"/>
              </w:rPr>
            </w:r>
            <w:r>
              <w:rPr>
                <w:b w:val="0"/>
                <w:sz w:val="18"/>
              </w:rPr>
              <w:t>Use realistic serving sizes and ingredient weights.</w:t>
            </w:r>
          </w:p>
        </w:tc>
        <w:tc>
          <w:tcPr>
            <w:tcW w:type="dxa" w:w="3456"/>
            <w:vAlign w:val="center"/>
          </w:tcPr>
          <w:p>
            <w:r>
              <w:rPr>
                <w:sz w:val="18"/>
              </w:rPr>
            </w:r>
            <w:r>
              <w:rPr>
                <w:b w:val="0"/>
                <w:sz w:val="18"/>
              </w:rPr>
              <w:t>All meals list edible portions in grams so the RND can verify serving realism and compute ingredient-level values.</w:t>
            </w:r>
          </w:p>
        </w:tc>
        <w:tc>
          <w:tcPr>
            <w:tcW w:type="dxa" w:w="3456"/>
            <w:vAlign w:val="center"/>
          </w:tcPr>
          <w:p>
            <w:r>
              <w:rPr>
                <w:sz w:val="18"/>
              </w:rPr>
            </w:r>
            <w:r>
              <w:rPr>
                <w:b w:val="0"/>
                <w:sz w:val="18"/>
              </w:rPr>
              <w:t>Addressed; for RND review</w:t>
            </w:r>
          </w:p>
        </w:tc>
      </w:tr>
      <w:tr>
        <w:tc>
          <w:tcPr>
            <w:tcW w:type="dxa" w:w="3456"/>
            <w:vAlign w:val="center"/>
          </w:tcPr>
          <w:p>
            <w:r>
              <w:rPr>
                <w:sz w:val="18"/>
              </w:rPr>
            </w:r>
            <w:r>
              <w:rPr>
                <w:b w:val="0"/>
                <w:sz w:val="18"/>
              </w:rPr>
              <w:t>Use 1,800 kcal day with 225 g carbohydrate, 90 g protein, 60 g fat, and 25-30 g fiber as the review baseline.</w:t>
            </w:r>
          </w:p>
        </w:tc>
        <w:tc>
          <w:tcPr>
            <w:tcW w:type="dxa" w:w="3456"/>
            <w:vAlign w:val="center"/>
          </w:tcPr>
          <w:p>
            <w:r>
              <w:rPr>
                <w:sz w:val="18"/>
              </w:rPr>
            </w:r>
            <w:r>
              <w:rPr>
                <w:b w:val="0"/>
                <w:sz w:val="18"/>
              </w:rPr>
              <w:t>The provisional total is close to the recommended baseline: 1,805 kcal, 230 g carbohydrate, 94 g protein, 58 g fat, and 30 g fiber.</w:t>
            </w:r>
          </w:p>
        </w:tc>
        <w:tc>
          <w:tcPr>
            <w:tcW w:type="dxa" w:w="3456"/>
            <w:vAlign w:val="center"/>
          </w:tcPr>
          <w:p>
            <w:r>
              <w:rPr>
                <w:sz w:val="18"/>
              </w:rPr>
            </w:r>
            <w:r>
              <w:rPr>
                <w:b w:val="0"/>
                <w:sz w:val="18"/>
              </w:rPr>
              <w:t>Addressed provisionally</w:t>
            </w:r>
          </w:p>
        </w:tc>
      </w:tr>
      <w:tr>
        <w:tc>
          <w:tcPr>
            <w:tcW w:type="dxa" w:w="3456"/>
            <w:vAlign w:val="center"/>
          </w:tcPr>
          <w:p>
            <w:r>
              <w:rPr>
                <w:sz w:val="18"/>
              </w:rPr>
            </w:r>
            <w:r>
              <w:rPr>
                <w:b w:val="0"/>
                <w:sz w:val="18"/>
              </w:rPr>
              <w:t>Use Philippine FCT as the primary nutrition reference.</w:t>
            </w:r>
          </w:p>
        </w:tc>
        <w:tc>
          <w:tcPr>
            <w:tcW w:type="dxa" w:w="3456"/>
            <w:vAlign w:val="center"/>
          </w:tcPr>
          <w:p>
            <w:r>
              <w:rPr>
                <w:sz w:val="18"/>
              </w:rPr>
            </w:r>
            <w:r>
              <w:rPr>
                <w:b w:val="0"/>
                <w:sz w:val="18"/>
              </w:rPr>
              <w:t>A PhilFCT verification worksheet is included. The final values should be filled from PhilFCT food items/codes.</w:t>
            </w:r>
          </w:p>
        </w:tc>
        <w:tc>
          <w:tcPr>
            <w:tcW w:type="dxa" w:w="3456"/>
            <w:vAlign w:val="center"/>
          </w:tcPr>
          <w:p>
            <w:r>
              <w:rPr>
                <w:sz w:val="18"/>
              </w:rPr>
            </w:r>
            <w:r>
              <w:rPr>
                <w:b w:val="0"/>
                <w:sz w:val="18"/>
              </w:rPr>
              <w:t>Prepared for verification</w:t>
            </w:r>
          </w:p>
        </w:tc>
      </w:tr>
      <w:tr>
        <w:tc>
          <w:tcPr>
            <w:tcW w:type="dxa" w:w="3456"/>
            <w:vAlign w:val="center"/>
          </w:tcPr>
          <w:p>
            <w:r>
              <w:rPr>
                <w:sz w:val="18"/>
              </w:rPr>
            </w:r>
            <w:r>
              <w:rPr>
                <w:b w:val="0"/>
                <w:sz w:val="18"/>
              </w:rPr>
              <w:t>Correct cost logic using per-serving basis.</w:t>
            </w:r>
          </w:p>
        </w:tc>
        <w:tc>
          <w:tcPr>
            <w:tcW w:type="dxa" w:w="3456"/>
            <w:vAlign w:val="center"/>
          </w:tcPr>
          <w:p>
            <w:r>
              <w:rPr>
                <w:sz w:val="18"/>
              </w:rPr>
            </w:r>
            <w:r>
              <w:rPr>
                <w:b w:val="0"/>
                <w:sz w:val="18"/>
              </w:rPr>
              <w:t>A pricing worksheet is included and separates ingredient quantity, source price, edible portion, and estimated cost per serving.</w:t>
            </w:r>
          </w:p>
        </w:tc>
        <w:tc>
          <w:tcPr>
            <w:tcW w:type="dxa" w:w="3456"/>
            <w:vAlign w:val="center"/>
          </w:tcPr>
          <w:p>
            <w:r>
              <w:rPr>
                <w:sz w:val="18"/>
              </w:rPr>
            </w:r>
            <w:r>
              <w:rPr>
                <w:b w:val="0"/>
                <w:sz w:val="18"/>
              </w:rPr>
              <w:t>Prepared for verification</w:t>
            </w:r>
          </w:p>
        </w:tc>
      </w:tr>
    </w:tbl>
    <w:p>
      <w:pPr>
        <w:pStyle w:val="Heading1"/>
      </w:pPr>
      <w:r>
        <w:t>Evaluation Baseline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sz w:val="18"/>
              </w:rPr>
            </w:r>
            <w:r>
              <w:rPr>
                <w:b/>
                <w:sz w:val="18"/>
              </w:rPr>
              <w:t>Nutrient</w:t>
            </w:r>
          </w:p>
        </w:tc>
        <w:tc>
          <w:tcPr>
            <w:tcW w:type="dxa" w:w="2592"/>
            <w:vAlign w:val="center"/>
            <w:shd w:fill="D9EAF7"/>
          </w:tcPr>
          <w:p>
            <w:r>
              <w:rPr>
                <w:sz w:val="18"/>
              </w:rPr>
            </w:r>
            <w:r>
              <w:rPr>
                <w:b/>
                <w:sz w:val="18"/>
              </w:rPr>
              <w:t>RND baseline for whole day</w:t>
            </w:r>
          </w:p>
        </w:tc>
        <w:tc>
          <w:tcPr>
            <w:tcW w:type="dxa" w:w="2592"/>
            <w:vAlign w:val="center"/>
            <w:shd w:fill="D9EAF7"/>
          </w:tcPr>
          <w:p>
            <w:r>
              <w:rPr>
                <w:sz w:val="18"/>
              </w:rPr>
            </w:r>
            <w:r>
              <w:rPr>
                <w:b/>
                <w:sz w:val="18"/>
              </w:rPr>
              <w:t>Provisional total in this sample</w:t>
            </w:r>
          </w:p>
        </w:tc>
        <w:tc>
          <w:tcPr>
            <w:tcW w:type="dxa" w:w="2592"/>
            <w:vAlign w:val="center"/>
            <w:shd w:fill="D9EAF7"/>
          </w:tcPr>
          <w:p>
            <w:r>
              <w:rPr>
                <w:sz w:val="18"/>
              </w:rPr>
            </w:r>
            <w:r>
              <w:rPr>
                <w:b/>
                <w:sz w:val="18"/>
              </w:rPr>
              <w:t>Review note</w:t>
            </w:r>
          </w:p>
        </w:tc>
      </w:tr>
      <w:tr>
        <w:tc>
          <w:tcPr>
            <w:tcW w:type="dxa" w:w="2592"/>
            <w:vAlign w:val="center"/>
          </w:tcPr>
          <w:p>
            <w:r>
              <w:rPr>
                <w:sz w:val="18"/>
              </w:rPr>
            </w:r>
            <w:r>
              <w:rPr>
                <w:b w:val="0"/>
                <w:sz w:val="18"/>
              </w:rPr>
              <w:t>Energy</w:t>
            </w:r>
          </w:p>
        </w:tc>
        <w:tc>
          <w:tcPr>
            <w:tcW w:type="dxa" w:w="2592"/>
            <w:vAlign w:val="center"/>
          </w:tcPr>
          <w:p>
            <w:r>
              <w:rPr>
                <w:sz w:val="18"/>
              </w:rPr>
            </w:r>
            <w:r>
              <w:rPr>
                <w:b w:val="0"/>
                <w:sz w:val="18"/>
              </w:rPr>
              <w:t>1,800 kcal/day</w:t>
            </w:r>
          </w:p>
        </w:tc>
        <w:tc>
          <w:tcPr>
            <w:tcW w:type="dxa" w:w="2592"/>
            <w:vAlign w:val="center"/>
          </w:tcPr>
          <w:p>
            <w:r>
              <w:rPr>
                <w:sz w:val="18"/>
              </w:rPr>
            </w:r>
            <w:r>
              <w:rPr>
                <w:b w:val="0"/>
                <w:sz w:val="18"/>
              </w:rPr>
              <w:t>1805 kcal/day</w:t>
            </w:r>
          </w:p>
        </w:tc>
        <w:tc>
          <w:tcPr>
            <w:tcW w:type="dxa" w:w="2592"/>
            <w:vAlign w:val="center"/>
          </w:tcPr>
          <w:p>
            <w:r>
              <w:rPr>
                <w:sz w:val="18"/>
              </w:rPr>
            </w:r>
            <w:r>
              <w:rPr>
                <w:b w:val="0"/>
                <w:sz w:val="18"/>
              </w:rPr>
              <w:t>Within practical review range; confirm with PhilFCT.</w:t>
            </w:r>
          </w:p>
        </w:tc>
      </w:tr>
      <w:tr>
        <w:tc>
          <w:tcPr>
            <w:tcW w:type="dxa" w:w="2592"/>
            <w:vAlign w:val="center"/>
          </w:tcPr>
          <w:p>
            <w:r>
              <w:rPr>
                <w:sz w:val="18"/>
              </w:rPr>
            </w:r>
            <w:r>
              <w:rPr>
                <w:b w:val="0"/>
                <w:sz w:val="18"/>
              </w:rPr>
              <w:t>Carbohydrates</w:t>
            </w:r>
          </w:p>
        </w:tc>
        <w:tc>
          <w:tcPr>
            <w:tcW w:type="dxa" w:w="2592"/>
            <w:vAlign w:val="center"/>
          </w:tcPr>
          <w:p>
            <w:r>
              <w:rPr>
                <w:sz w:val="18"/>
              </w:rPr>
            </w:r>
            <w:r>
              <w:rPr>
                <w:b w:val="0"/>
                <w:sz w:val="18"/>
              </w:rPr>
              <w:t>225 g/day</w:t>
            </w:r>
          </w:p>
        </w:tc>
        <w:tc>
          <w:tcPr>
            <w:tcW w:type="dxa" w:w="2592"/>
            <w:vAlign w:val="center"/>
          </w:tcPr>
          <w:p>
            <w:r>
              <w:rPr>
                <w:sz w:val="18"/>
              </w:rPr>
            </w:r>
            <w:r>
              <w:rPr>
                <w:b w:val="0"/>
                <w:sz w:val="18"/>
              </w:rPr>
              <w:t>229.8 g/day</w:t>
            </w:r>
          </w:p>
        </w:tc>
        <w:tc>
          <w:tcPr>
            <w:tcW w:type="dxa" w:w="2592"/>
            <w:vAlign w:val="center"/>
          </w:tcPr>
          <w:p>
            <w:r>
              <w:rPr>
                <w:sz w:val="18"/>
              </w:rPr>
            </w:r>
            <w:r>
              <w:rPr>
                <w:b w:val="0"/>
                <w:sz w:val="18"/>
              </w:rPr>
              <w:t>Close to baseline.</w:t>
            </w:r>
          </w:p>
        </w:tc>
      </w:tr>
      <w:tr>
        <w:tc>
          <w:tcPr>
            <w:tcW w:type="dxa" w:w="2592"/>
            <w:vAlign w:val="center"/>
          </w:tcPr>
          <w:p>
            <w:r>
              <w:rPr>
                <w:sz w:val="18"/>
              </w:rPr>
            </w:r>
            <w:r>
              <w:rPr>
                <w:b w:val="0"/>
                <w:sz w:val="18"/>
              </w:rPr>
              <w:t>Protein</w:t>
            </w:r>
          </w:p>
        </w:tc>
        <w:tc>
          <w:tcPr>
            <w:tcW w:type="dxa" w:w="2592"/>
            <w:vAlign w:val="center"/>
          </w:tcPr>
          <w:p>
            <w:r>
              <w:rPr>
                <w:sz w:val="18"/>
              </w:rPr>
            </w:r>
            <w:r>
              <w:rPr>
                <w:b w:val="0"/>
                <w:sz w:val="18"/>
              </w:rPr>
              <w:t>90 g/day</w:t>
            </w:r>
          </w:p>
        </w:tc>
        <w:tc>
          <w:tcPr>
            <w:tcW w:type="dxa" w:w="2592"/>
            <w:vAlign w:val="center"/>
          </w:tcPr>
          <w:p>
            <w:r>
              <w:rPr>
                <w:sz w:val="18"/>
              </w:rPr>
            </w:r>
            <w:r>
              <w:rPr>
                <w:b w:val="0"/>
                <w:sz w:val="18"/>
              </w:rPr>
              <w:t>94.3 g/day</w:t>
            </w:r>
          </w:p>
        </w:tc>
        <w:tc>
          <w:tcPr>
            <w:tcW w:type="dxa" w:w="2592"/>
            <w:vAlign w:val="center"/>
          </w:tcPr>
          <w:p>
            <w:r>
              <w:rPr>
                <w:sz w:val="18"/>
              </w:rPr>
            </w:r>
            <w:r>
              <w:rPr>
                <w:b w:val="0"/>
                <w:sz w:val="18"/>
              </w:rPr>
              <w:t>Slightly above baseline but practical for satiety; confirm with RND.</w:t>
            </w:r>
          </w:p>
        </w:tc>
      </w:tr>
      <w:tr>
        <w:tc>
          <w:tcPr>
            <w:tcW w:type="dxa" w:w="2592"/>
            <w:vAlign w:val="center"/>
          </w:tcPr>
          <w:p>
            <w:r>
              <w:rPr>
                <w:sz w:val="18"/>
              </w:rPr>
            </w:r>
            <w:r>
              <w:rPr>
                <w:b w:val="0"/>
                <w:sz w:val="18"/>
              </w:rPr>
              <w:t>Fat</w:t>
            </w:r>
          </w:p>
        </w:tc>
        <w:tc>
          <w:tcPr>
            <w:tcW w:type="dxa" w:w="2592"/>
            <w:vAlign w:val="center"/>
          </w:tcPr>
          <w:p>
            <w:r>
              <w:rPr>
                <w:sz w:val="18"/>
              </w:rPr>
            </w:r>
            <w:r>
              <w:rPr>
                <w:b w:val="0"/>
                <w:sz w:val="18"/>
              </w:rPr>
              <w:t>60 g/day</w:t>
            </w:r>
          </w:p>
        </w:tc>
        <w:tc>
          <w:tcPr>
            <w:tcW w:type="dxa" w:w="2592"/>
            <w:vAlign w:val="center"/>
          </w:tcPr>
          <w:p>
            <w:r>
              <w:rPr>
                <w:sz w:val="18"/>
              </w:rPr>
            </w:r>
            <w:r>
              <w:rPr>
                <w:b w:val="0"/>
                <w:sz w:val="18"/>
              </w:rPr>
              <w:t>58.4 g/day</w:t>
            </w:r>
          </w:p>
        </w:tc>
        <w:tc>
          <w:tcPr>
            <w:tcW w:type="dxa" w:w="2592"/>
            <w:vAlign w:val="center"/>
          </w:tcPr>
          <w:p>
            <w:r>
              <w:rPr>
                <w:sz w:val="18"/>
              </w:rPr>
            </w:r>
            <w:r>
              <w:rPr>
                <w:b w:val="0"/>
                <w:sz w:val="18"/>
              </w:rPr>
              <w:t>Close to baseline.</w:t>
            </w:r>
          </w:p>
        </w:tc>
      </w:tr>
      <w:tr>
        <w:tc>
          <w:tcPr>
            <w:tcW w:type="dxa" w:w="2592"/>
            <w:vAlign w:val="center"/>
          </w:tcPr>
          <w:p>
            <w:r>
              <w:rPr>
                <w:sz w:val="18"/>
              </w:rPr>
            </w:r>
            <w:r>
              <w:rPr>
                <w:b w:val="0"/>
                <w:sz w:val="18"/>
              </w:rPr>
              <w:t>Fiber</w:t>
            </w:r>
          </w:p>
        </w:tc>
        <w:tc>
          <w:tcPr>
            <w:tcW w:type="dxa" w:w="2592"/>
            <w:vAlign w:val="center"/>
          </w:tcPr>
          <w:p>
            <w:r>
              <w:rPr>
                <w:sz w:val="18"/>
              </w:rPr>
            </w:r>
            <w:r>
              <w:rPr>
                <w:b w:val="0"/>
                <w:sz w:val="18"/>
              </w:rPr>
              <w:t>25-30 g/day</w:t>
            </w:r>
          </w:p>
        </w:tc>
        <w:tc>
          <w:tcPr>
            <w:tcW w:type="dxa" w:w="2592"/>
            <w:vAlign w:val="center"/>
          </w:tcPr>
          <w:p>
            <w:r>
              <w:rPr>
                <w:sz w:val="18"/>
              </w:rPr>
            </w:r>
            <w:r>
              <w:rPr>
                <w:b w:val="0"/>
                <w:sz w:val="18"/>
              </w:rPr>
              <w:t>30.2 g/day</w:t>
            </w:r>
          </w:p>
        </w:tc>
        <w:tc>
          <w:tcPr>
            <w:tcW w:type="dxa" w:w="2592"/>
            <w:vAlign w:val="center"/>
          </w:tcPr>
          <w:p>
            <w:r>
              <w:rPr>
                <w:sz w:val="18"/>
              </w:rPr>
            </w:r>
            <w:r>
              <w:rPr>
                <w:b w:val="0"/>
                <w:sz w:val="18"/>
              </w:rPr>
              <w:t>At upper target; can reduce fruit/vegetable quantity if strict.</w:t>
            </w:r>
          </w:p>
        </w:tc>
      </w:tr>
    </w:tbl>
    <w:p>
      <w:pPr>
        <w:pStyle w:val="Heading1"/>
      </w:pPr>
      <w:r>
        <w:t>One-Day Meal Plan for Review</w:t>
      </w:r>
    </w:p>
    <w:p>
      <w:r>
        <w:t>User profile assumption for evaluation: adult Filipino female with PCOS, no stated food allergy, no stated religious restriction, 1,800 kcal review target, budget target approximately PHP 430/day or PHP 3,000/week. This profile is used only for meal-plan validation and may be adjusted by the RND.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D9EAF7"/>
          </w:tcPr>
          <w:p>
            <w:r>
              <w:rPr>
                <w:sz w:val="18"/>
              </w:rPr>
            </w:r>
            <w:r>
              <w:rPr>
                <w:b/>
                <w:sz w:val="18"/>
              </w:rPr>
              <w:t>Meal</w:t>
            </w:r>
          </w:p>
        </w:tc>
        <w:tc>
          <w:tcPr>
            <w:tcW w:type="dxa" w:w="1296"/>
            <w:vAlign w:val="center"/>
            <w:shd w:fill="D9EAF7"/>
          </w:tcPr>
          <w:p>
            <w:r>
              <w:rPr>
                <w:sz w:val="18"/>
              </w:rPr>
            </w:r>
            <w:r>
              <w:rPr>
                <w:b/>
                <w:sz w:val="18"/>
              </w:rPr>
              <w:t>Recipe/plate</w:t>
            </w:r>
          </w:p>
        </w:tc>
        <w:tc>
          <w:tcPr>
            <w:tcW w:type="dxa" w:w="1296"/>
            <w:vAlign w:val="center"/>
            <w:shd w:fill="D9EAF7"/>
          </w:tcPr>
          <w:p>
            <w:r>
              <w:rPr>
                <w:sz w:val="18"/>
              </w:rPr>
            </w:r>
            <w:r>
              <w:rPr>
                <w:b/>
                <w:sz w:val="18"/>
              </w:rPr>
              <w:t>kcal</w:t>
            </w:r>
          </w:p>
        </w:tc>
        <w:tc>
          <w:tcPr>
            <w:tcW w:type="dxa" w:w="1296"/>
            <w:vAlign w:val="center"/>
            <w:shd w:fill="D9EAF7"/>
          </w:tcPr>
          <w:p>
            <w:r>
              <w:rPr>
                <w:sz w:val="18"/>
              </w:rPr>
            </w:r>
            <w:r>
              <w:rPr>
                <w:b/>
                <w:sz w:val="18"/>
              </w:rPr>
              <w:t>Protein</w:t>
            </w:r>
          </w:p>
        </w:tc>
        <w:tc>
          <w:tcPr>
            <w:tcW w:type="dxa" w:w="1296"/>
            <w:vAlign w:val="center"/>
            <w:shd w:fill="D9EAF7"/>
          </w:tcPr>
          <w:p>
            <w:r>
              <w:rPr>
                <w:sz w:val="18"/>
              </w:rPr>
            </w:r>
            <w:r>
              <w:rPr>
                <w:b/>
                <w:sz w:val="18"/>
              </w:rPr>
              <w:t>Carbs</w:t>
            </w:r>
          </w:p>
        </w:tc>
        <w:tc>
          <w:tcPr>
            <w:tcW w:type="dxa" w:w="1296"/>
            <w:vAlign w:val="center"/>
            <w:shd w:fill="D9EAF7"/>
          </w:tcPr>
          <w:p>
            <w:r>
              <w:rPr>
                <w:sz w:val="18"/>
              </w:rPr>
            </w:r>
            <w:r>
              <w:rPr>
                <w:b/>
                <w:sz w:val="18"/>
              </w:rPr>
              <w:t>Fat</w:t>
            </w:r>
          </w:p>
        </w:tc>
        <w:tc>
          <w:tcPr>
            <w:tcW w:type="dxa" w:w="1296"/>
            <w:vAlign w:val="center"/>
            <w:shd w:fill="D9EAF7"/>
          </w:tcPr>
          <w:p>
            <w:r>
              <w:rPr>
                <w:sz w:val="18"/>
              </w:rPr>
            </w:r>
            <w:r>
              <w:rPr>
                <w:b/>
                <w:sz w:val="18"/>
              </w:rPr>
              <w:t>Fiber</w:t>
            </w:r>
          </w:p>
        </w:tc>
        <w:tc>
          <w:tcPr>
            <w:tcW w:type="dxa" w:w="1296"/>
            <w:vAlign w:val="center"/>
            <w:shd w:fill="D9EAF7"/>
          </w:tcPr>
          <w:p>
            <w:r>
              <w:rPr>
                <w:sz w:val="18"/>
              </w:rPr>
            </w:r>
            <w:r>
              <w:rPr>
                <w:b/>
                <w:sz w:val="18"/>
              </w:rPr>
              <w:t>Pinggang Pinoy / completeness note</w:t>
            </w:r>
          </w:p>
        </w:tc>
      </w:tr>
      <w:tr>
        <w:tc>
          <w:tcPr>
            <w:tcW w:type="dxa" w:w="1296"/>
            <w:vAlign w:val="center"/>
          </w:tcPr>
          <w:p>
            <w:r>
              <w:rPr>
                <w:sz w:val="18"/>
              </w:rPr>
            </w:r>
            <w:r>
              <w:rPr>
                <w:b w:val="0"/>
                <w:sz w:val="18"/>
              </w:rPr>
              <w:t>Breakfast</w:t>
            </w:r>
          </w:p>
        </w:tc>
        <w:tc>
          <w:tcPr>
            <w:tcW w:type="dxa" w:w="1296"/>
            <w:vAlign w:val="center"/>
          </w:tcPr>
          <w:p>
            <w:r>
              <w:rPr>
                <w:sz w:val="18"/>
              </w:rPr>
            </w:r>
            <w:r>
              <w:rPr>
                <w:b w:val="0"/>
                <w:sz w:val="18"/>
              </w:rPr>
              <w:t>Tortang Talong Breakfast Plate</w:t>
            </w:r>
          </w:p>
        </w:tc>
        <w:tc>
          <w:tcPr>
            <w:tcW w:type="dxa" w:w="1296"/>
            <w:vAlign w:val="center"/>
          </w:tcPr>
          <w:p>
            <w:r>
              <w:rPr>
                <w:sz w:val="18"/>
              </w:rPr>
            </w:r>
            <w:r>
              <w:rPr>
                <w:b w:val="0"/>
                <w:sz w:val="18"/>
              </w:rPr>
              <w:t>475</w:t>
            </w:r>
          </w:p>
        </w:tc>
        <w:tc>
          <w:tcPr>
            <w:tcW w:type="dxa" w:w="1296"/>
            <w:vAlign w:val="center"/>
          </w:tcPr>
          <w:p>
            <w:r>
              <w:rPr>
                <w:sz w:val="18"/>
              </w:rPr>
            </w:r>
            <w:r>
              <w:rPr>
                <w:b w:val="0"/>
                <w:sz w:val="18"/>
              </w:rPr>
              <w:t>15.6 g</w:t>
            </w:r>
          </w:p>
        </w:tc>
        <w:tc>
          <w:tcPr>
            <w:tcW w:type="dxa" w:w="1296"/>
            <w:vAlign w:val="center"/>
          </w:tcPr>
          <w:p>
            <w:r>
              <w:rPr>
                <w:sz w:val="18"/>
              </w:rPr>
            </w:r>
            <w:r>
              <w:rPr>
                <w:b w:val="0"/>
                <w:sz w:val="18"/>
              </w:rPr>
              <w:t>70.1 g</w:t>
            </w:r>
          </w:p>
        </w:tc>
        <w:tc>
          <w:tcPr>
            <w:tcW w:type="dxa" w:w="1296"/>
            <w:vAlign w:val="center"/>
          </w:tcPr>
          <w:p>
            <w:r>
              <w:rPr>
                <w:sz w:val="18"/>
              </w:rPr>
            </w:r>
            <w:r>
              <w:rPr>
                <w:b w:val="0"/>
                <w:sz w:val="18"/>
              </w:rPr>
              <w:t>16.7 g</w:t>
            </w:r>
          </w:p>
        </w:tc>
        <w:tc>
          <w:tcPr>
            <w:tcW w:type="dxa" w:w="1296"/>
            <w:vAlign w:val="center"/>
          </w:tcPr>
          <w:p>
            <w:r>
              <w:rPr>
                <w:sz w:val="18"/>
              </w:rPr>
            </w:r>
            <w:r>
              <w:rPr>
                <w:b w:val="0"/>
                <w:sz w:val="18"/>
              </w:rPr>
              <w:t>10.2 g</w:t>
            </w:r>
          </w:p>
        </w:tc>
        <w:tc>
          <w:tcPr>
            <w:tcW w:type="dxa" w:w="1296"/>
            <w:vAlign w:val="center"/>
          </w:tcPr>
          <w:p>
            <w:r>
              <w:rPr>
                <w:sz w:val="18"/>
              </w:rPr>
            </w:r>
            <w:r>
              <w:rPr>
                <w:b w:val="0"/>
                <w:sz w:val="18"/>
              </w:rPr>
              <w:t>Go: cooked rice; Grow: egg and peanuts; Glow: eggplant, tomato, onion, banana; small cooking fat: oil</w:t>
            </w:r>
          </w:p>
        </w:tc>
      </w:tr>
      <w:tr>
        <w:tc>
          <w:tcPr>
            <w:tcW w:type="dxa" w:w="1296"/>
            <w:vAlign w:val="center"/>
          </w:tcPr>
          <w:p>
            <w:r>
              <w:rPr>
                <w:sz w:val="18"/>
              </w:rPr>
            </w:r>
            <w:r>
              <w:rPr>
                <w:b w:val="0"/>
                <w:sz w:val="18"/>
              </w:rPr>
              <w:t>Lunch</w:t>
            </w:r>
          </w:p>
        </w:tc>
        <w:tc>
          <w:tcPr>
            <w:tcW w:type="dxa" w:w="1296"/>
            <w:vAlign w:val="center"/>
          </w:tcPr>
          <w:p>
            <w:r>
              <w:rPr>
                <w:sz w:val="18"/>
              </w:rPr>
            </w:r>
            <w:r>
              <w:rPr>
                <w:b w:val="0"/>
                <w:sz w:val="18"/>
              </w:rPr>
              <w:t>Grilled Chicken Pinakbet Plate</w:t>
            </w:r>
          </w:p>
        </w:tc>
        <w:tc>
          <w:tcPr>
            <w:tcW w:type="dxa" w:w="1296"/>
            <w:vAlign w:val="center"/>
          </w:tcPr>
          <w:p>
            <w:r>
              <w:rPr>
                <w:sz w:val="18"/>
              </w:rPr>
            </w:r>
            <w:r>
              <w:rPr>
                <w:b w:val="0"/>
                <w:sz w:val="18"/>
              </w:rPr>
              <w:t>662</w:t>
            </w:r>
          </w:p>
        </w:tc>
        <w:tc>
          <w:tcPr>
            <w:tcW w:type="dxa" w:w="1296"/>
            <w:vAlign w:val="center"/>
          </w:tcPr>
          <w:p>
            <w:r>
              <w:rPr>
                <w:sz w:val="18"/>
              </w:rPr>
            </w:r>
            <w:r>
              <w:rPr>
                <w:b w:val="0"/>
                <w:sz w:val="18"/>
              </w:rPr>
              <w:t>43.2 g</w:t>
            </w:r>
          </w:p>
        </w:tc>
        <w:tc>
          <w:tcPr>
            <w:tcW w:type="dxa" w:w="1296"/>
            <w:vAlign w:val="center"/>
          </w:tcPr>
          <w:p>
            <w:r>
              <w:rPr>
                <w:sz w:val="18"/>
              </w:rPr>
            </w:r>
            <w:r>
              <w:rPr>
                <w:b w:val="0"/>
                <w:sz w:val="18"/>
              </w:rPr>
              <w:t>86.8 g</w:t>
            </w:r>
          </w:p>
        </w:tc>
        <w:tc>
          <w:tcPr>
            <w:tcW w:type="dxa" w:w="1296"/>
            <w:vAlign w:val="center"/>
          </w:tcPr>
          <w:p>
            <w:r>
              <w:rPr>
                <w:sz w:val="18"/>
              </w:rPr>
            </w:r>
            <w:r>
              <w:rPr>
                <w:b w:val="0"/>
                <w:sz w:val="18"/>
              </w:rPr>
              <w:t>15.4 g</w:t>
            </w:r>
          </w:p>
        </w:tc>
        <w:tc>
          <w:tcPr>
            <w:tcW w:type="dxa" w:w="1296"/>
            <w:vAlign w:val="center"/>
          </w:tcPr>
          <w:p>
            <w:r>
              <w:rPr>
                <w:sz w:val="18"/>
              </w:rPr>
            </w:r>
            <w:r>
              <w:rPr>
                <w:b w:val="0"/>
                <w:sz w:val="18"/>
              </w:rPr>
              <w:t>9.6 g</w:t>
            </w:r>
          </w:p>
        </w:tc>
        <w:tc>
          <w:tcPr>
            <w:tcW w:type="dxa" w:w="1296"/>
            <w:vAlign w:val="center"/>
          </w:tcPr>
          <w:p>
            <w:r>
              <w:rPr>
                <w:sz w:val="18"/>
              </w:rPr>
            </w:r>
            <w:r>
              <w:rPr>
                <w:b w:val="0"/>
                <w:sz w:val="18"/>
              </w:rPr>
              <w:t>Go: cooked rice; Grow: grilled chicken; Glow: kalabasa, okra, sitaw, eggplant, tomato, onion, papaya; small cooking fat: oil</w:t>
            </w:r>
          </w:p>
        </w:tc>
      </w:tr>
      <w:tr>
        <w:tc>
          <w:tcPr>
            <w:tcW w:type="dxa" w:w="1296"/>
            <w:vAlign w:val="center"/>
          </w:tcPr>
          <w:p>
            <w:r>
              <w:rPr>
                <w:sz w:val="18"/>
              </w:rPr>
            </w:r>
            <w:r>
              <w:rPr>
                <w:b w:val="0"/>
                <w:sz w:val="18"/>
              </w:rPr>
              <w:t>Dinner</w:t>
            </w:r>
          </w:p>
        </w:tc>
        <w:tc>
          <w:tcPr>
            <w:tcW w:type="dxa" w:w="1296"/>
            <w:vAlign w:val="center"/>
          </w:tcPr>
          <w:p>
            <w:r>
              <w:rPr>
                <w:sz w:val="18"/>
              </w:rPr>
            </w:r>
            <w:r>
              <w:rPr>
                <w:b w:val="0"/>
                <w:sz w:val="18"/>
              </w:rPr>
              <w:t>Bangus with Monggo-Malunggay Plate</w:t>
            </w:r>
          </w:p>
        </w:tc>
        <w:tc>
          <w:tcPr>
            <w:tcW w:type="dxa" w:w="1296"/>
            <w:vAlign w:val="center"/>
          </w:tcPr>
          <w:p>
            <w:r>
              <w:rPr>
                <w:sz w:val="18"/>
              </w:rPr>
            </w:r>
            <w:r>
              <w:rPr>
                <w:b w:val="0"/>
                <w:sz w:val="18"/>
              </w:rPr>
              <w:t>668</w:t>
            </w:r>
          </w:p>
        </w:tc>
        <w:tc>
          <w:tcPr>
            <w:tcW w:type="dxa" w:w="1296"/>
            <w:vAlign w:val="center"/>
          </w:tcPr>
          <w:p>
            <w:r>
              <w:rPr>
                <w:sz w:val="18"/>
              </w:rPr>
            </w:r>
            <w:r>
              <w:rPr>
                <w:b w:val="0"/>
                <w:sz w:val="18"/>
              </w:rPr>
              <w:t>35.5 g</w:t>
            </w:r>
          </w:p>
        </w:tc>
        <w:tc>
          <w:tcPr>
            <w:tcW w:type="dxa" w:w="1296"/>
            <w:vAlign w:val="center"/>
          </w:tcPr>
          <w:p>
            <w:r>
              <w:rPr>
                <w:sz w:val="18"/>
              </w:rPr>
            </w:r>
            <w:r>
              <w:rPr>
                <w:b w:val="0"/>
                <w:sz w:val="18"/>
              </w:rPr>
              <w:t>72.9 g</w:t>
            </w:r>
          </w:p>
        </w:tc>
        <w:tc>
          <w:tcPr>
            <w:tcW w:type="dxa" w:w="1296"/>
            <w:vAlign w:val="center"/>
          </w:tcPr>
          <w:p>
            <w:r>
              <w:rPr>
                <w:sz w:val="18"/>
              </w:rPr>
            </w:r>
            <w:r>
              <w:rPr>
                <w:b w:val="0"/>
                <w:sz w:val="18"/>
              </w:rPr>
              <w:t>26.3 g</w:t>
            </w:r>
          </w:p>
        </w:tc>
        <w:tc>
          <w:tcPr>
            <w:tcW w:type="dxa" w:w="1296"/>
            <w:vAlign w:val="center"/>
          </w:tcPr>
          <w:p>
            <w:r>
              <w:rPr>
                <w:sz w:val="18"/>
              </w:rPr>
            </w:r>
            <w:r>
              <w:rPr>
                <w:b w:val="0"/>
                <w:sz w:val="18"/>
              </w:rPr>
              <w:t>10.4 g</w:t>
            </w:r>
          </w:p>
        </w:tc>
        <w:tc>
          <w:tcPr>
            <w:tcW w:type="dxa" w:w="1296"/>
            <w:vAlign w:val="center"/>
          </w:tcPr>
          <w:p>
            <w:r>
              <w:rPr>
                <w:sz w:val="18"/>
              </w:rPr>
            </w:r>
            <w:r>
              <w:rPr>
                <w:b w:val="0"/>
                <w:sz w:val="18"/>
              </w:rPr>
              <w:t>Go: cooked rice; Grow: bangus and munggo; Glow: malunggay, tomato, onion, garlic, pineapple; small cooking fat: oil</w:t>
            </w:r>
          </w:p>
        </w:tc>
      </w:tr>
    </w:tbl>
    <w:p>
      <w:pPr>
        <w:pStyle w:val="Heading2"/>
      </w:pPr>
      <w:r>
        <w:t>Breakfast: Tortang Talong Breakfast Plate</w:t>
      </w:r>
    </w:p>
    <w:p>
      <w:r>
        <w:t>Go: cooked rice; Grow: egg and peanuts; Glow: eggplant, tomato, onion, banana; small cooking fat: oil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2F0D9"/>
          </w:tcPr>
          <w:p>
            <w:r>
              <w:rPr>
                <w:sz w:val="18"/>
              </w:rPr>
            </w:r>
            <w:r>
              <w:rPr>
                <w:b/>
                <w:sz w:val="18"/>
              </w:rPr>
              <w:t>Ingredient</w:t>
            </w:r>
          </w:p>
        </w:tc>
        <w:tc>
          <w:tcPr>
            <w:tcW w:type="dxa" w:w="5184"/>
            <w:vAlign w:val="center"/>
            <w:shd w:fill="E2F0D9"/>
          </w:tcPr>
          <w:p>
            <w:r>
              <w:rPr>
                <w:sz w:val="18"/>
              </w:rPr>
            </w:r>
            <w:r>
              <w:rPr>
                <w:b/>
                <w:sz w:val="18"/>
              </w:rPr>
              <w:t>Edible portion for one person</w:t>
            </w:r>
          </w:p>
        </w:tc>
      </w:tr>
      <w:tr>
        <w:tc>
          <w:tcPr>
            <w:tcW w:type="dxa" w:w="5184"/>
            <w:vAlign w:val="center"/>
          </w:tcPr>
          <w:p>
            <w:r>
              <w:rPr>
                <w:sz w:val="18"/>
              </w:rPr>
            </w:r>
            <w:r>
              <w:rPr>
                <w:b w:val="0"/>
                <w:sz w:val="18"/>
              </w:rPr>
              <w:t>Cooked red/brown rice</w:t>
            </w:r>
          </w:p>
        </w:tc>
        <w:tc>
          <w:tcPr>
            <w:tcW w:type="dxa" w:w="5184"/>
            <w:vAlign w:val="center"/>
          </w:tcPr>
          <w:p>
            <w:r>
              <w:rPr>
                <w:sz w:val="18"/>
              </w:rPr>
            </w:r>
            <w:r>
              <w:rPr>
                <w:b w:val="0"/>
                <w:sz w:val="18"/>
              </w:rPr>
              <w:t>150 g</w:t>
            </w:r>
          </w:p>
        </w:tc>
      </w:tr>
      <w:tr>
        <w:tc>
          <w:tcPr>
            <w:tcW w:type="dxa" w:w="5184"/>
            <w:vAlign w:val="center"/>
          </w:tcPr>
          <w:p>
            <w:r>
              <w:rPr>
                <w:sz w:val="18"/>
              </w:rPr>
            </w:r>
            <w:r>
              <w:rPr>
                <w:b w:val="0"/>
                <w:sz w:val="18"/>
              </w:rPr>
              <w:t>Egg, whole</w:t>
            </w:r>
          </w:p>
        </w:tc>
        <w:tc>
          <w:tcPr>
            <w:tcW w:type="dxa" w:w="5184"/>
            <w:vAlign w:val="center"/>
          </w:tcPr>
          <w:p>
            <w:r>
              <w:rPr>
                <w:sz w:val="18"/>
              </w:rPr>
            </w:r>
            <w:r>
              <w:rPr>
                <w:b w:val="0"/>
                <w:sz w:val="18"/>
              </w:rPr>
              <w:t>50 g</w:t>
            </w:r>
          </w:p>
        </w:tc>
      </w:tr>
      <w:tr>
        <w:tc>
          <w:tcPr>
            <w:tcW w:type="dxa" w:w="5184"/>
            <w:vAlign w:val="center"/>
          </w:tcPr>
          <w:p>
            <w:r>
              <w:rPr>
                <w:sz w:val="18"/>
              </w:rPr>
            </w:r>
            <w:r>
              <w:rPr>
                <w:b w:val="0"/>
                <w:sz w:val="18"/>
              </w:rPr>
              <w:t>Grilled eggplant</w:t>
            </w:r>
          </w:p>
        </w:tc>
        <w:tc>
          <w:tcPr>
            <w:tcW w:type="dxa" w:w="5184"/>
            <w:vAlign w:val="center"/>
          </w:tcPr>
          <w:p>
            <w:r>
              <w:rPr>
                <w:sz w:val="18"/>
              </w:rPr>
            </w:r>
            <w:r>
              <w:rPr>
                <w:b w:val="0"/>
                <w:sz w:val="18"/>
              </w:rPr>
              <w:t>100 g</w:t>
            </w:r>
          </w:p>
        </w:tc>
      </w:tr>
      <w:tr>
        <w:tc>
          <w:tcPr>
            <w:tcW w:type="dxa" w:w="5184"/>
            <w:vAlign w:val="center"/>
          </w:tcPr>
          <w:p>
            <w:r>
              <w:rPr>
                <w:sz w:val="18"/>
              </w:rPr>
            </w:r>
            <w:r>
              <w:rPr>
                <w:b w:val="0"/>
                <w:sz w:val="18"/>
              </w:rPr>
              <w:t>Tomato</w:t>
            </w:r>
          </w:p>
        </w:tc>
        <w:tc>
          <w:tcPr>
            <w:tcW w:type="dxa" w:w="5184"/>
            <w:vAlign w:val="center"/>
          </w:tcPr>
          <w:p>
            <w:r>
              <w:rPr>
                <w:sz w:val="18"/>
              </w:rPr>
            </w:r>
            <w:r>
              <w:rPr>
                <w:b w:val="0"/>
                <w:sz w:val="18"/>
              </w:rPr>
              <w:t>60 g</w:t>
            </w:r>
          </w:p>
        </w:tc>
      </w:tr>
      <w:tr>
        <w:tc>
          <w:tcPr>
            <w:tcW w:type="dxa" w:w="5184"/>
            <w:vAlign w:val="center"/>
          </w:tcPr>
          <w:p>
            <w:r>
              <w:rPr>
                <w:sz w:val="18"/>
              </w:rPr>
            </w:r>
            <w:r>
              <w:rPr>
                <w:b w:val="0"/>
                <w:sz w:val="18"/>
              </w:rPr>
              <w:t>Onion</w:t>
            </w:r>
          </w:p>
        </w:tc>
        <w:tc>
          <w:tcPr>
            <w:tcW w:type="dxa" w:w="5184"/>
            <w:vAlign w:val="center"/>
          </w:tcPr>
          <w:p>
            <w:r>
              <w:rPr>
                <w:sz w:val="18"/>
              </w:rPr>
            </w:r>
            <w:r>
              <w:rPr>
                <w:b w:val="0"/>
                <w:sz w:val="18"/>
              </w:rPr>
              <w:t>20 g</w:t>
            </w:r>
          </w:p>
        </w:tc>
      </w:tr>
      <w:tr>
        <w:tc>
          <w:tcPr>
            <w:tcW w:type="dxa" w:w="5184"/>
            <w:vAlign w:val="center"/>
          </w:tcPr>
          <w:p>
            <w:r>
              <w:rPr>
                <w:sz w:val="18"/>
              </w:rPr>
            </w:r>
            <w:r>
              <w:rPr>
                <w:b w:val="0"/>
                <w:sz w:val="18"/>
              </w:rPr>
              <w:t>Cooking oil</w:t>
            </w:r>
          </w:p>
        </w:tc>
        <w:tc>
          <w:tcPr>
            <w:tcW w:type="dxa" w:w="5184"/>
            <w:vAlign w:val="center"/>
          </w:tcPr>
          <w:p>
            <w:r>
              <w:rPr>
                <w:sz w:val="18"/>
              </w:rPr>
            </w:r>
            <w:r>
              <w:rPr>
                <w:b w:val="0"/>
                <w:sz w:val="18"/>
              </w:rPr>
              <w:t>5 g</w:t>
            </w:r>
          </w:p>
        </w:tc>
      </w:tr>
      <w:tr>
        <w:tc>
          <w:tcPr>
            <w:tcW w:type="dxa" w:w="5184"/>
            <w:vAlign w:val="center"/>
          </w:tcPr>
          <w:p>
            <w:r>
              <w:rPr>
                <w:sz w:val="18"/>
              </w:rPr>
            </w:r>
            <w:r>
              <w:rPr>
                <w:b w:val="0"/>
                <w:sz w:val="18"/>
              </w:rPr>
              <w:t>Banana</w:t>
            </w:r>
          </w:p>
        </w:tc>
        <w:tc>
          <w:tcPr>
            <w:tcW w:type="dxa" w:w="5184"/>
            <w:vAlign w:val="center"/>
          </w:tcPr>
          <w:p>
            <w:r>
              <w:rPr>
                <w:sz w:val="18"/>
              </w:rPr>
            </w:r>
            <w:r>
              <w:rPr>
                <w:b w:val="0"/>
                <w:sz w:val="18"/>
              </w:rPr>
              <w:t>100 g</w:t>
            </w:r>
          </w:p>
        </w:tc>
      </w:tr>
      <w:tr>
        <w:tc>
          <w:tcPr>
            <w:tcW w:type="dxa" w:w="5184"/>
            <w:vAlign w:val="center"/>
          </w:tcPr>
          <w:p>
            <w:r>
              <w:rPr>
                <w:sz w:val="18"/>
              </w:rPr>
            </w:r>
            <w:r>
              <w:rPr>
                <w:b w:val="0"/>
                <w:sz w:val="18"/>
              </w:rPr>
              <w:t>Roasted peanuts</w:t>
            </w:r>
          </w:p>
        </w:tc>
        <w:tc>
          <w:tcPr>
            <w:tcW w:type="dxa" w:w="5184"/>
            <w:vAlign w:val="center"/>
          </w:tcPr>
          <w:p>
            <w:r>
              <w:rPr>
                <w:sz w:val="18"/>
              </w:rPr>
            </w:r>
            <w:r>
              <w:rPr>
                <w:b w:val="0"/>
                <w:sz w:val="18"/>
              </w:rPr>
              <w:t>10 g</w:t>
            </w:r>
          </w:p>
        </w:tc>
      </w:tr>
    </w:tbl>
    <w:p>
      <w:r>
        <w:t>Preliminary per-meal cost range: PHP 70-90, to be verified by market audit.</w:t>
      </w:r>
    </w:p>
    <w:p>
      <w:pPr>
        <w:pStyle w:val="Heading2"/>
      </w:pPr>
      <w:r>
        <w:t>Lunch: Grilled Chicken Pinakbet Plate</w:t>
      </w:r>
    </w:p>
    <w:p>
      <w:r>
        <w:t>Go: cooked rice; Grow: grilled chicken; Glow: kalabasa, okra, sitaw, eggplant, tomato, onion, papaya; small cooking fat: oil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2F0D9"/>
          </w:tcPr>
          <w:p>
            <w:r>
              <w:rPr>
                <w:sz w:val="18"/>
              </w:rPr>
            </w:r>
            <w:r>
              <w:rPr>
                <w:b/>
                <w:sz w:val="18"/>
              </w:rPr>
              <w:t>Ingredient</w:t>
            </w:r>
          </w:p>
        </w:tc>
        <w:tc>
          <w:tcPr>
            <w:tcW w:type="dxa" w:w="5184"/>
            <w:vAlign w:val="center"/>
            <w:shd w:fill="E2F0D9"/>
          </w:tcPr>
          <w:p>
            <w:r>
              <w:rPr>
                <w:sz w:val="18"/>
              </w:rPr>
            </w:r>
            <w:r>
              <w:rPr>
                <w:b/>
                <w:sz w:val="18"/>
              </w:rPr>
              <w:t>Edible portion for one person</w:t>
            </w:r>
          </w:p>
        </w:tc>
      </w:tr>
      <w:tr>
        <w:tc>
          <w:tcPr>
            <w:tcW w:type="dxa" w:w="5184"/>
            <w:vAlign w:val="center"/>
          </w:tcPr>
          <w:p>
            <w:r>
              <w:rPr>
                <w:sz w:val="18"/>
              </w:rPr>
            </w:r>
            <w:r>
              <w:rPr>
                <w:b w:val="0"/>
                <w:sz w:val="18"/>
              </w:rPr>
              <w:t>Cooked white rice</w:t>
            </w:r>
          </w:p>
        </w:tc>
        <w:tc>
          <w:tcPr>
            <w:tcW w:type="dxa" w:w="5184"/>
            <w:vAlign w:val="center"/>
          </w:tcPr>
          <w:p>
            <w:r>
              <w:rPr>
                <w:sz w:val="18"/>
              </w:rPr>
            </w:r>
            <w:r>
              <w:rPr>
                <w:b w:val="0"/>
                <w:sz w:val="18"/>
              </w:rPr>
              <w:t>180 g</w:t>
            </w:r>
          </w:p>
        </w:tc>
      </w:tr>
      <w:tr>
        <w:tc>
          <w:tcPr>
            <w:tcW w:type="dxa" w:w="5184"/>
            <w:vAlign w:val="center"/>
          </w:tcPr>
          <w:p>
            <w:r>
              <w:rPr>
                <w:sz w:val="18"/>
              </w:rPr>
            </w:r>
            <w:r>
              <w:rPr>
                <w:b w:val="0"/>
                <w:sz w:val="18"/>
              </w:rPr>
              <w:t>Grilled chicken breast, cooked edible portion</w:t>
            </w:r>
          </w:p>
        </w:tc>
        <w:tc>
          <w:tcPr>
            <w:tcW w:type="dxa" w:w="5184"/>
            <w:vAlign w:val="center"/>
          </w:tcPr>
          <w:p>
            <w:r>
              <w:rPr>
                <w:sz w:val="18"/>
              </w:rPr>
            </w:r>
            <w:r>
              <w:rPr>
                <w:b w:val="0"/>
                <w:sz w:val="18"/>
              </w:rPr>
              <w:t>110 g</w:t>
            </w:r>
          </w:p>
        </w:tc>
      </w:tr>
      <w:tr>
        <w:tc>
          <w:tcPr>
            <w:tcW w:type="dxa" w:w="5184"/>
            <w:vAlign w:val="center"/>
          </w:tcPr>
          <w:p>
            <w:r>
              <w:rPr>
                <w:sz w:val="18"/>
              </w:rPr>
            </w:r>
            <w:r>
              <w:rPr>
                <w:b w:val="0"/>
                <w:sz w:val="18"/>
              </w:rPr>
              <w:t>Kalabasa/squash</w:t>
            </w:r>
          </w:p>
        </w:tc>
        <w:tc>
          <w:tcPr>
            <w:tcW w:type="dxa" w:w="5184"/>
            <w:vAlign w:val="center"/>
          </w:tcPr>
          <w:p>
            <w:r>
              <w:rPr>
                <w:sz w:val="18"/>
              </w:rPr>
            </w:r>
            <w:r>
              <w:rPr>
                <w:b w:val="0"/>
                <w:sz w:val="18"/>
              </w:rPr>
              <w:t>80 g</w:t>
            </w:r>
          </w:p>
        </w:tc>
      </w:tr>
      <w:tr>
        <w:tc>
          <w:tcPr>
            <w:tcW w:type="dxa" w:w="5184"/>
            <w:vAlign w:val="center"/>
          </w:tcPr>
          <w:p>
            <w:r>
              <w:rPr>
                <w:sz w:val="18"/>
              </w:rPr>
            </w:r>
            <w:r>
              <w:rPr>
                <w:b w:val="0"/>
                <w:sz w:val="18"/>
              </w:rPr>
              <w:t>Okra</w:t>
            </w:r>
          </w:p>
        </w:tc>
        <w:tc>
          <w:tcPr>
            <w:tcW w:type="dxa" w:w="5184"/>
            <w:vAlign w:val="center"/>
          </w:tcPr>
          <w:p>
            <w:r>
              <w:rPr>
                <w:sz w:val="18"/>
              </w:rPr>
            </w:r>
            <w:r>
              <w:rPr>
                <w:b w:val="0"/>
                <w:sz w:val="18"/>
              </w:rPr>
              <w:t>40 g</w:t>
            </w:r>
          </w:p>
        </w:tc>
      </w:tr>
      <w:tr>
        <w:tc>
          <w:tcPr>
            <w:tcW w:type="dxa" w:w="5184"/>
            <w:vAlign w:val="center"/>
          </w:tcPr>
          <w:p>
            <w:r>
              <w:rPr>
                <w:sz w:val="18"/>
              </w:rPr>
            </w:r>
            <w:r>
              <w:rPr>
                <w:b w:val="0"/>
                <w:sz w:val="18"/>
              </w:rPr>
              <w:t>Sitaw/string beans</w:t>
            </w:r>
          </w:p>
        </w:tc>
        <w:tc>
          <w:tcPr>
            <w:tcW w:type="dxa" w:w="5184"/>
            <w:vAlign w:val="center"/>
          </w:tcPr>
          <w:p>
            <w:r>
              <w:rPr>
                <w:sz w:val="18"/>
              </w:rPr>
            </w:r>
            <w:r>
              <w:rPr>
                <w:b w:val="0"/>
                <w:sz w:val="18"/>
              </w:rPr>
              <w:t>40 g</w:t>
            </w:r>
          </w:p>
        </w:tc>
      </w:tr>
      <w:tr>
        <w:tc>
          <w:tcPr>
            <w:tcW w:type="dxa" w:w="5184"/>
            <w:vAlign w:val="center"/>
          </w:tcPr>
          <w:p>
            <w:r>
              <w:rPr>
                <w:sz w:val="18"/>
              </w:rPr>
            </w:r>
            <w:r>
              <w:rPr>
                <w:b w:val="0"/>
                <w:sz w:val="18"/>
              </w:rPr>
              <w:t>Eggplant</w:t>
            </w:r>
          </w:p>
        </w:tc>
        <w:tc>
          <w:tcPr>
            <w:tcW w:type="dxa" w:w="5184"/>
            <w:vAlign w:val="center"/>
          </w:tcPr>
          <w:p>
            <w:r>
              <w:rPr>
                <w:sz w:val="18"/>
              </w:rPr>
            </w:r>
            <w:r>
              <w:rPr>
                <w:b w:val="0"/>
                <w:sz w:val="18"/>
              </w:rPr>
              <w:t>40 g</w:t>
            </w:r>
          </w:p>
        </w:tc>
      </w:tr>
      <w:tr>
        <w:tc>
          <w:tcPr>
            <w:tcW w:type="dxa" w:w="5184"/>
            <w:vAlign w:val="center"/>
          </w:tcPr>
          <w:p>
            <w:r>
              <w:rPr>
                <w:sz w:val="18"/>
              </w:rPr>
            </w:r>
            <w:r>
              <w:rPr>
                <w:b w:val="0"/>
                <w:sz w:val="18"/>
              </w:rPr>
              <w:t>Tomato</w:t>
            </w:r>
          </w:p>
        </w:tc>
        <w:tc>
          <w:tcPr>
            <w:tcW w:type="dxa" w:w="5184"/>
            <w:vAlign w:val="center"/>
          </w:tcPr>
          <w:p>
            <w:r>
              <w:rPr>
                <w:sz w:val="18"/>
              </w:rPr>
            </w:r>
            <w:r>
              <w:rPr>
                <w:b w:val="0"/>
                <w:sz w:val="18"/>
              </w:rPr>
              <w:t>50 g</w:t>
            </w:r>
          </w:p>
        </w:tc>
      </w:tr>
      <w:tr>
        <w:tc>
          <w:tcPr>
            <w:tcW w:type="dxa" w:w="5184"/>
            <w:vAlign w:val="center"/>
          </w:tcPr>
          <w:p>
            <w:r>
              <w:rPr>
                <w:sz w:val="18"/>
              </w:rPr>
            </w:r>
            <w:r>
              <w:rPr>
                <w:b w:val="0"/>
                <w:sz w:val="18"/>
              </w:rPr>
              <w:t>Onion</w:t>
            </w:r>
          </w:p>
        </w:tc>
        <w:tc>
          <w:tcPr>
            <w:tcW w:type="dxa" w:w="5184"/>
            <w:vAlign w:val="center"/>
          </w:tcPr>
          <w:p>
            <w:r>
              <w:rPr>
                <w:sz w:val="18"/>
              </w:rPr>
            </w:r>
            <w:r>
              <w:rPr>
                <w:b w:val="0"/>
                <w:sz w:val="18"/>
              </w:rPr>
              <w:t>20 g</w:t>
            </w:r>
          </w:p>
        </w:tc>
      </w:tr>
      <w:tr>
        <w:tc>
          <w:tcPr>
            <w:tcW w:type="dxa" w:w="5184"/>
            <w:vAlign w:val="center"/>
          </w:tcPr>
          <w:p>
            <w:r>
              <w:rPr>
                <w:sz w:val="18"/>
              </w:rPr>
            </w:r>
            <w:r>
              <w:rPr>
                <w:b w:val="0"/>
                <w:sz w:val="18"/>
              </w:rPr>
              <w:t>Cooking oil</w:t>
            </w:r>
          </w:p>
        </w:tc>
        <w:tc>
          <w:tcPr>
            <w:tcW w:type="dxa" w:w="5184"/>
            <w:vAlign w:val="center"/>
          </w:tcPr>
          <w:p>
            <w:r>
              <w:rPr>
                <w:sz w:val="18"/>
              </w:rPr>
            </w:r>
            <w:r>
              <w:rPr>
                <w:b w:val="0"/>
                <w:sz w:val="18"/>
              </w:rPr>
              <w:t>10 g</w:t>
            </w:r>
          </w:p>
        </w:tc>
      </w:tr>
      <w:tr>
        <w:tc>
          <w:tcPr>
            <w:tcW w:type="dxa" w:w="5184"/>
            <w:vAlign w:val="center"/>
          </w:tcPr>
          <w:p>
            <w:r>
              <w:rPr>
                <w:sz w:val="18"/>
              </w:rPr>
            </w:r>
            <w:r>
              <w:rPr>
                <w:b w:val="0"/>
                <w:sz w:val="18"/>
              </w:rPr>
              <w:t>Papaya</w:t>
            </w:r>
          </w:p>
        </w:tc>
        <w:tc>
          <w:tcPr>
            <w:tcW w:type="dxa" w:w="5184"/>
            <w:vAlign w:val="center"/>
          </w:tcPr>
          <w:p>
            <w:r>
              <w:rPr>
                <w:sz w:val="18"/>
              </w:rPr>
            </w:r>
            <w:r>
              <w:rPr>
                <w:b w:val="0"/>
                <w:sz w:val="18"/>
              </w:rPr>
              <w:t>150 g</w:t>
            </w:r>
          </w:p>
        </w:tc>
      </w:tr>
    </w:tbl>
    <w:p>
      <w:r>
        <w:t>Preliminary per-meal cost range: PHP 130-160, to be verified by market audit.</w:t>
      </w:r>
    </w:p>
    <w:p>
      <w:pPr>
        <w:pStyle w:val="Heading2"/>
      </w:pPr>
      <w:r>
        <w:t>Dinner: Bangus with Monggo-Malunggay Plate</w:t>
      </w:r>
    </w:p>
    <w:p>
      <w:r>
        <w:t>Go: cooked rice; Grow: bangus and munggo; Glow: malunggay, tomato, onion, garlic, pineapple; small cooking fat: oil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2F0D9"/>
          </w:tcPr>
          <w:p>
            <w:r>
              <w:rPr>
                <w:sz w:val="18"/>
              </w:rPr>
            </w:r>
            <w:r>
              <w:rPr>
                <w:b/>
                <w:sz w:val="18"/>
              </w:rPr>
              <w:t>Ingredient</w:t>
            </w:r>
          </w:p>
        </w:tc>
        <w:tc>
          <w:tcPr>
            <w:tcW w:type="dxa" w:w="5184"/>
            <w:vAlign w:val="center"/>
            <w:shd w:fill="E2F0D9"/>
          </w:tcPr>
          <w:p>
            <w:r>
              <w:rPr>
                <w:sz w:val="18"/>
              </w:rPr>
            </w:r>
            <w:r>
              <w:rPr>
                <w:b/>
                <w:sz w:val="18"/>
              </w:rPr>
              <w:t>Edible portion for one person</w:t>
            </w:r>
          </w:p>
        </w:tc>
      </w:tr>
      <w:tr>
        <w:tc>
          <w:tcPr>
            <w:tcW w:type="dxa" w:w="5184"/>
            <w:vAlign w:val="center"/>
          </w:tcPr>
          <w:p>
            <w:r>
              <w:rPr>
                <w:sz w:val="18"/>
              </w:rPr>
            </w:r>
            <w:r>
              <w:rPr>
                <w:b w:val="0"/>
                <w:sz w:val="18"/>
              </w:rPr>
              <w:t>Cooked white rice</w:t>
            </w:r>
          </w:p>
        </w:tc>
        <w:tc>
          <w:tcPr>
            <w:tcW w:type="dxa" w:w="5184"/>
            <w:vAlign w:val="center"/>
          </w:tcPr>
          <w:p>
            <w:r>
              <w:rPr>
                <w:sz w:val="18"/>
              </w:rPr>
            </w:r>
            <w:r>
              <w:rPr>
                <w:b w:val="0"/>
                <w:sz w:val="18"/>
              </w:rPr>
              <w:t>130 g</w:t>
            </w:r>
          </w:p>
        </w:tc>
      </w:tr>
      <w:tr>
        <w:tc>
          <w:tcPr>
            <w:tcW w:type="dxa" w:w="5184"/>
            <w:vAlign w:val="center"/>
          </w:tcPr>
          <w:p>
            <w:r>
              <w:rPr>
                <w:sz w:val="18"/>
              </w:rPr>
            </w:r>
            <w:r>
              <w:rPr>
                <w:b w:val="0"/>
                <w:sz w:val="18"/>
              </w:rPr>
              <w:t>Grilled bangus/milkfish, cooked edible portion</w:t>
            </w:r>
          </w:p>
        </w:tc>
        <w:tc>
          <w:tcPr>
            <w:tcW w:type="dxa" w:w="5184"/>
            <w:vAlign w:val="center"/>
          </w:tcPr>
          <w:p>
            <w:r>
              <w:rPr>
                <w:sz w:val="18"/>
              </w:rPr>
            </w:r>
            <w:r>
              <w:rPr>
                <w:b w:val="0"/>
                <w:sz w:val="18"/>
              </w:rPr>
              <w:t>100 g</w:t>
            </w:r>
          </w:p>
        </w:tc>
      </w:tr>
      <w:tr>
        <w:tc>
          <w:tcPr>
            <w:tcW w:type="dxa" w:w="5184"/>
            <w:vAlign w:val="center"/>
          </w:tcPr>
          <w:p>
            <w:r>
              <w:rPr>
                <w:sz w:val="18"/>
              </w:rPr>
            </w:r>
            <w:r>
              <w:rPr>
                <w:b w:val="0"/>
                <w:sz w:val="18"/>
              </w:rPr>
              <w:t>Cooked munggo/mung beans</w:t>
            </w:r>
          </w:p>
        </w:tc>
        <w:tc>
          <w:tcPr>
            <w:tcW w:type="dxa" w:w="5184"/>
            <w:vAlign w:val="center"/>
          </w:tcPr>
          <w:p>
            <w:r>
              <w:rPr>
                <w:sz w:val="18"/>
              </w:rPr>
            </w:r>
            <w:r>
              <w:rPr>
                <w:b w:val="0"/>
                <w:sz w:val="18"/>
              </w:rPr>
              <w:t>80 g</w:t>
            </w:r>
          </w:p>
        </w:tc>
      </w:tr>
      <w:tr>
        <w:tc>
          <w:tcPr>
            <w:tcW w:type="dxa" w:w="5184"/>
            <w:vAlign w:val="center"/>
          </w:tcPr>
          <w:p>
            <w:r>
              <w:rPr>
                <w:sz w:val="18"/>
              </w:rPr>
            </w:r>
            <w:r>
              <w:rPr>
                <w:b w:val="0"/>
                <w:sz w:val="18"/>
              </w:rPr>
              <w:t>Malunggay leaves</w:t>
            </w:r>
          </w:p>
        </w:tc>
        <w:tc>
          <w:tcPr>
            <w:tcW w:type="dxa" w:w="5184"/>
            <w:vAlign w:val="center"/>
          </w:tcPr>
          <w:p>
            <w:r>
              <w:rPr>
                <w:sz w:val="18"/>
              </w:rPr>
            </w:r>
            <w:r>
              <w:rPr>
                <w:b w:val="0"/>
                <w:sz w:val="18"/>
              </w:rPr>
              <w:t>30 g</w:t>
            </w:r>
          </w:p>
        </w:tc>
      </w:tr>
      <w:tr>
        <w:tc>
          <w:tcPr>
            <w:tcW w:type="dxa" w:w="5184"/>
            <w:vAlign w:val="center"/>
          </w:tcPr>
          <w:p>
            <w:r>
              <w:rPr>
                <w:sz w:val="18"/>
              </w:rPr>
            </w:r>
            <w:r>
              <w:rPr>
                <w:b w:val="0"/>
                <w:sz w:val="18"/>
              </w:rPr>
              <w:t>Tomato</w:t>
            </w:r>
          </w:p>
        </w:tc>
        <w:tc>
          <w:tcPr>
            <w:tcW w:type="dxa" w:w="5184"/>
            <w:vAlign w:val="center"/>
          </w:tcPr>
          <w:p>
            <w:r>
              <w:rPr>
                <w:sz w:val="18"/>
              </w:rPr>
            </w:r>
            <w:r>
              <w:rPr>
                <w:b w:val="0"/>
                <w:sz w:val="18"/>
              </w:rPr>
              <w:t>50 g</w:t>
            </w:r>
          </w:p>
        </w:tc>
      </w:tr>
      <w:tr>
        <w:tc>
          <w:tcPr>
            <w:tcW w:type="dxa" w:w="5184"/>
            <w:vAlign w:val="center"/>
          </w:tcPr>
          <w:p>
            <w:r>
              <w:rPr>
                <w:sz w:val="18"/>
              </w:rPr>
            </w:r>
            <w:r>
              <w:rPr>
                <w:b w:val="0"/>
                <w:sz w:val="18"/>
              </w:rPr>
              <w:t>Onion</w:t>
            </w:r>
          </w:p>
        </w:tc>
        <w:tc>
          <w:tcPr>
            <w:tcW w:type="dxa" w:w="5184"/>
            <w:vAlign w:val="center"/>
          </w:tcPr>
          <w:p>
            <w:r>
              <w:rPr>
                <w:sz w:val="18"/>
              </w:rPr>
            </w:r>
            <w:r>
              <w:rPr>
                <w:b w:val="0"/>
                <w:sz w:val="18"/>
              </w:rPr>
              <w:t>20 g</w:t>
            </w:r>
          </w:p>
        </w:tc>
      </w:tr>
      <w:tr>
        <w:tc>
          <w:tcPr>
            <w:tcW w:type="dxa" w:w="5184"/>
            <w:vAlign w:val="center"/>
          </w:tcPr>
          <w:p>
            <w:r>
              <w:rPr>
                <w:sz w:val="18"/>
              </w:rPr>
            </w:r>
            <w:r>
              <w:rPr>
                <w:b w:val="0"/>
                <w:sz w:val="18"/>
              </w:rPr>
              <w:t>Garlic</w:t>
            </w:r>
          </w:p>
        </w:tc>
        <w:tc>
          <w:tcPr>
            <w:tcW w:type="dxa" w:w="5184"/>
            <w:vAlign w:val="center"/>
          </w:tcPr>
          <w:p>
            <w:r>
              <w:rPr>
                <w:sz w:val="18"/>
              </w:rPr>
            </w:r>
            <w:r>
              <w:rPr>
                <w:b w:val="0"/>
                <w:sz w:val="18"/>
              </w:rPr>
              <w:t>5 g</w:t>
            </w:r>
          </w:p>
        </w:tc>
      </w:tr>
      <w:tr>
        <w:tc>
          <w:tcPr>
            <w:tcW w:type="dxa" w:w="5184"/>
            <w:vAlign w:val="center"/>
          </w:tcPr>
          <w:p>
            <w:r>
              <w:rPr>
                <w:sz w:val="18"/>
              </w:rPr>
            </w:r>
            <w:r>
              <w:rPr>
                <w:b w:val="0"/>
                <w:sz w:val="18"/>
              </w:rPr>
              <w:t>Cooking oil</w:t>
            </w:r>
          </w:p>
        </w:tc>
        <w:tc>
          <w:tcPr>
            <w:tcW w:type="dxa" w:w="5184"/>
            <w:vAlign w:val="center"/>
          </w:tcPr>
          <w:p>
            <w:r>
              <w:rPr>
                <w:sz w:val="18"/>
              </w:rPr>
            </w:r>
            <w:r>
              <w:rPr>
                <w:b w:val="0"/>
                <w:sz w:val="18"/>
              </w:rPr>
              <w:t>14 g</w:t>
            </w:r>
          </w:p>
        </w:tc>
      </w:tr>
      <w:tr>
        <w:tc>
          <w:tcPr>
            <w:tcW w:type="dxa" w:w="5184"/>
            <w:vAlign w:val="center"/>
          </w:tcPr>
          <w:p>
            <w:r>
              <w:rPr>
                <w:sz w:val="18"/>
              </w:rPr>
            </w:r>
            <w:r>
              <w:rPr>
                <w:b w:val="0"/>
                <w:sz w:val="18"/>
              </w:rPr>
              <w:t>Pineapple</w:t>
            </w:r>
          </w:p>
        </w:tc>
        <w:tc>
          <w:tcPr>
            <w:tcW w:type="dxa" w:w="5184"/>
            <w:vAlign w:val="center"/>
          </w:tcPr>
          <w:p>
            <w:r>
              <w:rPr>
                <w:sz w:val="18"/>
              </w:rPr>
            </w:r>
            <w:r>
              <w:rPr>
                <w:b w:val="0"/>
                <w:sz w:val="18"/>
              </w:rPr>
              <w:t>100 g</w:t>
            </w:r>
          </w:p>
        </w:tc>
      </w:tr>
    </w:tbl>
    <w:p>
      <w:r>
        <w:t>Preliminary per-meal cost range: PHP 120-150, to be verified by market audit.</w:t>
      </w:r>
    </w:p>
    <w:p>
      <w:pPr>
        <w:pStyle w:val="Heading1"/>
      </w:pPr>
      <w:r>
        <w:t>PhilFCT Verification Worksheet</w:t>
      </w:r>
    </w:p>
    <w:p>
      <w:r>
        <w:t>Instruction for the team: replace the provisional values above with verified values from the Philippine Food Composition Tables. Record the exact PhilFCT food name/code used for each ingredient. If an exact item is unavailable, record the closest matched PhilFCT item and explain the substitution in the remarks column.</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FCE4D6"/>
          </w:tcPr>
          <w:p>
            <w:r>
              <w:rPr>
                <w:sz w:val="18"/>
              </w:rPr>
            </w:r>
            <w:r>
              <w:rPr>
                <w:b/>
                <w:sz w:val="18"/>
              </w:rPr>
              <w:t>Meal</w:t>
            </w:r>
          </w:p>
        </w:tc>
        <w:tc>
          <w:tcPr>
            <w:tcW w:type="dxa" w:w="1037"/>
            <w:vAlign w:val="center"/>
            <w:shd w:fill="FCE4D6"/>
          </w:tcPr>
          <w:p>
            <w:r>
              <w:rPr>
                <w:sz w:val="18"/>
              </w:rPr>
            </w:r>
            <w:r>
              <w:rPr>
                <w:b/>
                <w:sz w:val="18"/>
              </w:rPr>
              <w:t>Ingredient</w:t>
            </w:r>
          </w:p>
        </w:tc>
        <w:tc>
          <w:tcPr>
            <w:tcW w:type="dxa" w:w="1037"/>
            <w:vAlign w:val="center"/>
            <w:shd w:fill="FCE4D6"/>
          </w:tcPr>
          <w:p>
            <w:r>
              <w:rPr>
                <w:sz w:val="18"/>
              </w:rPr>
            </w:r>
            <w:r>
              <w:rPr>
                <w:b/>
                <w:sz w:val="18"/>
              </w:rPr>
              <w:t>Portion (g)</w:t>
            </w:r>
          </w:p>
        </w:tc>
        <w:tc>
          <w:tcPr>
            <w:tcW w:type="dxa" w:w="1037"/>
            <w:vAlign w:val="center"/>
            <w:shd w:fill="FCE4D6"/>
          </w:tcPr>
          <w:p>
            <w:r>
              <w:rPr>
                <w:sz w:val="18"/>
              </w:rPr>
            </w:r>
            <w:r>
              <w:rPr>
                <w:b/>
                <w:sz w:val="18"/>
              </w:rPr>
              <w:t>PhilFCT food name/code</w:t>
            </w:r>
          </w:p>
        </w:tc>
        <w:tc>
          <w:tcPr>
            <w:tcW w:type="dxa" w:w="1037"/>
            <w:vAlign w:val="center"/>
            <w:shd w:fill="FCE4D6"/>
          </w:tcPr>
          <w:p>
            <w:r>
              <w:rPr>
                <w:sz w:val="18"/>
              </w:rPr>
            </w:r>
            <w:r>
              <w:rPr>
                <w:b/>
                <w:sz w:val="18"/>
              </w:rPr>
              <w:t>kcal/100g</w:t>
            </w:r>
          </w:p>
        </w:tc>
        <w:tc>
          <w:tcPr>
            <w:tcW w:type="dxa" w:w="1037"/>
            <w:vAlign w:val="center"/>
            <w:shd w:fill="FCE4D6"/>
          </w:tcPr>
          <w:p>
            <w:r>
              <w:rPr>
                <w:sz w:val="18"/>
              </w:rPr>
            </w:r>
            <w:r>
              <w:rPr>
                <w:b/>
                <w:sz w:val="18"/>
              </w:rPr>
              <w:t>Protein/100g</w:t>
            </w:r>
          </w:p>
        </w:tc>
        <w:tc>
          <w:tcPr>
            <w:tcW w:type="dxa" w:w="1037"/>
            <w:vAlign w:val="center"/>
            <w:shd w:fill="FCE4D6"/>
          </w:tcPr>
          <w:p>
            <w:r>
              <w:rPr>
                <w:sz w:val="18"/>
              </w:rPr>
            </w:r>
            <w:r>
              <w:rPr>
                <w:b/>
                <w:sz w:val="18"/>
              </w:rPr>
              <w:t>Carbs/100g</w:t>
            </w:r>
          </w:p>
        </w:tc>
        <w:tc>
          <w:tcPr>
            <w:tcW w:type="dxa" w:w="1037"/>
            <w:vAlign w:val="center"/>
            <w:shd w:fill="FCE4D6"/>
          </w:tcPr>
          <w:p>
            <w:r>
              <w:rPr>
                <w:sz w:val="18"/>
              </w:rPr>
            </w:r>
            <w:r>
              <w:rPr>
                <w:b/>
                <w:sz w:val="18"/>
              </w:rPr>
              <w:t>Fat/100g</w:t>
            </w:r>
          </w:p>
        </w:tc>
        <w:tc>
          <w:tcPr>
            <w:tcW w:type="dxa" w:w="1037"/>
            <w:vAlign w:val="center"/>
            <w:shd w:fill="FCE4D6"/>
          </w:tcPr>
          <w:p>
            <w:r>
              <w:rPr>
                <w:sz w:val="18"/>
              </w:rPr>
            </w:r>
            <w:r>
              <w:rPr>
                <w:b/>
                <w:sz w:val="18"/>
              </w:rPr>
              <w:t>Fiber/100g</w:t>
            </w:r>
          </w:p>
        </w:tc>
        <w:tc>
          <w:tcPr>
            <w:tcW w:type="dxa" w:w="1037"/>
            <w:vAlign w:val="center"/>
            <w:shd w:fill="FCE4D6"/>
          </w:tcPr>
          <w:p>
            <w:r>
              <w:rPr>
                <w:sz w:val="18"/>
              </w:rPr>
            </w:r>
            <w:r>
              <w:rPr>
                <w:b/>
                <w:sz w:val="18"/>
              </w:rPr>
              <w:t>Remarks</w:t>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Cooked red/brown rice</w:t>
            </w:r>
          </w:p>
        </w:tc>
        <w:tc>
          <w:tcPr>
            <w:tcW w:type="dxa" w:w="1037"/>
            <w:vAlign w:val="center"/>
          </w:tcPr>
          <w:p>
            <w:r>
              <w:rPr>
                <w:sz w:val="18"/>
              </w:rPr>
            </w:r>
            <w:r>
              <w:rPr>
                <w:b w:val="0"/>
                <w:sz w:val="18"/>
              </w:rPr>
              <w:t>150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Egg, whole</w:t>
            </w:r>
          </w:p>
        </w:tc>
        <w:tc>
          <w:tcPr>
            <w:tcW w:type="dxa" w:w="1037"/>
            <w:vAlign w:val="center"/>
          </w:tcPr>
          <w:p>
            <w:r>
              <w:rPr>
                <w:sz w:val="18"/>
              </w:rPr>
            </w:r>
            <w:r>
              <w:rPr>
                <w:b w:val="0"/>
                <w:sz w:val="18"/>
              </w:rPr>
              <w:t>50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Grilled eggplant</w:t>
            </w:r>
          </w:p>
        </w:tc>
        <w:tc>
          <w:tcPr>
            <w:tcW w:type="dxa" w:w="1037"/>
            <w:vAlign w:val="center"/>
          </w:tcPr>
          <w:p>
            <w:r>
              <w:rPr>
                <w:sz w:val="18"/>
              </w:rPr>
            </w:r>
            <w:r>
              <w:rPr>
                <w:b w:val="0"/>
                <w:sz w:val="18"/>
              </w:rPr>
              <w:t>100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Tomato</w:t>
            </w:r>
          </w:p>
        </w:tc>
        <w:tc>
          <w:tcPr>
            <w:tcW w:type="dxa" w:w="1037"/>
            <w:vAlign w:val="center"/>
          </w:tcPr>
          <w:p>
            <w:r>
              <w:rPr>
                <w:sz w:val="18"/>
              </w:rPr>
            </w:r>
            <w:r>
              <w:rPr>
                <w:b w:val="0"/>
                <w:sz w:val="18"/>
              </w:rPr>
              <w:t>60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Onion</w:t>
            </w:r>
          </w:p>
        </w:tc>
        <w:tc>
          <w:tcPr>
            <w:tcW w:type="dxa" w:w="1037"/>
            <w:vAlign w:val="center"/>
          </w:tcPr>
          <w:p>
            <w:r>
              <w:rPr>
                <w:sz w:val="18"/>
              </w:rPr>
            </w:r>
            <w:r>
              <w:rPr>
                <w:b w:val="0"/>
                <w:sz w:val="18"/>
              </w:rPr>
              <w:t>20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Cooking oil</w:t>
            </w:r>
          </w:p>
        </w:tc>
        <w:tc>
          <w:tcPr>
            <w:tcW w:type="dxa" w:w="1037"/>
            <w:vAlign w:val="center"/>
          </w:tcPr>
          <w:p>
            <w:r>
              <w:rPr>
                <w:sz w:val="18"/>
              </w:rPr>
            </w:r>
            <w:r>
              <w:rPr>
                <w:b w:val="0"/>
                <w:sz w:val="18"/>
              </w:rPr>
              <w:t>5</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Banana</w:t>
            </w:r>
          </w:p>
        </w:tc>
        <w:tc>
          <w:tcPr>
            <w:tcW w:type="dxa" w:w="1037"/>
            <w:vAlign w:val="center"/>
          </w:tcPr>
          <w:p>
            <w:r>
              <w:rPr>
                <w:sz w:val="18"/>
              </w:rPr>
            </w:r>
            <w:r>
              <w:rPr>
                <w:b w:val="0"/>
                <w:sz w:val="18"/>
              </w:rPr>
              <w:t>100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Breakfast</w:t>
            </w:r>
          </w:p>
        </w:tc>
        <w:tc>
          <w:tcPr>
            <w:tcW w:type="dxa" w:w="1037"/>
            <w:vAlign w:val="center"/>
          </w:tcPr>
          <w:p>
            <w:r>
              <w:rPr>
                <w:sz w:val="18"/>
              </w:rPr>
            </w:r>
            <w:r>
              <w:rPr>
                <w:b w:val="0"/>
                <w:sz w:val="18"/>
              </w:rPr>
              <w:t>Roasted peanuts</w:t>
            </w:r>
          </w:p>
        </w:tc>
        <w:tc>
          <w:tcPr>
            <w:tcW w:type="dxa" w:w="1037"/>
            <w:vAlign w:val="center"/>
          </w:tcPr>
          <w:p>
            <w:r>
              <w:rPr>
                <w:sz w:val="18"/>
              </w:rPr>
            </w:r>
            <w:r>
              <w:rPr>
                <w:b w:val="0"/>
                <w:sz w:val="18"/>
              </w:rPr>
              <w:t>10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Cooked white rice</w:t>
            </w:r>
          </w:p>
        </w:tc>
        <w:tc>
          <w:tcPr>
            <w:tcW w:type="dxa" w:w="1037"/>
            <w:vAlign w:val="center"/>
          </w:tcPr>
          <w:p>
            <w:r>
              <w:rPr>
                <w:sz w:val="18"/>
              </w:rPr>
            </w:r>
            <w:r>
              <w:rPr>
                <w:b w:val="0"/>
                <w:sz w:val="18"/>
              </w:rPr>
              <w:t>180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Grilled chicken breast, cooked edible portion</w:t>
            </w:r>
          </w:p>
        </w:tc>
        <w:tc>
          <w:tcPr>
            <w:tcW w:type="dxa" w:w="1037"/>
            <w:vAlign w:val="center"/>
          </w:tcPr>
          <w:p>
            <w:r>
              <w:rPr>
                <w:sz w:val="18"/>
              </w:rPr>
            </w:r>
            <w:r>
              <w:rPr>
                <w:b w:val="0"/>
                <w:sz w:val="18"/>
              </w:rPr>
              <w:t>110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Kalabasa/squash</w:t>
            </w:r>
          </w:p>
        </w:tc>
        <w:tc>
          <w:tcPr>
            <w:tcW w:type="dxa" w:w="1037"/>
            <w:vAlign w:val="center"/>
          </w:tcPr>
          <w:p>
            <w:r>
              <w:rPr>
                <w:sz w:val="18"/>
              </w:rPr>
            </w:r>
            <w:r>
              <w:rPr>
                <w:b w:val="0"/>
                <w:sz w:val="18"/>
              </w:rPr>
              <w:t>80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Okra</w:t>
            </w:r>
          </w:p>
        </w:tc>
        <w:tc>
          <w:tcPr>
            <w:tcW w:type="dxa" w:w="1037"/>
            <w:vAlign w:val="center"/>
          </w:tcPr>
          <w:p>
            <w:r>
              <w:rPr>
                <w:sz w:val="18"/>
              </w:rPr>
            </w:r>
            <w:r>
              <w:rPr>
                <w:b w:val="0"/>
                <w:sz w:val="18"/>
              </w:rPr>
              <w:t>40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Sitaw/string beans</w:t>
            </w:r>
          </w:p>
        </w:tc>
        <w:tc>
          <w:tcPr>
            <w:tcW w:type="dxa" w:w="1037"/>
            <w:vAlign w:val="center"/>
          </w:tcPr>
          <w:p>
            <w:r>
              <w:rPr>
                <w:sz w:val="18"/>
              </w:rPr>
            </w:r>
            <w:r>
              <w:rPr>
                <w:b w:val="0"/>
                <w:sz w:val="18"/>
              </w:rPr>
              <w:t>40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Eggplant</w:t>
            </w:r>
          </w:p>
        </w:tc>
        <w:tc>
          <w:tcPr>
            <w:tcW w:type="dxa" w:w="1037"/>
            <w:vAlign w:val="center"/>
          </w:tcPr>
          <w:p>
            <w:r>
              <w:rPr>
                <w:sz w:val="18"/>
              </w:rPr>
            </w:r>
            <w:r>
              <w:rPr>
                <w:b w:val="0"/>
                <w:sz w:val="18"/>
              </w:rPr>
              <w:t>40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Tomato</w:t>
            </w:r>
          </w:p>
        </w:tc>
        <w:tc>
          <w:tcPr>
            <w:tcW w:type="dxa" w:w="1037"/>
            <w:vAlign w:val="center"/>
          </w:tcPr>
          <w:p>
            <w:r>
              <w:rPr>
                <w:sz w:val="18"/>
              </w:rPr>
            </w:r>
            <w:r>
              <w:rPr>
                <w:b w:val="0"/>
                <w:sz w:val="18"/>
              </w:rPr>
              <w:t>50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Onion</w:t>
            </w:r>
          </w:p>
        </w:tc>
        <w:tc>
          <w:tcPr>
            <w:tcW w:type="dxa" w:w="1037"/>
            <w:vAlign w:val="center"/>
          </w:tcPr>
          <w:p>
            <w:r>
              <w:rPr>
                <w:sz w:val="18"/>
              </w:rPr>
            </w:r>
            <w:r>
              <w:rPr>
                <w:b w:val="0"/>
                <w:sz w:val="18"/>
              </w:rPr>
              <w:t>20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Cooking oil</w:t>
            </w:r>
          </w:p>
        </w:tc>
        <w:tc>
          <w:tcPr>
            <w:tcW w:type="dxa" w:w="1037"/>
            <w:vAlign w:val="center"/>
          </w:tcPr>
          <w:p>
            <w:r>
              <w:rPr>
                <w:sz w:val="18"/>
              </w:rPr>
            </w:r>
            <w:r>
              <w:rPr>
                <w:b w:val="0"/>
                <w:sz w:val="18"/>
              </w:rPr>
              <w:t>10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Lunch</w:t>
            </w:r>
          </w:p>
        </w:tc>
        <w:tc>
          <w:tcPr>
            <w:tcW w:type="dxa" w:w="1037"/>
            <w:vAlign w:val="center"/>
          </w:tcPr>
          <w:p>
            <w:r>
              <w:rPr>
                <w:sz w:val="18"/>
              </w:rPr>
            </w:r>
            <w:r>
              <w:rPr>
                <w:b w:val="0"/>
                <w:sz w:val="18"/>
              </w:rPr>
              <w:t>Papaya</w:t>
            </w:r>
          </w:p>
        </w:tc>
        <w:tc>
          <w:tcPr>
            <w:tcW w:type="dxa" w:w="1037"/>
            <w:vAlign w:val="center"/>
          </w:tcPr>
          <w:p>
            <w:r>
              <w:rPr>
                <w:sz w:val="18"/>
              </w:rPr>
            </w:r>
            <w:r>
              <w:rPr>
                <w:b w:val="0"/>
                <w:sz w:val="18"/>
              </w:rPr>
              <w:t>150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Cooked white rice</w:t>
            </w:r>
          </w:p>
        </w:tc>
        <w:tc>
          <w:tcPr>
            <w:tcW w:type="dxa" w:w="1037"/>
            <w:vAlign w:val="center"/>
          </w:tcPr>
          <w:p>
            <w:r>
              <w:rPr>
                <w:sz w:val="18"/>
              </w:rPr>
            </w:r>
            <w:r>
              <w:rPr>
                <w:b w:val="0"/>
                <w:sz w:val="18"/>
              </w:rPr>
              <w:t>130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Grilled bangus/milkfish, cooked edible portion</w:t>
            </w:r>
          </w:p>
        </w:tc>
        <w:tc>
          <w:tcPr>
            <w:tcW w:type="dxa" w:w="1037"/>
            <w:vAlign w:val="center"/>
          </w:tcPr>
          <w:p>
            <w:r>
              <w:rPr>
                <w:sz w:val="18"/>
              </w:rPr>
            </w:r>
            <w:r>
              <w:rPr>
                <w:b w:val="0"/>
                <w:sz w:val="18"/>
              </w:rPr>
              <w:t>100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Cooked munggo/mung beans</w:t>
            </w:r>
          </w:p>
        </w:tc>
        <w:tc>
          <w:tcPr>
            <w:tcW w:type="dxa" w:w="1037"/>
            <w:vAlign w:val="center"/>
          </w:tcPr>
          <w:p>
            <w:r>
              <w:rPr>
                <w:sz w:val="18"/>
              </w:rPr>
            </w:r>
            <w:r>
              <w:rPr>
                <w:b w:val="0"/>
                <w:sz w:val="18"/>
              </w:rPr>
              <w:t>80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Malunggay leaves</w:t>
            </w:r>
          </w:p>
        </w:tc>
        <w:tc>
          <w:tcPr>
            <w:tcW w:type="dxa" w:w="1037"/>
            <w:vAlign w:val="center"/>
          </w:tcPr>
          <w:p>
            <w:r>
              <w:rPr>
                <w:sz w:val="18"/>
              </w:rPr>
            </w:r>
            <w:r>
              <w:rPr>
                <w:b w:val="0"/>
                <w:sz w:val="18"/>
              </w:rPr>
              <w:t>30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Tomato</w:t>
            </w:r>
          </w:p>
        </w:tc>
        <w:tc>
          <w:tcPr>
            <w:tcW w:type="dxa" w:w="1037"/>
            <w:vAlign w:val="center"/>
          </w:tcPr>
          <w:p>
            <w:r>
              <w:rPr>
                <w:sz w:val="18"/>
              </w:rPr>
            </w:r>
            <w:r>
              <w:rPr>
                <w:b w:val="0"/>
                <w:sz w:val="18"/>
              </w:rPr>
              <w:t>50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Onion</w:t>
            </w:r>
          </w:p>
        </w:tc>
        <w:tc>
          <w:tcPr>
            <w:tcW w:type="dxa" w:w="1037"/>
            <w:vAlign w:val="center"/>
          </w:tcPr>
          <w:p>
            <w:r>
              <w:rPr>
                <w:sz w:val="18"/>
              </w:rPr>
            </w:r>
            <w:r>
              <w:rPr>
                <w:b w:val="0"/>
                <w:sz w:val="18"/>
              </w:rPr>
              <w:t>20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Garlic</w:t>
            </w:r>
          </w:p>
        </w:tc>
        <w:tc>
          <w:tcPr>
            <w:tcW w:type="dxa" w:w="1037"/>
            <w:vAlign w:val="center"/>
          </w:tcPr>
          <w:p>
            <w:r>
              <w:rPr>
                <w:sz w:val="18"/>
              </w:rPr>
            </w:r>
            <w:r>
              <w:rPr>
                <w:b w:val="0"/>
                <w:sz w:val="18"/>
              </w:rPr>
              <w:t>5</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Cooking oil</w:t>
            </w:r>
          </w:p>
        </w:tc>
        <w:tc>
          <w:tcPr>
            <w:tcW w:type="dxa" w:w="1037"/>
            <w:vAlign w:val="center"/>
          </w:tcPr>
          <w:p>
            <w:r>
              <w:rPr>
                <w:sz w:val="18"/>
              </w:rPr>
            </w:r>
            <w:r>
              <w:rPr>
                <w:b w:val="0"/>
                <w:sz w:val="18"/>
              </w:rPr>
              <w:t>14</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r>
        <w:tc>
          <w:tcPr>
            <w:tcW w:type="dxa" w:w="1037"/>
            <w:vAlign w:val="center"/>
          </w:tcPr>
          <w:p>
            <w:r>
              <w:rPr>
                <w:sz w:val="18"/>
              </w:rPr>
            </w:r>
            <w:r>
              <w:rPr>
                <w:b w:val="0"/>
                <w:sz w:val="18"/>
              </w:rPr>
              <w:t>Dinner</w:t>
            </w:r>
          </w:p>
        </w:tc>
        <w:tc>
          <w:tcPr>
            <w:tcW w:type="dxa" w:w="1037"/>
            <w:vAlign w:val="center"/>
          </w:tcPr>
          <w:p>
            <w:r>
              <w:rPr>
                <w:sz w:val="18"/>
              </w:rPr>
            </w:r>
            <w:r>
              <w:rPr>
                <w:b w:val="0"/>
                <w:sz w:val="18"/>
              </w:rPr>
              <w:t>Pineapple</w:t>
            </w:r>
          </w:p>
        </w:tc>
        <w:tc>
          <w:tcPr>
            <w:tcW w:type="dxa" w:w="1037"/>
            <w:vAlign w:val="center"/>
          </w:tcPr>
          <w:p>
            <w:r>
              <w:rPr>
                <w:sz w:val="18"/>
              </w:rPr>
            </w:r>
            <w:r>
              <w:rPr>
                <w:b w:val="0"/>
                <w:sz w:val="18"/>
              </w:rPr>
              <w:t>100</w:t>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c>
          <w:tcPr>
            <w:tcW w:type="dxa" w:w="1037"/>
            <w:vAlign w:val="center"/>
          </w:tcPr>
          <w:p>
            <w:r>
              <w:rPr>
                <w:sz w:val="18"/>
              </w:rPr>
            </w:r>
            <w:r>
              <w:rPr>
                <w:b w:val="0"/>
                <w:sz w:val="18"/>
              </w:rPr>
            </w:r>
          </w:p>
        </w:tc>
      </w:tr>
    </w:tbl>
    <w:p>
      <w:pPr>
        <w:pStyle w:val="Heading1"/>
      </w:pPr>
      <w:r>
        <w:t>Pricing and Serving Verification Worksheet</w:t>
      </w:r>
    </w:p>
    <w:p>
      <w:r>
        <w:t>The previous concern about pricing came from treating recipe quantities and costs without enough serving clarity. This version uses one-person edible portions. The team should verify costs using the pricing audit workbook and/or current local market prices, then calculate cost per serving from the ingredient quantity actually used.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FFF2CC"/>
          </w:tcPr>
          <w:p>
            <w:r>
              <w:rPr>
                <w:sz w:val="18"/>
              </w:rPr>
            </w:r>
            <w:r>
              <w:rPr>
                <w:b/>
                <w:sz w:val="18"/>
              </w:rPr>
              <w:t>Ingredient</w:t>
            </w:r>
          </w:p>
        </w:tc>
        <w:tc>
          <w:tcPr>
            <w:tcW w:type="dxa" w:w="1296"/>
            <w:vAlign w:val="center"/>
            <w:shd w:fill="FFF2CC"/>
          </w:tcPr>
          <w:p>
            <w:r>
              <w:rPr>
                <w:sz w:val="18"/>
              </w:rPr>
            </w:r>
            <w:r>
              <w:rPr>
                <w:b/>
                <w:sz w:val="18"/>
              </w:rPr>
              <w:t>Portion used (g)</w:t>
            </w:r>
          </w:p>
        </w:tc>
        <w:tc>
          <w:tcPr>
            <w:tcW w:type="dxa" w:w="1296"/>
            <w:vAlign w:val="center"/>
            <w:shd w:fill="FFF2CC"/>
          </w:tcPr>
          <w:p>
            <w:r>
              <w:rPr>
                <w:sz w:val="18"/>
              </w:rPr>
            </w:r>
            <w:r>
              <w:rPr>
                <w:b/>
                <w:sz w:val="18"/>
              </w:rPr>
              <w:t>Market unit</w:t>
            </w:r>
          </w:p>
        </w:tc>
        <w:tc>
          <w:tcPr>
            <w:tcW w:type="dxa" w:w="1296"/>
            <w:vAlign w:val="center"/>
            <w:shd w:fill="FFF2CC"/>
          </w:tcPr>
          <w:p>
            <w:r>
              <w:rPr>
                <w:sz w:val="18"/>
              </w:rPr>
            </w:r>
            <w:r>
              <w:rPr>
                <w:b/>
                <w:sz w:val="18"/>
              </w:rPr>
              <w:t>Price per market unit</w:t>
            </w:r>
          </w:p>
        </w:tc>
        <w:tc>
          <w:tcPr>
            <w:tcW w:type="dxa" w:w="1296"/>
            <w:vAlign w:val="center"/>
            <w:shd w:fill="FFF2CC"/>
          </w:tcPr>
          <w:p>
            <w:r>
              <w:rPr>
                <w:sz w:val="18"/>
              </w:rPr>
            </w:r>
            <w:r>
              <w:rPr>
                <w:b/>
                <w:sz w:val="18"/>
              </w:rPr>
              <w:t>Computed cost for portion</w:t>
            </w:r>
          </w:p>
        </w:tc>
        <w:tc>
          <w:tcPr>
            <w:tcW w:type="dxa" w:w="1296"/>
            <w:vAlign w:val="center"/>
            <w:shd w:fill="FFF2CC"/>
          </w:tcPr>
          <w:p>
            <w:r>
              <w:rPr>
                <w:sz w:val="18"/>
              </w:rPr>
            </w:r>
            <w:r>
              <w:rPr>
                <w:b/>
                <w:sz w:val="18"/>
              </w:rPr>
              <w:t>Source/date</w:t>
            </w:r>
          </w:p>
        </w:tc>
        <w:tc>
          <w:tcPr>
            <w:tcW w:type="dxa" w:w="1296"/>
            <w:vAlign w:val="center"/>
            <w:shd w:fill="FFF2CC"/>
          </w:tcPr>
          <w:p>
            <w:r>
              <w:rPr>
                <w:sz w:val="18"/>
              </w:rPr>
            </w:r>
            <w:r>
              <w:rPr>
                <w:b/>
                <w:sz w:val="18"/>
              </w:rPr>
              <w:t>Checked by</w:t>
            </w:r>
          </w:p>
        </w:tc>
        <w:tc>
          <w:tcPr>
            <w:tcW w:type="dxa" w:w="1296"/>
            <w:vAlign w:val="center"/>
            <w:shd w:fill="FFF2CC"/>
          </w:tcPr>
          <w:p>
            <w:r>
              <w:rPr>
                <w:sz w:val="18"/>
              </w:rPr>
            </w:r>
            <w:r>
              <w:rPr>
                <w:b/>
                <w:sz w:val="18"/>
              </w:rPr>
              <w:t>Remarks</w:t>
            </w:r>
          </w:p>
        </w:tc>
      </w:tr>
      <w:tr>
        <w:tc>
          <w:tcPr>
            <w:tcW w:type="dxa" w:w="1296"/>
            <w:vAlign w:val="center"/>
          </w:tcPr>
          <w:p>
            <w:r>
              <w:rPr>
                <w:sz w:val="18"/>
              </w:rPr>
            </w:r>
            <w:r>
              <w:rPr>
                <w:b w:val="0"/>
                <w:sz w:val="18"/>
              </w:rPr>
              <w:t>Cooked red/brown rice</w:t>
            </w:r>
          </w:p>
        </w:tc>
        <w:tc>
          <w:tcPr>
            <w:tcW w:type="dxa" w:w="1296"/>
            <w:vAlign w:val="center"/>
          </w:tcPr>
          <w:p>
            <w:r>
              <w:rPr>
                <w:sz w:val="18"/>
              </w:rPr>
            </w:r>
            <w:r>
              <w:rPr>
                <w:b w:val="0"/>
                <w:sz w:val="18"/>
              </w:rPr>
              <w:t>150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Egg, whole</w:t>
            </w:r>
          </w:p>
        </w:tc>
        <w:tc>
          <w:tcPr>
            <w:tcW w:type="dxa" w:w="1296"/>
            <w:vAlign w:val="center"/>
          </w:tcPr>
          <w:p>
            <w:r>
              <w:rPr>
                <w:sz w:val="18"/>
              </w:rPr>
            </w:r>
            <w:r>
              <w:rPr>
                <w:b w:val="0"/>
                <w:sz w:val="18"/>
              </w:rPr>
              <w:t>50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Grilled eggplant</w:t>
            </w:r>
          </w:p>
        </w:tc>
        <w:tc>
          <w:tcPr>
            <w:tcW w:type="dxa" w:w="1296"/>
            <w:vAlign w:val="center"/>
          </w:tcPr>
          <w:p>
            <w:r>
              <w:rPr>
                <w:sz w:val="18"/>
              </w:rPr>
            </w:r>
            <w:r>
              <w:rPr>
                <w:b w:val="0"/>
                <w:sz w:val="18"/>
              </w:rPr>
              <w:t>100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Tomato</w:t>
            </w:r>
          </w:p>
        </w:tc>
        <w:tc>
          <w:tcPr>
            <w:tcW w:type="dxa" w:w="1296"/>
            <w:vAlign w:val="center"/>
          </w:tcPr>
          <w:p>
            <w:r>
              <w:rPr>
                <w:sz w:val="18"/>
              </w:rPr>
            </w:r>
            <w:r>
              <w:rPr>
                <w:b w:val="0"/>
                <w:sz w:val="18"/>
              </w:rPr>
              <w:t>60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Onion</w:t>
            </w:r>
          </w:p>
        </w:tc>
        <w:tc>
          <w:tcPr>
            <w:tcW w:type="dxa" w:w="1296"/>
            <w:vAlign w:val="center"/>
          </w:tcPr>
          <w:p>
            <w:r>
              <w:rPr>
                <w:sz w:val="18"/>
              </w:rPr>
            </w:r>
            <w:r>
              <w:rPr>
                <w:b w:val="0"/>
                <w:sz w:val="18"/>
              </w:rPr>
              <w:t>20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Cooking oil</w:t>
            </w:r>
          </w:p>
        </w:tc>
        <w:tc>
          <w:tcPr>
            <w:tcW w:type="dxa" w:w="1296"/>
            <w:vAlign w:val="center"/>
          </w:tcPr>
          <w:p>
            <w:r>
              <w:rPr>
                <w:sz w:val="18"/>
              </w:rPr>
            </w:r>
            <w:r>
              <w:rPr>
                <w:b w:val="0"/>
                <w:sz w:val="18"/>
              </w:rPr>
              <w:t>5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Banana</w:t>
            </w:r>
          </w:p>
        </w:tc>
        <w:tc>
          <w:tcPr>
            <w:tcW w:type="dxa" w:w="1296"/>
            <w:vAlign w:val="center"/>
          </w:tcPr>
          <w:p>
            <w:r>
              <w:rPr>
                <w:sz w:val="18"/>
              </w:rPr>
            </w:r>
            <w:r>
              <w:rPr>
                <w:b w:val="0"/>
                <w:sz w:val="18"/>
              </w:rPr>
              <w:t>100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Roasted peanuts</w:t>
            </w:r>
          </w:p>
        </w:tc>
        <w:tc>
          <w:tcPr>
            <w:tcW w:type="dxa" w:w="1296"/>
            <w:vAlign w:val="center"/>
          </w:tcPr>
          <w:p>
            <w:r>
              <w:rPr>
                <w:sz w:val="18"/>
              </w:rPr>
            </w:r>
            <w:r>
              <w:rPr>
                <w:b w:val="0"/>
                <w:sz w:val="18"/>
              </w:rPr>
              <w:t>10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Cooked white rice</w:t>
            </w:r>
          </w:p>
        </w:tc>
        <w:tc>
          <w:tcPr>
            <w:tcW w:type="dxa" w:w="1296"/>
            <w:vAlign w:val="center"/>
          </w:tcPr>
          <w:p>
            <w:r>
              <w:rPr>
                <w:sz w:val="18"/>
              </w:rPr>
            </w:r>
            <w:r>
              <w:rPr>
                <w:b w:val="0"/>
                <w:sz w:val="18"/>
              </w:rPr>
              <w:t>180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Grilled chicken breast, cooked edible portion</w:t>
            </w:r>
          </w:p>
        </w:tc>
        <w:tc>
          <w:tcPr>
            <w:tcW w:type="dxa" w:w="1296"/>
            <w:vAlign w:val="center"/>
          </w:tcPr>
          <w:p>
            <w:r>
              <w:rPr>
                <w:sz w:val="18"/>
              </w:rPr>
            </w:r>
            <w:r>
              <w:rPr>
                <w:b w:val="0"/>
                <w:sz w:val="18"/>
              </w:rPr>
              <w:t>110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Kalabasa/squash</w:t>
            </w:r>
          </w:p>
        </w:tc>
        <w:tc>
          <w:tcPr>
            <w:tcW w:type="dxa" w:w="1296"/>
            <w:vAlign w:val="center"/>
          </w:tcPr>
          <w:p>
            <w:r>
              <w:rPr>
                <w:sz w:val="18"/>
              </w:rPr>
            </w:r>
            <w:r>
              <w:rPr>
                <w:b w:val="0"/>
                <w:sz w:val="18"/>
              </w:rPr>
              <w:t>80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Okra</w:t>
            </w:r>
          </w:p>
        </w:tc>
        <w:tc>
          <w:tcPr>
            <w:tcW w:type="dxa" w:w="1296"/>
            <w:vAlign w:val="center"/>
          </w:tcPr>
          <w:p>
            <w:r>
              <w:rPr>
                <w:sz w:val="18"/>
              </w:rPr>
            </w:r>
            <w:r>
              <w:rPr>
                <w:b w:val="0"/>
                <w:sz w:val="18"/>
              </w:rPr>
              <w:t>40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Sitaw/string beans</w:t>
            </w:r>
          </w:p>
        </w:tc>
        <w:tc>
          <w:tcPr>
            <w:tcW w:type="dxa" w:w="1296"/>
            <w:vAlign w:val="center"/>
          </w:tcPr>
          <w:p>
            <w:r>
              <w:rPr>
                <w:sz w:val="18"/>
              </w:rPr>
            </w:r>
            <w:r>
              <w:rPr>
                <w:b w:val="0"/>
                <w:sz w:val="18"/>
              </w:rPr>
              <w:t>40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Eggplant</w:t>
            </w:r>
          </w:p>
        </w:tc>
        <w:tc>
          <w:tcPr>
            <w:tcW w:type="dxa" w:w="1296"/>
            <w:vAlign w:val="center"/>
          </w:tcPr>
          <w:p>
            <w:r>
              <w:rPr>
                <w:sz w:val="18"/>
              </w:rPr>
            </w:r>
            <w:r>
              <w:rPr>
                <w:b w:val="0"/>
                <w:sz w:val="18"/>
              </w:rPr>
              <w:t>40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Tomato</w:t>
            </w:r>
          </w:p>
        </w:tc>
        <w:tc>
          <w:tcPr>
            <w:tcW w:type="dxa" w:w="1296"/>
            <w:vAlign w:val="center"/>
          </w:tcPr>
          <w:p>
            <w:r>
              <w:rPr>
                <w:sz w:val="18"/>
              </w:rPr>
            </w:r>
            <w:r>
              <w:rPr>
                <w:b w:val="0"/>
                <w:sz w:val="18"/>
              </w:rPr>
              <w:t>50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Cooking oil</w:t>
            </w:r>
          </w:p>
        </w:tc>
        <w:tc>
          <w:tcPr>
            <w:tcW w:type="dxa" w:w="1296"/>
            <w:vAlign w:val="center"/>
          </w:tcPr>
          <w:p>
            <w:r>
              <w:rPr>
                <w:sz w:val="18"/>
              </w:rPr>
            </w:r>
            <w:r>
              <w:rPr>
                <w:b w:val="0"/>
                <w:sz w:val="18"/>
              </w:rPr>
              <w:t>10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Papaya</w:t>
            </w:r>
          </w:p>
        </w:tc>
        <w:tc>
          <w:tcPr>
            <w:tcW w:type="dxa" w:w="1296"/>
            <w:vAlign w:val="center"/>
          </w:tcPr>
          <w:p>
            <w:r>
              <w:rPr>
                <w:sz w:val="18"/>
              </w:rPr>
            </w:r>
            <w:r>
              <w:rPr>
                <w:b w:val="0"/>
                <w:sz w:val="18"/>
              </w:rPr>
              <w:t>150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Cooked white rice</w:t>
            </w:r>
          </w:p>
        </w:tc>
        <w:tc>
          <w:tcPr>
            <w:tcW w:type="dxa" w:w="1296"/>
            <w:vAlign w:val="center"/>
          </w:tcPr>
          <w:p>
            <w:r>
              <w:rPr>
                <w:sz w:val="18"/>
              </w:rPr>
            </w:r>
            <w:r>
              <w:rPr>
                <w:b w:val="0"/>
                <w:sz w:val="18"/>
              </w:rPr>
              <w:t>130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Grilled bangus/milkfish, cooked edible portion</w:t>
            </w:r>
          </w:p>
        </w:tc>
        <w:tc>
          <w:tcPr>
            <w:tcW w:type="dxa" w:w="1296"/>
            <w:vAlign w:val="center"/>
          </w:tcPr>
          <w:p>
            <w:r>
              <w:rPr>
                <w:sz w:val="18"/>
              </w:rPr>
            </w:r>
            <w:r>
              <w:rPr>
                <w:b w:val="0"/>
                <w:sz w:val="18"/>
              </w:rPr>
              <w:t>100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Cooked munggo/mung beans</w:t>
            </w:r>
          </w:p>
        </w:tc>
        <w:tc>
          <w:tcPr>
            <w:tcW w:type="dxa" w:w="1296"/>
            <w:vAlign w:val="center"/>
          </w:tcPr>
          <w:p>
            <w:r>
              <w:rPr>
                <w:sz w:val="18"/>
              </w:rPr>
            </w:r>
            <w:r>
              <w:rPr>
                <w:b w:val="0"/>
                <w:sz w:val="18"/>
              </w:rPr>
              <w:t>80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Malunggay leaves</w:t>
            </w:r>
          </w:p>
        </w:tc>
        <w:tc>
          <w:tcPr>
            <w:tcW w:type="dxa" w:w="1296"/>
            <w:vAlign w:val="center"/>
          </w:tcPr>
          <w:p>
            <w:r>
              <w:rPr>
                <w:sz w:val="18"/>
              </w:rPr>
            </w:r>
            <w:r>
              <w:rPr>
                <w:b w:val="0"/>
                <w:sz w:val="18"/>
              </w:rPr>
              <w:t>30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Garlic</w:t>
            </w:r>
          </w:p>
        </w:tc>
        <w:tc>
          <w:tcPr>
            <w:tcW w:type="dxa" w:w="1296"/>
            <w:vAlign w:val="center"/>
          </w:tcPr>
          <w:p>
            <w:r>
              <w:rPr>
                <w:sz w:val="18"/>
              </w:rPr>
            </w:r>
            <w:r>
              <w:rPr>
                <w:b w:val="0"/>
                <w:sz w:val="18"/>
              </w:rPr>
              <w:t>5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Cooking oil</w:t>
            </w:r>
          </w:p>
        </w:tc>
        <w:tc>
          <w:tcPr>
            <w:tcW w:type="dxa" w:w="1296"/>
            <w:vAlign w:val="center"/>
          </w:tcPr>
          <w:p>
            <w:r>
              <w:rPr>
                <w:sz w:val="18"/>
              </w:rPr>
            </w:r>
            <w:r>
              <w:rPr>
                <w:b w:val="0"/>
                <w:sz w:val="18"/>
              </w:rPr>
              <w:t>14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r>
        <w:tc>
          <w:tcPr>
            <w:tcW w:type="dxa" w:w="1296"/>
            <w:vAlign w:val="center"/>
          </w:tcPr>
          <w:p>
            <w:r>
              <w:rPr>
                <w:sz w:val="18"/>
              </w:rPr>
            </w:r>
            <w:r>
              <w:rPr>
                <w:b w:val="0"/>
                <w:sz w:val="18"/>
              </w:rPr>
              <w:t>Pineapple</w:t>
            </w:r>
          </w:p>
        </w:tc>
        <w:tc>
          <w:tcPr>
            <w:tcW w:type="dxa" w:w="1296"/>
            <w:vAlign w:val="center"/>
          </w:tcPr>
          <w:p>
            <w:r>
              <w:rPr>
                <w:sz w:val="18"/>
              </w:rPr>
            </w:r>
            <w:r>
              <w:rPr>
                <w:b w:val="0"/>
                <w:sz w:val="18"/>
              </w:rPr>
              <w:t>100 g</w:t>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c>
          <w:tcPr>
            <w:tcW w:type="dxa" w:w="1296"/>
            <w:vAlign w:val="center"/>
          </w:tcPr>
          <w:p>
            <w:r>
              <w:rPr>
                <w:sz w:val="18"/>
              </w:rPr>
            </w:r>
            <w:r>
              <w:rPr>
                <w:b w:val="0"/>
                <w:sz w:val="18"/>
              </w:rPr>
            </w:r>
          </w:p>
        </w:tc>
      </w:tr>
    </w:tbl>
    <w:p>
      <w:pPr>
        <w:pStyle w:val="Heading1"/>
      </w:pPr>
      <w:r>
        <w:t>What This Packet Can and Cannot Claim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D3"/>
          </w:tcPr>
          <w:p>
            <w:r>
              <w:rPr>
                <w:sz w:val="18"/>
              </w:rPr>
            </w:r>
            <w:r>
              <w:rPr>
                <w:b/>
                <w:sz w:val="18"/>
              </w:rPr>
              <w:t>Claim type</w:t>
            </w:r>
          </w:p>
        </w:tc>
        <w:tc>
          <w:tcPr>
            <w:tcW w:type="dxa" w:w="5184"/>
            <w:vAlign w:val="center"/>
            <w:shd w:fill="D9EAD3"/>
          </w:tcPr>
          <w:p>
            <w:r>
              <w:rPr>
                <w:sz w:val="18"/>
              </w:rPr>
            </w:r>
            <w:r>
              <w:rPr>
                <w:b/>
                <w:sz w:val="18"/>
              </w:rPr>
              <w:t>Statement</w:t>
            </w:r>
          </w:p>
        </w:tc>
      </w:tr>
      <w:tr>
        <w:tc>
          <w:tcPr>
            <w:tcW w:type="dxa" w:w="5184"/>
            <w:vAlign w:val="center"/>
          </w:tcPr>
          <w:p>
            <w:r>
              <w:rPr>
                <w:sz w:val="18"/>
              </w:rPr>
            </w:r>
            <w:r>
              <w:rPr>
                <w:b w:val="0"/>
                <w:sz w:val="18"/>
              </w:rPr>
              <w:t>Can claim</w:t>
            </w:r>
          </w:p>
        </w:tc>
        <w:tc>
          <w:tcPr>
            <w:tcW w:type="dxa" w:w="5184"/>
            <w:vAlign w:val="center"/>
          </w:tcPr>
          <w:p>
            <w:r>
              <w:rPr>
                <w:sz w:val="18"/>
              </w:rPr>
            </w:r>
            <w:r>
              <w:rPr>
                <w:b w:val="0"/>
                <w:sz w:val="18"/>
              </w:rPr>
              <w:t>The three meals were redesigned to be complete, Filipino, portioned, budget-aware, and ready for PhilFCT checking.</w:t>
            </w:r>
          </w:p>
        </w:tc>
      </w:tr>
      <w:tr>
        <w:tc>
          <w:tcPr>
            <w:tcW w:type="dxa" w:w="5184"/>
            <w:vAlign w:val="center"/>
          </w:tcPr>
          <w:p>
            <w:r>
              <w:rPr>
                <w:sz w:val="18"/>
              </w:rPr>
            </w:r>
            <w:r>
              <w:rPr>
                <w:b w:val="0"/>
                <w:sz w:val="18"/>
              </w:rPr>
              <w:t>Can claim</w:t>
            </w:r>
          </w:p>
        </w:tc>
        <w:tc>
          <w:tcPr>
            <w:tcW w:type="dxa" w:w="5184"/>
            <w:vAlign w:val="center"/>
          </w:tcPr>
          <w:p>
            <w:r>
              <w:rPr>
                <w:sz w:val="18"/>
              </w:rPr>
            </w:r>
            <w:r>
              <w:rPr>
                <w:b w:val="0"/>
                <w:sz w:val="18"/>
              </w:rPr>
              <w:t>The provisional daily totals were adjusted to closely follow the RND baseline of 1,800 kcal, 225 g carbohydrates, 90 g protein, 60 g fat, and 25-30 g fiber.</w:t>
            </w:r>
          </w:p>
        </w:tc>
      </w:tr>
      <w:tr>
        <w:tc>
          <w:tcPr>
            <w:tcW w:type="dxa" w:w="5184"/>
            <w:vAlign w:val="center"/>
          </w:tcPr>
          <w:p>
            <w:r>
              <w:rPr>
                <w:sz w:val="18"/>
              </w:rPr>
            </w:r>
            <w:r>
              <w:rPr>
                <w:b w:val="0"/>
                <w:sz w:val="18"/>
              </w:rPr>
              <w:t>Should not claim yet</w:t>
            </w:r>
          </w:p>
        </w:tc>
        <w:tc>
          <w:tcPr>
            <w:tcW w:type="dxa" w:w="5184"/>
            <w:vAlign w:val="center"/>
          </w:tcPr>
          <w:p>
            <w:r>
              <w:rPr>
                <w:sz w:val="18"/>
              </w:rPr>
            </w:r>
            <w:r>
              <w:rPr>
                <w:b w:val="0"/>
                <w:sz w:val="18"/>
              </w:rPr>
              <w:t>The provisional nutrition numbers are final PhilFCT-certified values. They must be replaced or confirmed through PhilFCT lookup.</w:t>
            </w:r>
          </w:p>
        </w:tc>
      </w:tr>
      <w:tr>
        <w:tc>
          <w:tcPr>
            <w:tcW w:type="dxa" w:w="5184"/>
            <w:vAlign w:val="center"/>
          </w:tcPr>
          <w:p>
            <w:r>
              <w:rPr>
                <w:sz w:val="18"/>
              </w:rPr>
            </w:r>
            <w:r>
              <w:rPr>
                <w:b w:val="0"/>
                <w:sz w:val="18"/>
              </w:rPr>
              <w:t>Should not claim yet</w:t>
            </w:r>
          </w:p>
        </w:tc>
        <w:tc>
          <w:tcPr>
            <w:tcW w:type="dxa" w:w="5184"/>
            <w:vAlign w:val="center"/>
          </w:tcPr>
          <w:p>
            <w:r>
              <w:rPr>
                <w:sz w:val="18"/>
              </w:rPr>
            </w:r>
            <w:r>
              <w:rPr>
                <w:b w:val="0"/>
                <w:sz w:val="18"/>
              </w:rPr>
              <w:t>The costs are final market prices. They must be verified using the pricing audit workbook and current local price evidence.</w:t>
            </w:r>
          </w:p>
        </w:tc>
      </w:tr>
    </w:tbl>
    <w:p>
      <w:pPr>
        <w:pStyle w:val="Heading1"/>
      </w:pPr>
      <w:r>
        <w:t>Team Task List Before Resubmission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sz w:val="18"/>
              </w:rPr>
            </w:r>
            <w:r>
              <w:rPr>
                <w:b/>
                <w:sz w:val="18"/>
              </w:rPr>
              <w:t>Member</w:t>
            </w:r>
          </w:p>
        </w:tc>
        <w:tc>
          <w:tcPr>
            <w:tcW w:type="dxa" w:w="2592"/>
            <w:vAlign w:val="center"/>
            <w:shd w:fill="D9EAF7"/>
          </w:tcPr>
          <w:p>
            <w:r>
              <w:rPr>
                <w:sz w:val="18"/>
              </w:rPr>
            </w:r>
            <w:r>
              <w:rPr>
                <w:b/>
                <w:sz w:val="18"/>
              </w:rPr>
              <w:t>Primary responsibility</w:t>
            </w:r>
          </w:p>
        </w:tc>
        <w:tc>
          <w:tcPr>
            <w:tcW w:type="dxa" w:w="2592"/>
            <w:vAlign w:val="center"/>
            <w:shd w:fill="D9EAF7"/>
          </w:tcPr>
          <w:p>
            <w:r>
              <w:rPr>
                <w:sz w:val="18"/>
              </w:rPr>
            </w:r>
            <w:r>
              <w:rPr>
                <w:b/>
                <w:sz w:val="18"/>
              </w:rPr>
              <w:t>Output/evidence</w:t>
            </w:r>
          </w:p>
        </w:tc>
        <w:tc>
          <w:tcPr>
            <w:tcW w:type="dxa" w:w="2592"/>
            <w:vAlign w:val="center"/>
            <w:shd w:fill="D9EAF7"/>
          </w:tcPr>
          <w:p>
            <w:r>
              <w:rPr>
                <w:sz w:val="18"/>
              </w:rPr>
            </w:r>
            <w:r>
              <w:rPr>
                <w:b/>
                <w:sz w:val="18"/>
              </w:rPr>
              <w:t>Why this must be manual or verified</w:t>
            </w:r>
          </w:p>
        </w:tc>
      </w:tr>
      <w:tr>
        <w:tc>
          <w:tcPr>
            <w:tcW w:type="dxa" w:w="2592"/>
            <w:vAlign w:val="center"/>
          </w:tcPr>
          <w:p>
            <w:r>
              <w:rPr>
                <w:sz w:val="18"/>
              </w:rPr>
            </w:r>
            <w:r>
              <w:rPr>
                <w:b w:val="0"/>
                <w:sz w:val="18"/>
              </w:rPr>
              <w:t>Joshua</w:t>
            </w:r>
          </w:p>
        </w:tc>
        <w:tc>
          <w:tcPr>
            <w:tcW w:type="dxa" w:w="2592"/>
            <w:vAlign w:val="center"/>
          </w:tcPr>
          <w:p>
            <w:r>
              <w:rPr>
                <w:sz w:val="18"/>
              </w:rPr>
            </w:r>
            <w:r>
              <w:rPr>
                <w:b w:val="0"/>
                <w:sz w:val="18"/>
              </w:rPr>
              <w:t>PhilFCT lookup and nutrient recalculation.</w:t>
            </w:r>
          </w:p>
        </w:tc>
        <w:tc>
          <w:tcPr>
            <w:tcW w:type="dxa" w:w="2592"/>
            <w:vAlign w:val="center"/>
          </w:tcPr>
          <w:p>
            <w:r>
              <w:rPr>
                <w:sz w:val="18"/>
              </w:rPr>
            </w:r>
            <w:r>
              <w:rPr>
                <w:b w:val="0"/>
                <w:sz w:val="18"/>
              </w:rPr>
              <w:t>Completed PhilFCT worksheet, final totals, screenshots/export notes of food items used.</w:t>
            </w:r>
          </w:p>
        </w:tc>
        <w:tc>
          <w:tcPr>
            <w:tcW w:type="dxa" w:w="2592"/>
            <w:vAlign w:val="center"/>
          </w:tcPr>
          <w:p>
            <w:r>
              <w:rPr>
                <w:sz w:val="18"/>
              </w:rPr>
            </w:r>
            <w:r>
              <w:rPr>
                <w:b w:val="0"/>
                <w:sz w:val="18"/>
              </w:rPr>
              <w:t>Requires official PhilFCT access and judgment on closest food matches.</w:t>
            </w:r>
          </w:p>
        </w:tc>
      </w:tr>
      <w:tr>
        <w:tc>
          <w:tcPr>
            <w:tcW w:type="dxa" w:w="2592"/>
            <w:vAlign w:val="center"/>
          </w:tcPr>
          <w:p>
            <w:r>
              <w:rPr>
                <w:sz w:val="18"/>
              </w:rPr>
            </w:r>
            <w:r>
              <w:rPr>
                <w:b w:val="0"/>
                <w:sz w:val="18"/>
              </w:rPr>
              <w:t>Larraine</w:t>
            </w:r>
          </w:p>
        </w:tc>
        <w:tc>
          <w:tcPr>
            <w:tcW w:type="dxa" w:w="2592"/>
            <w:vAlign w:val="center"/>
          </w:tcPr>
          <w:p>
            <w:r>
              <w:rPr>
                <w:sz w:val="18"/>
              </w:rPr>
            </w:r>
            <w:r>
              <w:rPr>
                <w:b w:val="0"/>
                <w:sz w:val="18"/>
              </w:rPr>
              <w:t>RND coordination and final appendix wording.</w:t>
            </w:r>
          </w:p>
        </w:tc>
        <w:tc>
          <w:tcPr>
            <w:tcW w:type="dxa" w:w="2592"/>
            <w:vAlign w:val="center"/>
          </w:tcPr>
          <w:p>
            <w:r>
              <w:rPr>
                <w:sz w:val="18"/>
              </w:rPr>
            </w:r>
            <w:r>
              <w:rPr>
                <w:b w:val="0"/>
                <w:sz w:val="18"/>
              </w:rPr>
              <w:t>Clean resubmission message, signed evaluation/certificate, revised manuscript appendix text.</w:t>
            </w:r>
          </w:p>
        </w:tc>
        <w:tc>
          <w:tcPr>
            <w:tcW w:type="dxa" w:w="2592"/>
            <w:vAlign w:val="center"/>
          </w:tcPr>
          <w:p>
            <w:r>
              <w:rPr>
                <w:sz w:val="18"/>
              </w:rPr>
            </w:r>
            <w:r>
              <w:rPr>
                <w:b w:val="0"/>
                <w:sz w:val="18"/>
              </w:rPr>
              <w:t>Requires direct communication with the evaluator and thesis document alignment.</w:t>
            </w:r>
          </w:p>
        </w:tc>
      </w:tr>
      <w:tr>
        <w:tc>
          <w:tcPr>
            <w:tcW w:type="dxa" w:w="2592"/>
            <w:vAlign w:val="center"/>
          </w:tcPr>
          <w:p>
            <w:r>
              <w:rPr>
                <w:sz w:val="18"/>
              </w:rPr>
            </w:r>
            <w:r>
              <w:rPr>
                <w:b w:val="0"/>
                <w:sz w:val="18"/>
              </w:rPr>
              <w:t>Jan</w:t>
            </w:r>
          </w:p>
        </w:tc>
        <w:tc>
          <w:tcPr>
            <w:tcW w:type="dxa" w:w="2592"/>
            <w:vAlign w:val="center"/>
          </w:tcPr>
          <w:p>
            <w:r>
              <w:rPr>
                <w:sz w:val="18"/>
              </w:rPr>
            </w:r>
            <w:r>
              <w:rPr>
                <w:b w:val="0"/>
                <w:sz w:val="18"/>
              </w:rPr>
              <w:t>Meal completeness and cost realism check.</w:t>
            </w:r>
          </w:p>
        </w:tc>
        <w:tc>
          <w:tcPr>
            <w:tcW w:type="dxa" w:w="2592"/>
            <w:vAlign w:val="center"/>
          </w:tcPr>
          <w:p>
            <w:r>
              <w:rPr>
                <w:sz w:val="18"/>
              </w:rPr>
            </w:r>
            <w:r>
              <w:rPr>
                <w:b w:val="0"/>
                <w:sz w:val="18"/>
              </w:rPr>
              <w:t>Pinggang Pinoy checklist per meal, current price evidence, per-serving cost computation.</w:t>
            </w:r>
          </w:p>
        </w:tc>
        <w:tc>
          <w:tcPr>
            <w:tcW w:type="dxa" w:w="2592"/>
            <w:vAlign w:val="center"/>
          </w:tcPr>
          <w:p>
            <w:r>
              <w:rPr>
                <w:sz w:val="18"/>
              </w:rPr>
            </w:r>
            <w:r>
              <w:rPr>
                <w:b w:val="0"/>
                <w:sz w:val="18"/>
              </w:rPr>
              <w:t>Requires practical food/market review and serving-size judgment.</w:t>
            </w:r>
          </w:p>
        </w:tc>
      </w:tr>
      <w:tr>
        <w:tc>
          <w:tcPr>
            <w:tcW w:type="dxa" w:w="2592"/>
            <w:vAlign w:val="center"/>
          </w:tcPr>
          <w:p>
            <w:r>
              <w:rPr>
                <w:sz w:val="18"/>
              </w:rPr>
            </w:r>
            <w:r>
              <w:rPr>
                <w:b w:val="0"/>
                <w:sz w:val="18"/>
              </w:rPr>
              <w:t>Hanna</w:t>
            </w:r>
          </w:p>
        </w:tc>
        <w:tc>
          <w:tcPr>
            <w:tcW w:type="dxa" w:w="2592"/>
            <w:vAlign w:val="center"/>
          </w:tcPr>
          <w:p>
            <w:r>
              <w:rPr>
                <w:sz w:val="18"/>
              </w:rPr>
            </w:r>
            <w:r>
              <w:rPr>
                <w:b w:val="0"/>
                <w:sz w:val="18"/>
              </w:rPr>
              <w:t>Quality assurance and documentation control.</w:t>
            </w:r>
          </w:p>
        </w:tc>
        <w:tc>
          <w:tcPr>
            <w:tcW w:type="dxa" w:w="2592"/>
            <w:vAlign w:val="center"/>
          </w:tcPr>
          <w:p>
            <w:r>
              <w:rPr>
                <w:sz w:val="18"/>
              </w:rPr>
            </w:r>
            <w:r>
              <w:rPr>
                <w:b w:val="0"/>
                <w:sz w:val="18"/>
              </w:rPr>
              <w:t>Arithmetic check, formatting check, version log, final evidence appendix.</w:t>
            </w:r>
          </w:p>
        </w:tc>
        <w:tc>
          <w:tcPr>
            <w:tcW w:type="dxa" w:w="2592"/>
            <w:vAlign w:val="center"/>
          </w:tcPr>
          <w:p>
            <w:r>
              <w:rPr>
                <w:sz w:val="18"/>
              </w:rPr>
            </w:r>
            <w:r>
              <w:rPr>
                <w:b w:val="0"/>
                <w:sz w:val="18"/>
              </w:rPr>
              <w:t>Requires independent review so the submitted file has no inconsistent totals.</w:t>
            </w:r>
          </w:p>
        </w:tc>
      </w:tr>
    </w:tbl>
    <w:p>
      <w:pPr>
        <w:pStyle w:val="Heading1"/>
      </w:pPr>
      <w:r>
        <w:t>Automated Versus Human-Verified Work</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DCF8"/>
          </w:tcPr>
          <w:p>
            <w:r>
              <w:rPr>
                <w:sz w:val="18"/>
              </w:rPr>
            </w:r>
            <w:r>
              <w:rPr>
                <w:b/>
                <w:sz w:val="18"/>
              </w:rPr>
              <w:t>Work item</w:t>
            </w:r>
          </w:p>
        </w:tc>
        <w:tc>
          <w:tcPr>
            <w:tcW w:type="dxa" w:w="3456"/>
            <w:vAlign w:val="center"/>
            <w:shd w:fill="EADCF8"/>
          </w:tcPr>
          <w:p>
            <w:r>
              <w:rPr>
                <w:sz w:val="18"/>
              </w:rPr>
            </w:r>
            <w:r>
              <w:rPr>
                <w:b/>
                <w:sz w:val="18"/>
              </w:rPr>
              <w:t>Can be automated/prepared by PCOSina team tools</w:t>
            </w:r>
          </w:p>
        </w:tc>
        <w:tc>
          <w:tcPr>
            <w:tcW w:type="dxa" w:w="3456"/>
            <w:vAlign w:val="center"/>
            <w:shd w:fill="EADCF8"/>
          </w:tcPr>
          <w:p>
            <w:r>
              <w:rPr>
                <w:sz w:val="18"/>
              </w:rPr>
            </w:r>
            <w:r>
              <w:rPr>
                <w:b/>
                <w:sz w:val="18"/>
              </w:rPr>
              <w:t>Must be verified by a person/RND</w:t>
            </w:r>
          </w:p>
        </w:tc>
      </w:tr>
      <w:tr>
        <w:tc>
          <w:tcPr>
            <w:tcW w:type="dxa" w:w="3456"/>
            <w:vAlign w:val="center"/>
          </w:tcPr>
          <w:p>
            <w:r>
              <w:rPr>
                <w:sz w:val="18"/>
              </w:rPr>
            </w:r>
            <w:r>
              <w:rPr>
                <w:b w:val="0"/>
                <w:sz w:val="18"/>
              </w:rPr>
              <w:t>Menu drafting</w:t>
            </w:r>
          </w:p>
        </w:tc>
        <w:tc>
          <w:tcPr>
            <w:tcW w:type="dxa" w:w="3456"/>
            <w:vAlign w:val="center"/>
          </w:tcPr>
          <w:p>
            <w:r>
              <w:rPr>
                <w:sz w:val="18"/>
              </w:rPr>
            </w:r>
            <w:r>
              <w:rPr>
                <w:b w:val="0"/>
                <w:sz w:val="18"/>
              </w:rPr>
              <w:t>Yes: generate candidate meal structures and ingredient tables.</w:t>
            </w:r>
          </w:p>
        </w:tc>
        <w:tc>
          <w:tcPr>
            <w:tcW w:type="dxa" w:w="3456"/>
            <w:vAlign w:val="center"/>
          </w:tcPr>
          <w:p>
            <w:r>
              <w:rPr>
                <w:sz w:val="18"/>
              </w:rPr>
            </w:r>
            <w:r>
              <w:rPr>
                <w:b w:val="0"/>
                <w:sz w:val="18"/>
              </w:rPr>
              <w:t>Yes: RND reviews completeness and appropriateness.</w:t>
            </w:r>
          </w:p>
        </w:tc>
      </w:tr>
      <w:tr>
        <w:tc>
          <w:tcPr>
            <w:tcW w:type="dxa" w:w="3456"/>
            <w:vAlign w:val="center"/>
          </w:tcPr>
          <w:p>
            <w:r>
              <w:rPr>
                <w:sz w:val="18"/>
              </w:rPr>
            </w:r>
            <w:r>
              <w:rPr>
                <w:b w:val="0"/>
                <w:sz w:val="18"/>
              </w:rPr>
              <w:t>Nutrition calculation</w:t>
            </w:r>
          </w:p>
        </w:tc>
        <w:tc>
          <w:tcPr>
            <w:tcW w:type="dxa" w:w="3456"/>
            <w:vAlign w:val="center"/>
          </w:tcPr>
          <w:p>
            <w:r>
              <w:rPr>
                <w:sz w:val="18"/>
              </w:rPr>
            </w:r>
            <w:r>
              <w:rPr>
                <w:b w:val="0"/>
                <w:sz w:val="18"/>
              </w:rPr>
              <w:t>Yes: compute totals once per-100g values are encoded.</w:t>
            </w:r>
          </w:p>
        </w:tc>
        <w:tc>
          <w:tcPr>
            <w:tcW w:type="dxa" w:w="3456"/>
            <w:vAlign w:val="center"/>
          </w:tcPr>
          <w:p>
            <w:r>
              <w:rPr>
                <w:sz w:val="18"/>
              </w:rPr>
            </w:r>
            <w:r>
              <w:rPr>
                <w:b w:val="0"/>
                <w:sz w:val="18"/>
              </w:rPr>
              <w:t>Yes: PhilFCT source matching and final interpretation require verification.</w:t>
            </w:r>
          </w:p>
        </w:tc>
      </w:tr>
      <w:tr>
        <w:tc>
          <w:tcPr>
            <w:tcW w:type="dxa" w:w="3456"/>
            <w:vAlign w:val="center"/>
          </w:tcPr>
          <w:p>
            <w:r>
              <w:rPr>
                <w:sz w:val="18"/>
              </w:rPr>
            </w:r>
            <w:r>
              <w:rPr>
                <w:b w:val="0"/>
                <w:sz w:val="18"/>
              </w:rPr>
              <w:t>Cost calculation</w:t>
            </w:r>
          </w:p>
        </w:tc>
        <w:tc>
          <w:tcPr>
            <w:tcW w:type="dxa" w:w="3456"/>
            <w:vAlign w:val="center"/>
          </w:tcPr>
          <w:p>
            <w:r>
              <w:rPr>
                <w:sz w:val="18"/>
              </w:rPr>
            </w:r>
            <w:r>
              <w:rPr>
                <w:b w:val="0"/>
                <w:sz w:val="18"/>
              </w:rPr>
              <w:t>Yes: compute per-serving costs from unit price and portion weight.</w:t>
            </w:r>
          </w:p>
        </w:tc>
        <w:tc>
          <w:tcPr>
            <w:tcW w:type="dxa" w:w="3456"/>
            <w:vAlign w:val="center"/>
          </w:tcPr>
          <w:p>
            <w:r>
              <w:rPr>
                <w:sz w:val="18"/>
              </w:rPr>
            </w:r>
            <w:r>
              <w:rPr>
                <w:b w:val="0"/>
                <w:sz w:val="18"/>
              </w:rPr>
              <w:t>Yes: market price source and serving realism require verification.</w:t>
            </w:r>
          </w:p>
        </w:tc>
      </w:tr>
      <w:tr>
        <w:tc>
          <w:tcPr>
            <w:tcW w:type="dxa" w:w="3456"/>
            <w:vAlign w:val="center"/>
          </w:tcPr>
          <w:p>
            <w:r>
              <w:rPr>
                <w:sz w:val="18"/>
              </w:rPr>
            </w:r>
            <w:r>
              <w:rPr>
                <w:b w:val="0"/>
                <w:sz w:val="18"/>
              </w:rPr>
              <w:t>Approval/signature</w:t>
            </w:r>
          </w:p>
        </w:tc>
        <w:tc>
          <w:tcPr>
            <w:tcW w:type="dxa" w:w="3456"/>
            <w:vAlign w:val="center"/>
          </w:tcPr>
          <w:p>
            <w:r>
              <w:rPr>
                <w:sz w:val="18"/>
              </w:rPr>
            </w:r>
            <w:r>
              <w:rPr>
                <w:b w:val="0"/>
                <w:sz w:val="18"/>
              </w:rPr>
              <w:t>No.</w:t>
            </w:r>
          </w:p>
        </w:tc>
        <w:tc>
          <w:tcPr>
            <w:tcW w:type="dxa" w:w="3456"/>
            <w:vAlign w:val="center"/>
          </w:tcPr>
          <w:p>
            <w:r>
              <w:rPr>
                <w:sz w:val="18"/>
              </w:rPr>
            </w:r>
            <w:r>
              <w:rPr>
                <w:b w:val="0"/>
                <w:sz w:val="18"/>
              </w:rPr>
              <w:t>Yes: only the evaluator can approve professional acceptability.</w:t>
            </w:r>
          </w:p>
        </w:tc>
      </w:tr>
    </w:tbl>
    <w:p>
      <w:pPr>
        <w:pStyle w:val="Heading1"/>
      </w:pPr>
      <w:r>
        <w:t>Suggested Message to Sir Gene</w:t>
      </w:r>
    </w:p>
    <w:p>
      <w:r>
        <w:t>Good day Sir Gene. We revised the sample based on your recommendations. Instead of sending many generated meal plans, we prepared one focused one-day sample with breakfast, lunch, and dinner. Each meal now has complete meal components, quantified edible portions, a provisional nutrition summary aligned with your 1,800 kcal baseline, and a worksheet for PhilFCT verification and per-serving cost checking. We would appreciate your review of whether the meal structure, serving sizes, and planned PhilFCT verification approach are acceptable before we finalize the values in the thesis appendix.</w:t>
      </w:r>
    </w:p>
    <w:p>
      <w:pPr>
        <w:pStyle w:val="Heading1"/>
      </w:pPr>
      <w:r>
        <w:t>Evaluation Form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sz w:val="18"/>
              </w:rPr>
            </w:r>
            <w:r>
              <w:rPr>
                <w:b/>
                <w:sz w:val="18"/>
              </w:rPr>
              <w:t>Criteria</w:t>
            </w:r>
          </w:p>
        </w:tc>
        <w:tc>
          <w:tcPr>
            <w:tcW w:type="dxa" w:w="2592"/>
            <w:vAlign w:val="center"/>
            <w:shd w:fill="D9EAF7"/>
          </w:tcPr>
          <w:p>
            <w:r>
              <w:rPr>
                <w:sz w:val="18"/>
              </w:rPr>
            </w:r>
            <w:r>
              <w:rPr>
                <w:b/>
                <w:sz w:val="18"/>
              </w:rPr>
              <w:t>Yes</w:t>
            </w:r>
          </w:p>
        </w:tc>
        <w:tc>
          <w:tcPr>
            <w:tcW w:type="dxa" w:w="2592"/>
            <w:vAlign w:val="center"/>
            <w:shd w:fill="D9EAF7"/>
          </w:tcPr>
          <w:p>
            <w:r>
              <w:rPr>
                <w:sz w:val="18"/>
              </w:rPr>
            </w:r>
            <w:r>
              <w:rPr>
                <w:b/>
                <w:sz w:val="18"/>
              </w:rPr>
              <w:t>No</w:t>
            </w:r>
          </w:p>
        </w:tc>
        <w:tc>
          <w:tcPr>
            <w:tcW w:type="dxa" w:w="2592"/>
            <w:vAlign w:val="center"/>
            <w:shd w:fill="D9EAF7"/>
          </w:tcPr>
          <w:p>
            <w:r>
              <w:rPr>
                <w:sz w:val="18"/>
              </w:rPr>
            </w:r>
            <w:r>
              <w:rPr>
                <w:b/>
                <w:sz w:val="18"/>
              </w:rPr>
              <w:t>Remarks</w:t>
            </w:r>
          </w:p>
        </w:tc>
      </w:tr>
      <w:tr>
        <w:tc>
          <w:tcPr>
            <w:tcW w:type="dxa" w:w="2592"/>
            <w:vAlign w:val="center"/>
          </w:tcPr>
          <w:p>
            <w:r>
              <w:rPr>
                <w:sz w:val="18"/>
              </w:rPr>
            </w:r>
            <w:r>
              <w:rPr>
                <w:b w:val="0"/>
                <w:sz w:val="18"/>
              </w:rPr>
              <w:t>The one-day meal plan is nutritionally appropriate for the stated 1,800 kcal review baseline.</w:t>
            </w:r>
          </w:p>
        </w:tc>
        <w:tc>
          <w:tcPr>
            <w:tcW w:type="dxa" w:w="2592"/>
            <w:vAlign w:val="center"/>
          </w:tcPr>
          <w:p>
            <w:r>
              <w:rPr>
                <w:sz w:val="18"/>
              </w:rPr>
            </w:r>
            <w:r>
              <w:rPr>
                <w:b w:val="0"/>
                <w:sz w:val="18"/>
              </w:rPr>
            </w:r>
          </w:p>
        </w:tc>
        <w:tc>
          <w:tcPr>
            <w:tcW w:type="dxa" w:w="2592"/>
            <w:vAlign w:val="center"/>
          </w:tcPr>
          <w:p>
            <w:r>
              <w:rPr>
                <w:sz w:val="18"/>
              </w:rPr>
            </w:r>
            <w:r>
              <w:rPr>
                <w:b w:val="0"/>
                <w:sz w:val="18"/>
              </w:rPr>
            </w:r>
          </w:p>
        </w:tc>
        <w:tc>
          <w:tcPr>
            <w:tcW w:type="dxa" w:w="2592"/>
            <w:vAlign w:val="center"/>
          </w:tcPr>
          <w:p>
            <w:r>
              <w:rPr>
                <w:sz w:val="18"/>
              </w:rPr>
            </w:r>
            <w:r>
              <w:rPr>
                <w:b w:val="0"/>
                <w:sz w:val="18"/>
              </w:rPr>
            </w:r>
          </w:p>
        </w:tc>
      </w:tr>
      <w:tr>
        <w:tc>
          <w:tcPr>
            <w:tcW w:type="dxa" w:w="2592"/>
            <w:vAlign w:val="center"/>
          </w:tcPr>
          <w:p>
            <w:r>
              <w:rPr>
                <w:sz w:val="18"/>
              </w:rPr>
            </w:r>
            <w:r>
              <w:rPr>
                <w:b w:val="0"/>
                <w:sz w:val="18"/>
              </w:rPr>
              <w:t>The meal plan is holistic and follows Pinggang Pinoy meal-completeness logic.</w:t>
            </w:r>
          </w:p>
        </w:tc>
        <w:tc>
          <w:tcPr>
            <w:tcW w:type="dxa" w:w="2592"/>
            <w:vAlign w:val="center"/>
          </w:tcPr>
          <w:p>
            <w:r>
              <w:rPr>
                <w:sz w:val="18"/>
              </w:rPr>
            </w:r>
            <w:r>
              <w:rPr>
                <w:b w:val="0"/>
                <w:sz w:val="18"/>
              </w:rPr>
            </w:r>
          </w:p>
        </w:tc>
        <w:tc>
          <w:tcPr>
            <w:tcW w:type="dxa" w:w="2592"/>
            <w:vAlign w:val="center"/>
          </w:tcPr>
          <w:p>
            <w:r>
              <w:rPr>
                <w:sz w:val="18"/>
              </w:rPr>
            </w:r>
            <w:r>
              <w:rPr>
                <w:b w:val="0"/>
                <w:sz w:val="18"/>
              </w:rPr>
            </w:r>
          </w:p>
        </w:tc>
        <w:tc>
          <w:tcPr>
            <w:tcW w:type="dxa" w:w="2592"/>
            <w:vAlign w:val="center"/>
          </w:tcPr>
          <w:p>
            <w:r>
              <w:rPr>
                <w:sz w:val="18"/>
              </w:rPr>
            </w:r>
            <w:r>
              <w:rPr>
                <w:b w:val="0"/>
                <w:sz w:val="18"/>
              </w:rPr>
            </w:r>
          </w:p>
        </w:tc>
      </w:tr>
      <w:tr>
        <w:tc>
          <w:tcPr>
            <w:tcW w:type="dxa" w:w="2592"/>
            <w:vAlign w:val="center"/>
          </w:tcPr>
          <w:p>
            <w:r>
              <w:rPr>
                <w:sz w:val="18"/>
              </w:rPr>
            </w:r>
            <w:r>
              <w:rPr>
                <w:b w:val="0"/>
                <w:sz w:val="18"/>
              </w:rPr>
              <w:t>The ingredient portions and serving sizes are realistic for one person.</w:t>
            </w:r>
          </w:p>
        </w:tc>
        <w:tc>
          <w:tcPr>
            <w:tcW w:type="dxa" w:w="2592"/>
            <w:vAlign w:val="center"/>
          </w:tcPr>
          <w:p>
            <w:r>
              <w:rPr>
                <w:sz w:val="18"/>
              </w:rPr>
            </w:r>
            <w:r>
              <w:rPr>
                <w:b w:val="0"/>
                <w:sz w:val="18"/>
              </w:rPr>
            </w:r>
          </w:p>
        </w:tc>
        <w:tc>
          <w:tcPr>
            <w:tcW w:type="dxa" w:w="2592"/>
            <w:vAlign w:val="center"/>
          </w:tcPr>
          <w:p>
            <w:r>
              <w:rPr>
                <w:sz w:val="18"/>
              </w:rPr>
            </w:r>
            <w:r>
              <w:rPr>
                <w:b w:val="0"/>
                <w:sz w:val="18"/>
              </w:rPr>
            </w:r>
          </w:p>
        </w:tc>
        <w:tc>
          <w:tcPr>
            <w:tcW w:type="dxa" w:w="2592"/>
            <w:vAlign w:val="center"/>
          </w:tcPr>
          <w:p>
            <w:r>
              <w:rPr>
                <w:sz w:val="18"/>
              </w:rPr>
            </w:r>
            <w:r>
              <w:rPr>
                <w:b w:val="0"/>
                <w:sz w:val="18"/>
              </w:rPr>
            </w:r>
          </w:p>
        </w:tc>
      </w:tr>
      <w:tr>
        <w:tc>
          <w:tcPr>
            <w:tcW w:type="dxa" w:w="2592"/>
            <w:vAlign w:val="center"/>
          </w:tcPr>
          <w:p>
            <w:r>
              <w:rPr>
                <w:sz w:val="18"/>
              </w:rPr>
            </w:r>
            <w:r>
              <w:rPr>
                <w:b w:val="0"/>
                <w:sz w:val="18"/>
              </w:rPr>
              <w:t>The pricing method is acceptable when computed on a per-serving basis.</w:t>
            </w:r>
          </w:p>
        </w:tc>
        <w:tc>
          <w:tcPr>
            <w:tcW w:type="dxa" w:w="2592"/>
            <w:vAlign w:val="center"/>
          </w:tcPr>
          <w:p>
            <w:r>
              <w:rPr>
                <w:sz w:val="18"/>
              </w:rPr>
            </w:r>
            <w:r>
              <w:rPr>
                <w:b w:val="0"/>
                <w:sz w:val="18"/>
              </w:rPr>
            </w:r>
          </w:p>
        </w:tc>
        <w:tc>
          <w:tcPr>
            <w:tcW w:type="dxa" w:w="2592"/>
            <w:vAlign w:val="center"/>
          </w:tcPr>
          <w:p>
            <w:r>
              <w:rPr>
                <w:sz w:val="18"/>
              </w:rPr>
            </w:r>
            <w:r>
              <w:rPr>
                <w:b w:val="0"/>
                <w:sz w:val="18"/>
              </w:rPr>
            </w:r>
          </w:p>
        </w:tc>
        <w:tc>
          <w:tcPr>
            <w:tcW w:type="dxa" w:w="2592"/>
            <w:vAlign w:val="center"/>
          </w:tcPr>
          <w:p>
            <w:r>
              <w:rPr>
                <w:sz w:val="18"/>
              </w:rPr>
            </w:r>
            <w:r>
              <w:rPr>
                <w:b w:val="0"/>
                <w:sz w:val="18"/>
              </w:rPr>
            </w:r>
          </w:p>
        </w:tc>
      </w:tr>
      <w:tr>
        <w:tc>
          <w:tcPr>
            <w:tcW w:type="dxa" w:w="2592"/>
            <w:vAlign w:val="center"/>
          </w:tcPr>
          <w:p>
            <w:r>
              <w:rPr>
                <w:sz w:val="18"/>
              </w:rPr>
            </w:r>
            <w:r>
              <w:rPr>
                <w:b w:val="0"/>
                <w:sz w:val="18"/>
              </w:rPr>
              <w:t>The meal plan is acceptable for inclusion as a professionally reviewed PCOSina sample output.</w:t>
            </w:r>
          </w:p>
        </w:tc>
        <w:tc>
          <w:tcPr>
            <w:tcW w:type="dxa" w:w="2592"/>
            <w:vAlign w:val="center"/>
          </w:tcPr>
          <w:p>
            <w:r>
              <w:rPr>
                <w:sz w:val="18"/>
              </w:rPr>
            </w:r>
            <w:r>
              <w:rPr>
                <w:b w:val="0"/>
                <w:sz w:val="18"/>
              </w:rPr>
            </w:r>
          </w:p>
        </w:tc>
        <w:tc>
          <w:tcPr>
            <w:tcW w:type="dxa" w:w="2592"/>
            <w:vAlign w:val="center"/>
          </w:tcPr>
          <w:p>
            <w:r>
              <w:rPr>
                <w:sz w:val="18"/>
              </w:rPr>
            </w:r>
            <w:r>
              <w:rPr>
                <w:b w:val="0"/>
                <w:sz w:val="18"/>
              </w:rPr>
            </w:r>
          </w:p>
        </w:tc>
        <w:tc>
          <w:tcPr>
            <w:tcW w:type="dxa" w:w="2592"/>
            <w:vAlign w:val="center"/>
          </w:tcPr>
          <w:p>
            <w:r>
              <w:rPr>
                <w:sz w:val="18"/>
              </w:rPr>
            </w:r>
            <w:r>
              <w:rPr>
                <w:b w:val="0"/>
                <w:sz w:val="18"/>
              </w:rPr>
            </w:r>
          </w:p>
        </w:tc>
      </w:tr>
    </w:tbl>
    <w:p>
      <w:r>
        <w:t>Additional comments / recommendations: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References for Review</w:t>
      </w:r>
    </w:p>
    <w:p>
      <w:r>
        <w:t>DOST-FNRI Pinggang Pinoy: https://www.fnri.dost.gov.ph/index.php/116-pinggang-pinoy</w:t>
      </w:r>
    </w:p>
    <w:p>
      <w:r>
        <w:t>PhilFCT online database/library reference: https://i.fnri.dost.gov.ph/fct/library</w:t>
      </w:r>
    </w:p>
    <w:p>
      <w:r>
        <w:t>DOST-FNRI main site: https://www.fnri.dost.gov.ph/</w:t>
      </w:r>
    </w:p>
    <w:p>
      <w:r>
        <w:t>Note: PhilFCT final food-code lookup should be completed through the accessible DOST-FNRI PhilFCT interface/account available to the team.</w:t>
      </w:r>
    </w:p>
    <w:p>
      <w:pPr>
        <w:pStyle w:val="Heading1"/>
      </w:pPr>
      <w:r>
        <w:t>Certificate of Review</w:t>
      </w:r>
    </w:p>
    <w:p>
      <w:r>
        <w:t>This is to certify that the revised one-day meal plan sample for PCOSina has been reviewed for nutritional appropriateness, meal completeness, serving realism, and budget/pricing approach based on the stated evaluation baseline and professional judgment.</w:t>
      </w:r>
    </w:p>
    <w:p>
      <w:r>
        <w:br/>
        <w:br/>
        <w:t>____________________________________</w:t>
        <w:br/>
        <w:t>Registered Nutritionist-Dietitian</w:t>
        <w:br/>
        <w:t>PRC License No.: ____________________</w:t>
        <w:br/>
        <w:t>Date Signed: ________________________</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