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组件分析报告</w:t>
      </w:r>
    </w:p>
    <w:p>
      <w:r>
        <w:t>——开源技术栈全景图</w:t>
      </w:r>
    </w:p>
    <w:p>
      <w:r>
        <w:t>2026年5月12日</w:t>
      </w:r>
    </w:p>
    <w:p/>
    <w:p>
      <w:pPr>
        <w:pStyle w:val="Heading1"/>
      </w:pPr>
      <w:r>
        <w:t>一、RAG 概述</w:t>
      </w:r>
    </w:p>
    <w:p>
      <w:pPr>
        <w:pStyle w:val="Heading2"/>
      </w:pPr>
      <w:r>
        <w:t>1.1 什么是 RAG</w:t>
      </w:r>
    </w:p>
    <w:p>
      <w:r>
        <w:rPr>
          <w:b/>
        </w:rPr>
        <w:t>RAG = Retrieval-Augmented Generation</w:t>
      </w:r>
      <w:r>
        <w:t>（检索增强生成），这是一种将外部知识检索与大语言模型生成结合的技术架构，让 AI 能够基于私有/专业文档回答问题。</w:t>
      </w:r>
    </w:p>
    <w:p>
      <w:pPr>
        <w:pStyle w:val="Heading2"/>
      </w:pPr>
      <w:r>
        <w:t>1.2 RAG 工作流程</w:t>
      </w:r>
    </w:p>
    <w:p>
      <w:r>
        <w:t>RAG 系统包含两个主要阶段：</w:t>
      </w:r>
    </w:p>
    <w:p>
      <w:r>
        <w:t>数据索引阶段：</w:t>
      </w:r>
    </w:p>
    <w:p>
      <w:pPr>
        <w:pStyle w:val="ListBullet"/>
      </w:pPr>
      <w:r>
        <w:t>文档 → Loader（加载） → Splitter（分块） → Embedding（向量化） → Vector Store（存储）</w:t>
      </w:r>
    </w:p>
    <w:p>
      <w:r>
        <w:t>查询阶段：</w:t>
      </w:r>
    </w:p>
    <w:p>
      <w:pPr>
        <w:pStyle w:val="ListBullet"/>
      </w:pPr>
      <w:r>
        <w:t>用户问题 → Embedding（向量化） → Retriever（检索） → Prompt（组装） → LLM（生成回答）</w:t>
      </w:r>
    </w:p>
    <w:p>
      <w:pPr>
        <w:pStyle w:val="Heading2"/>
      </w:pPr>
      <w:r>
        <w:t>1.3 核心价值</w:t>
      </w:r>
    </w:p>
    <w:p>
      <w:pPr>
        <w:pStyle w:val="ListBullet"/>
      </w:pPr>
      <w:r>
        <w:t>解决 LLM 的三大痛点：</w:t>
      </w:r>
    </w:p>
    <w:p>
      <w:pPr>
        <w:pStyle w:val="ListBullet"/>
      </w:pPr>
      <w:r>
        <w:t>知识时效性：可接入实时数据</w:t>
      </w:r>
    </w:p>
    <w:p>
      <w:pPr>
        <w:pStyle w:val="ListBullet"/>
      </w:pPr>
      <w:r>
        <w:t>私有知识：支持企业内部文档</w:t>
      </w:r>
    </w:p>
    <w:p>
      <w:pPr>
        <w:pStyle w:val="ListBullet"/>
      </w:pPr>
      <w:r>
        <w:t>幻觉问题：基于事实检索生成</w:t>
      </w:r>
    </w:p>
    <w:p>
      <w:pPr>
        <w:pStyle w:val="Heading1"/>
      </w:pPr>
      <w:r>
        <w:t>二、核心组件详解</w:t>
      </w:r>
    </w:p>
    <w:p>
      <w:pPr>
        <w:pStyle w:val="Heading2"/>
      </w:pPr>
      <w:r>
        <w:t>2.1 文档加载器 (Document Loaders)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支持格式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PyMuPDF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高性能 PDF 解析</w:t>
            </w:r>
          </w:p>
        </w:tc>
      </w:tr>
      <w:tr>
        <w:tc>
          <w:tcPr>
            <w:tcW w:type="dxa" w:w="2880"/>
          </w:tcPr>
          <w:p>
            <w:r>
              <w:t>pypdf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轻量级 PDF 处理</w:t>
            </w:r>
          </w:p>
        </w:tc>
      </w:tr>
      <w:tr>
        <w:tc>
          <w:tcPr>
            <w:tcW w:type="dxa" w:w="2880"/>
          </w:tcPr>
          <w:p>
            <w:r>
              <w:t>marker-pdf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先进解析（含表格、公式）</w:t>
            </w:r>
          </w:p>
        </w:tc>
      </w:tr>
      <w:tr>
        <w:tc>
          <w:tcPr>
            <w:tcW w:type="dxa" w:w="2880"/>
          </w:tcPr>
          <w:p>
            <w:r>
              <w:t>surya-ocr</w:t>
            </w:r>
          </w:p>
        </w:tc>
        <w:tc>
          <w:tcPr>
            <w:tcW w:type="dxa" w:w="2880"/>
          </w:tcPr>
          <w:p>
            <w:r>
              <w:t>PDF/图片</w:t>
            </w:r>
          </w:p>
        </w:tc>
        <w:tc>
          <w:tcPr>
            <w:tcW w:type="dxa" w:w="2880"/>
          </w:tcPr>
          <w:p>
            <w:r>
              <w:t>OCR 识别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Word 文档解析</w:t>
            </w:r>
          </w:p>
        </w:tc>
      </w:tr>
      <w:tr>
        <w:tc>
          <w:tcPr>
            <w:tcW w:type="dxa" w:w="2880"/>
          </w:tcPr>
          <w:p>
            <w:r>
              <w:t>trafilatura</w:t>
            </w:r>
          </w:p>
        </w:tc>
        <w:tc>
          <w:tcPr>
            <w:tcW w:type="dxa" w:w="2880"/>
          </w:tcPr>
          <w:p>
            <w:r>
              <w:t>网页</w:t>
            </w:r>
          </w:p>
        </w:tc>
        <w:tc>
          <w:tcPr>
            <w:tcW w:type="dxa" w:w="2880"/>
          </w:tcPr>
          <w:p>
            <w:r>
              <w:t>网页内容提取</w:t>
            </w:r>
          </w:p>
        </w:tc>
      </w:tr>
      <w:tr>
        <w:tc>
          <w:tcPr>
            <w:tcW w:type="dxa" w:w="2880"/>
          </w:tcPr>
          <w:p>
            <w:r>
              <w:t>Unstructured</w:t>
            </w:r>
          </w:p>
        </w:tc>
        <w:tc>
          <w:tcPr>
            <w:tcW w:type="dxa" w:w="2880"/>
          </w:tcPr>
          <w:p>
            <w:r>
              <w:t>多格式</w:t>
            </w:r>
          </w:p>
        </w:tc>
        <w:tc>
          <w:tcPr>
            <w:tcW w:type="dxa" w:w="2880"/>
          </w:tcPr>
          <w:p>
            <w:r>
              <w:t>通用文档解析</w:t>
            </w:r>
          </w:p>
        </w:tc>
      </w:tr>
    </w:tbl>
    <w:p>
      <w:pPr>
        <w:pStyle w:val="Heading2"/>
      </w:pPr>
      <w:r>
        <w:t>2.2 文本分割器 (Text Splitters)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</w:t>
            </w:r>
          </w:p>
        </w:tc>
        <w:tc>
          <w:tcPr>
            <w:tcW w:type="dxa" w:w="4320"/>
          </w:tcPr>
          <w:p>
            <w:r>
              <w:t>特点</w:t>
            </w:r>
          </w:p>
        </w:tc>
      </w:tr>
      <w:tr>
        <w:tc>
          <w:tcPr>
            <w:tcW w:type="dxa" w:w="4320"/>
          </w:tcPr>
          <w:p>
            <w:r>
              <w:t>RecursiveCharacterTextSplitter</w:t>
            </w:r>
          </w:p>
        </w:tc>
        <w:tc>
          <w:tcPr>
            <w:tcW w:type="dxa" w:w="4320"/>
          </w:tcPr>
          <w:p>
            <w:r>
              <w:t>LangChain 内置，递归分割，通用性最强</w:t>
            </w:r>
          </w:p>
        </w:tc>
      </w:tr>
      <w:tr>
        <w:tc>
          <w:tcPr>
            <w:tcW w:type="dxa" w:w="4320"/>
          </w:tcPr>
          <w:p>
            <w:r>
              <w:t>SemanticTextSplitter</w:t>
            </w:r>
          </w:p>
        </w:tc>
        <w:tc>
          <w:tcPr>
            <w:tcW w:type="dxa" w:w="4320"/>
          </w:tcPr>
          <w:p>
            <w:r>
              <w:t>基于语义的分割，保持语义完整性</w:t>
            </w:r>
          </w:p>
        </w:tc>
      </w:tr>
      <w:tr>
        <w:tc>
          <w:tcPr>
            <w:tcW w:type="dxa" w:w="4320"/>
          </w:tcPr>
          <w:p>
            <w:r>
              <w:t>SpacyTextSplitter</w:t>
            </w:r>
          </w:p>
        </w:tc>
        <w:tc>
          <w:tcPr>
            <w:tcW w:type="dxa" w:w="4320"/>
          </w:tcPr>
          <w:p>
            <w:r>
              <w:t>基于 NER 的分割</w:t>
            </w:r>
          </w:p>
        </w:tc>
      </w:tr>
      <w:tr>
        <w:tc>
          <w:tcPr>
            <w:tcW w:type="dxa" w:w="4320"/>
          </w:tcPr>
          <w:p>
            <w:r>
              <w:t>NLTKTextSplitter</w:t>
            </w:r>
          </w:p>
        </w:tc>
        <w:tc>
          <w:tcPr>
            <w:tcW w:type="dxa" w:w="4320"/>
          </w:tcPr>
          <w:p>
            <w:r>
              <w:t>基于句子的分割</w:t>
            </w:r>
          </w:p>
        </w:tc>
      </w:tr>
      <w:tr>
        <w:tc>
          <w:tcPr>
            <w:tcW w:type="dxa" w:w="4320"/>
          </w:tcPr>
          <w:p>
            <w:r>
              <w:t>TiktokenTextSplitter</w:t>
            </w:r>
          </w:p>
        </w:tc>
        <w:tc>
          <w:tcPr>
            <w:tcW w:type="dxa" w:w="4320"/>
          </w:tcPr>
          <w:p>
            <w:r>
              <w:t>基于 Token 的分割</w:t>
            </w:r>
          </w:p>
        </w:tc>
      </w:tr>
    </w:tbl>
    <w:p>
      <w:pPr>
        <w:pStyle w:val="Heading2"/>
      </w:pPr>
      <w:r>
        <w:t>2.3 嵌入模型 (Embeddings)</w:t>
      </w:r>
    </w:p>
    <w:p>
      <w:r>
        <w:t>2.3.1 开源 Embedding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  <w:tc>
          <w:tcPr>
            <w:tcW w:type="dxa" w:w="2880"/>
          </w:tcPr>
          <w:p>
            <w:r>
              <w:t>开源</w:t>
            </w:r>
          </w:p>
        </w:tc>
      </w:tr>
      <w:tr>
        <w:tc>
          <w:tcPr>
            <w:tcW w:type="dxa" w:w="2880"/>
          </w:tcPr>
          <w:p>
            <w:r>
              <w:t>BGE (BAAI)</w:t>
            </w:r>
          </w:p>
        </w:tc>
        <w:tc>
          <w:tcPr>
            <w:tcW w:type="dxa" w:w="2880"/>
          </w:tcPr>
          <w:p>
            <w:r>
              <w:t>国产最强，支持多语言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M3E (MokaAI)</w:t>
            </w:r>
          </w:p>
        </w:tc>
        <w:tc>
          <w:tcPr>
            <w:tcW w:type="dxa" w:w="2880"/>
          </w:tcPr>
          <w:p>
            <w:r>
              <w:t>中文优化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Sentence-BERT</w:t>
            </w:r>
          </w:p>
        </w:tc>
        <w:tc>
          <w:tcPr>
            <w:tcW w:type="dxa" w:w="2880"/>
          </w:tcPr>
          <w:p>
            <w:r>
              <w:t>通用句向量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GTE (华为)</w:t>
            </w:r>
          </w:p>
        </w:tc>
        <w:tc>
          <w:tcPr>
            <w:tcW w:type="dxa" w:w="2880"/>
          </w:tcPr>
          <w:p>
            <w:r>
              <w:t>多语言支持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/>
    <w:p>
      <w:r>
        <w:t>2.3.2 使用示例</w:t>
      </w:r>
    </w:p>
    <w:p>
      <w:r>
        <w:rPr>
          <w:i/>
        </w:rPr>
        <w:t>from sentence_transformers import SentenceTransformer</w:t>
        <w:br/>
      </w:r>
      <w:r>
        <w:rPr>
          <w:i/>
        </w:rPr>
        <w:t># BGE (推荐)</w:t>
        <w:br/>
      </w:r>
      <w:r>
        <w:rPr>
          <w:i/>
        </w:rPr>
        <w:t>model = SentenceTransformer('BAAI/bge-large-zh-v1.5')</w:t>
        <w:br/>
        <w:br/>
      </w:r>
      <w:r>
        <w:rPr>
          <w:i/>
        </w:rPr>
        <w:t># M3E</w:t>
        <w:br/>
      </w:r>
      <w:r>
        <w:rPr>
          <w:i/>
        </w:rPr>
        <w:t>model = SentenceTransformer('moka-ai/m3e-base')</w:t>
      </w:r>
    </w:p>
    <w:p>
      <w:pPr>
        <w:pStyle w:val="Heading2"/>
      </w:pPr>
      <w:r>
        <w:t>2.4 向量数据库 (Vector Stores)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  <w:tc>
          <w:tcPr>
            <w:tcW w:type="dxa" w:w="2880"/>
          </w:tcPr>
          <w:p>
            <w:r>
              <w:t>部署方式</w:t>
            </w:r>
          </w:p>
        </w:tc>
      </w:tr>
      <w:tr>
        <w:tc>
          <w:tcPr>
            <w:tcW w:type="dxa" w:w="2880"/>
          </w:tcPr>
          <w:p>
            <w:r>
              <w:t>Chroma</w:t>
            </w:r>
          </w:p>
        </w:tc>
        <w:tc>
          <w:tcPr>
            <w:tcW w:type="dxa" w:w="2880"/>
          </w:tcPr>
          <w:p>
            <w:r>
              <w:t>轻量、嵌入式、学习友好</w:t>
            </w:r>
          </w:p>
        </w:tc>
        <w:tc>
          <w:tcPr>
            <w:tcW w:type="dxa" w:w="2880"/>
          </w:tcPr>
          <w:p>
            <w:r>
              <w:t>本地/服务器</w:t>
            </w:r>
          </w:p>
        </w:tc>
      </w:tr>
      <w:tr>
        <w:tc>
          <w:tcPr>
            <w:tcW w:type="dxa" w:w="2880"/>
          </w:tcPr>
          <w:p>
            <w:r>
              <w:t>FAISS</w:t>
            </w:r>
          </w:p>
        </w:tc>
        <w:tc>
          <w:tcPr>
            <w:tcW w:type="dxa" w:w="2880"/>
          </w:tcPr>
          <w:p>
            <w:r>
              <w:t>Facebook 高性能</w:t>
            </w:r>
          </w:p>
        </w:tc>
        <w:tc>
          <w:tcPr>
            <w:tcW w:type="dxa" w:w="2880"/>
          </w:tcPr>
          <w:p>
            <w:r>
              <w:t>本地</w:t>
            </w:r>
          </w:p>
        </w:tc>
      </w:tr>
      <w:tr>
        <w:tc>
          <w:tcPr>
            <w:tcW w:type="dxa" w:w="2880"/>
          </w:tcPr>
          <w:p>
            <w:r>
              <w:t>Milvus</w:t>
            </w:r>
          </w:p>
        </w:tc>
        <w:tc>
          <w:tcPr>
            <w:tcW w:type="dxa" w:w="2880"/>
          </w:tcPr>
          <w:p>
            <w:r>
              <w:t>分布式、生产级</w:t>
            </w:r>
          </w:p>
        </w:tc>
        <w:tc>
          <w:tcPr>
            <w:tcW w:type="dxa" w:w="2880"/>
          </w:tcPr>
          <w:p>
            <w:r>
              <w:t>Docker/K8s</w:t>
            </w:r>
          </w:p>
        </w:tc>
      </w:tr>
      <w:tr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Rust 实现、高性能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</w:tr>
      <w:tr>
        <w:tc>
          <w:tcPr>
            <w:tcW w:type="dxa" w:w="2880"/>
          </w:tcPr>
          <w:p>
            <w:r>
              <w:t>Weaviate</w:t>
            </w:r>
          </w:p>
        </w:tc>
        <w:tc>
          <w:tcPr>
            <w:tcW w:type="dxa" w:w="2880"/>
          </w:tcPr>
          <w:p>
            <w:r>
              <w:t>混合检索</w:t>
            </w:r>
          </w:p>
        </w:tc>
        <w:tc>
          <w:tcPr>
            <w:tcW w:type="dxa" w:w="2880"/>
          </w:tcPr>
          <w:p>
            <w:r>
              <w:t>Docker/K8s</w:t>
            </w:r>
          </w:p>
        </w:tc>
      </w:tr>
      <w:tr>
        <w:tc>
          <w:tcPr>
            <w:tcW w:type="dxa" w:w="2880"/>
          </w:tcPr>
          <w:p>
            <w:r>
              <w:t>Pinecone</w:t>
            </w:r>
          </w:p>
        </w:tc>
        <w:tc>
          <w:tcPr>
            <w:tcW w:type="dxa" w:w="2880"/>
          </w:tcPr>
          <w:p>
            <w:r>
              <w:t>云托管</w:t>
            </w:r>
          </w:p>
        </w:tc>
        <w:tc>
          <w:tcPr>
            <w:tcW w:type="dxa" w:w="2880"/>
          </w:tcPr>
          <w:p>
            <w:r>
              <w:t>云服务</w:t>
            </w:r>
          </w:p>
        </w:tc>
      </w:tr>
      <w:tr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PostgreSQL 扩展</w:t>
            </w:r>
          </w:p>
        </w:tc>
        <w:tc>
          <w:tcPr>
            <w:tcW w:type="dxa" w:w="2880"/>
          </w:tcPr>
          <w:p>
            <w:r>
              <w:t>自托管</w:t>
            </w:r>
          </w:p>
        </w:tc>
      </w:tr>
      <w:tr>
        <w:tc>
          <w:tcPr>
            <w:tcW w:type="dxa" w:w="2880"/>
          </w:tcPr>
          <w:p>
            <w:r>
              <w:t>Neo4j</w:t>
            </w:r>
          </w:p>
        </w:tc>
        <w:tc>
          <w:tcPr>
            <w:tcW w:type="dxa" w:w="2880"/>
          </w:tcPr>
          <w:p>
            <w:r>
              <w:t>图数据库+向量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</w:tr>
      <w:tr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8.x+ 支持向量</w:t>
            </w:r>
          </w:p>
        </w:tc>
        <w:tc>
          <w:tcPr>
            <w:tcW w:type="dxa" w:w="2880"/>
          </w:tcPr>
          <w:p>
            <w:r>
              <w:t>自托管</w:t>
            </w:r>
          </w:p>
        </w:tc>
      </w:tr>
    </w:tbl>
    <w:p/>
    <w:p>
      <w:r>
        <w:t>选型建议：</w:t>
      </w:r>
    </w:p>
    <w:p>
      <w:pPr>
        <w:pStyle w:val="ListBullet"/>
      </w:pPr>
      <w:r>
        <w:t>开发测试：Chroma / FAISS</w:t>
      </w:r>
    </w:p>
    <w:p>
      <w:pPr>
        <w:pStyle w:val="ListBullet"/>
      </w:pPr>
      <w:r>
        <w:t>生产环境：Milvus / Qdrant</w:t>
      </w:r>
    </w:p>
    <w:p>
      <w:pPr>
        <w:pStyle w:val="ListBullet"/>
      </w:pPr>
      <w:r>
        <w:t>企业级：Weaviate / Elasticsearch</w:t>
      </w:r>
    </w:p>
    <w:p>
      <w:pPr>
        <w:pStyle w:val="ListBullet"/>
      </w:pPr>
      <w:r>
        <w:t>已有 PostgreSQL：pgvector</w:t>
      </w:r>
    </w:p>
    <w:p>
      <w:pPr>
        <w:pStyle w:val="Heading2"/>
      </w:pPr>
      <w:r>
        <w:t>2.5 检索器 (Retrievers)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Top-K 相似度检索</w:t>
            </w:r>
          </w:p>
        </w:tc>
      </w:tr>
      <w:tr>
        <w:tc>
          <w:tcPr>
            <w:tcW w:type="dxa" w:w="4320"/>
          </w:tcPr>
          <w:p>
            <w:r>
              <w:t>混合检索</w:t>
            </w:r>
          </w:p>
        </w:tc>
        <w:tc>
          <w:tcPr>
            <w:tcW w:type="dxa" w:w="4320"/>
          </w:tcPr>
          <w:p>
            <w:r>
              <w:t>关键词 + 向量组合</w:t>
            </w:r>
          </w:p>
        </w:tc>
      </w:tr>
      <w:tr>
        <w:tc>
          <w:tcPr>
            <w:tcW w:type="dxa" w:w="4320"/>
          </w:tcPr>
          <w:p>
            <w:r>
              <w:t>重排序 (Reranker)</w:t>
            </w:r>
          </w:p>
        </w:tc>
        <w:tc>
          <w:tcPr>
            <w:tcW w:type="dxa" w:w="4320"/>
          </w:tcPr>
          <w:p>
            <w:r>
              <w:t>Cross-Encoder 优化结果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传统关键词检索</w:t>
            </w:r>
          </w:p>
        </w:tc>
      </w:tr>
      <w:tr>
        <w:tc>
          <w:tcPr>
            <w:tcW w:type="dxa" w:w="4320"/>
          </w:tcPr>
          <w:p>
            <w:r>
              <w:t>知识图谱检索</w:t>
            </w:r>
          </w:p>
        </w:tc>
        <w:tc>
          <w:tcPr>
            <w:tcW w:type="dxa" w:w="4320"/>
          </w:tcPr>
          <w:p>
            <w:r>
              <w:t>Graph RAG</w:t>
            </w:r>
          </w:p>
        </w:tc>
      </w:tr>
    </w:tbl>
    <w:p/>
    <w:p>
      <w:r>
        <w:t>常用 Reranker 模型：</w:t>
      </w:r>
    </w:p>
    <w:p>
      <w:r>
        <w:rPr>
          <w:i/>
        </w:rPr>
        <w:t>from sentence_transformers import CrossEncoder</w:t>
        <w:br/>
      </w:r>
      <w:r>
        <w:rPr>
          <w:i/>
        </w:rPr>
        <w:t>model = CrossEncoder('BAAI/bge-reranker-large')</w:t>
      </w:r>
    </w:p>
    <w:p>
      <w:pPr>
        <w:pStyle w:val="Heading2"/>
      </w:pPr>
      <w:r>
        <w:t>2.6 LLM（大语言模型）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开源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Llama 3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Meta 开源</w:t>
            </w:r>
          </w:p>
        </w:tc>
      </w:tr>
      <w:tr>
        <w:tc>
          <w:tcPr>
            <w:tcW w:type="dxa" w:w="2880"/>
          </w:tcPr>
          <w:p>
            <w:r>
              <w:t>Qwen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阿里开源，中文能力强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国产高性能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欧洲开源</w:t>
            </w:r>
          </w:p>
        </w:tc>
      </w:tr>
      <w:tr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OpenAI 闭源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Anthropic 闭源</w:t>
            </w:r>
          </w:p>
        </w:tc>
      </w:tr>
    </w:tbl>
    <w:p/>
    <w:p>
      <w:r>
        <w:t>本地部署工具：</w:t>
      </w:r>
    </w:p>
    <w:p>
      <w:pPr>
        <w:pStyle w:val="ListBullet"/>
      </w:pPr>
      <w:r>
        <w:t>Ollama：简单的本地模型运行工具</w:t>
      </w:r>
    </w:p>
    <w:p>
      <w:pPr>
        <w:pStyle w:val="ListBullet"/>
      </w:pPr>
      <w:r>
        <w:t>vLLM：高性能推理服务</w:t>
      </w:r>
    </w:p>
    <w:p>
      <w:pPr>
        <w:pStyle w:val="ListBullet"/>
      </w:pPr>
      <w:r>
        <w:t>LM Studio：桌面应用</w:t>
      </w:r>
    </w:p>
    <w:p>
      <w:pPr>
        <w:pStyle w:val="Heading1"/>
      </w:pPr>
      <w:r>
        <w:t>三、RAG 框架对比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定位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全功能框架</w:t>
            </w:r>
          </w:p>
        </w:tc>
        <w:tc>
          <w:tcPr>
            <w:tcW w:type="dxa" w:w="2880"/>
          </w:tcPr>
          <w:p>
            <w:r>
              <w:t>组件丰富，学习曲线陡</w:t>
            </w:r>
          </w:p>
        </w:tc>
      </w:tr>
      <w:tr>
        <w:tc>
          <w:tcPr>
            <w:tcW w:type="dxa" w:w="2880"/>
          </w:tcPr>
          <w:p>
            <w:r>
              <w:t>LlamaIndex</w:t>
            </w:r>
          </w:p>
        </w:tc>
        <w:tc>
          <w:tcPr>
            <w:tcW w:type="dxa" w:w="2880"/>
          </w:tcPr>
          <w:p>
            <w:r>
              <w:t>数据框架</w:t>
            </w:r>
          </w:p>
        </w:tc>
        <w:tc>
          <w:tcPr>
            <w:tcW w:type="dxa" w:w="2880"/>
          </w:tcPr>
          <w:p>
            <w:r>
              <w:t>RAG 专精</w:t>
            </w:r>
          </w:p>
        </w:tc>
      </w:tr>
      <w:tr>
        <w:tc>
          <w:tcPr>
            <w:tcW w:type="dxa" w:w="2880"/>
          </w:tcPr>
          <w:p>
            <w:r>
              <w:t>RAGFlow</w:t>
            </w:r>
          </w:p>
        </w:tc>
        <w:tc>
          <w:tcPr>
            <w:tcW w:type="dxa" w:w="2880"/>
          </w:tcPr>
          <w:p>
            <w:r>
              <w:t>开箱即用</w:t>
            </w:r>
          </w:p>
        </w:tc>
        <w:tc>
          <w:tcPr>
            <w:tcW w:type="dxa" w:w="2880"/>
          </w:tcPr>
          <w:p>
            <w:r>
              <w:t>可视化，深度文档理解</w:t>
            </w:r>
          </w:p>
        </w:tc>
      </w:tr>
      <w:tr>
        <w:tc>
          <w:tcPr>
            <w:tcW w:type="dxa" w:w="2880"/>
          </w:tcPr>
          <w:p>
            <w:r>
              <w:t>LightRAG</w:t>
            </w:r>
          </w:p>
        </w:tc>
        <w:tc>
          <w:tcPr>
            <w:tcW w:type="dxa" w:w="2880"/>
          </w:tcPr>
          <w:p>
            <w:r>
              <w:t>轻量快速</w:t>
            </w:r>
          </w:p>
        </w:tc>
        <w:tc>
          <w:tcPr>
            <w:tcW w:type="dxa" w:w="2880"/>
          </w:tcPr>
          <w:p>
            <w:r>
              <w:t>知识图谱集成</w:t>
            </w:r>
          </w:p>
        </w:tc>
      </w:tr>
      <w:tr>
        <w:tc>
          <w:tcPr>
            <w:tcW w:type="dxa" w:w="2880"/>
          </w:tcPr>
          <w:p>
            <w:r>
              <w:t>UltraRAG</w:t>
            </w:r>
          </w:p>
        </w:tc>
        <w:tc>
          <w:tcPr>
            <w:tcW w:type="dxa" w:w="2880"/>
          </w:tcPr>
          <w:p>
            <w:r>
              <w:t>多模态</w:t>
            </w:r>
          </w:p>
        </w:tc>
        <w:tc>
          <w:tcPr>
            <w:tcW w:type="dxa" w:w="2880"/>
          </w:tcPr>
          <w:p>
            <w:r>
              <w:t>MCP 架构，清华出品</w:t>
            </w:r>
          </w:p>
        </w:tc>
      </w:tr>
      <w:tr>
        <w:tc>
          <w:tcPr>
            <w:tcW w:type="dxa" w:w="2880"/>
          </w:tcPr>
          <w:p>
            <w:r>
              <w:t>Dify</w:t>
            </w:r>
          </w:p>
        </w:tc>
        <w:tc>
          <w:tcPr>
            <w:tcW w:type="dxa" w:w="2880"/>
          </w:tcPr>
          <w:p>
            <w:r>
              <w:t>无代码平台</w:t>
            </w:r>
          </w:p>
        </w:tc>
        <w:tc>
          <w:tcPr>
            <w:tcW w:type="dxa" w:w="2880"/>
          </w:tcPr>
          <w:p>
            <w:r>
              <w:t>可视化编排</w:t>
            </w:r>
          </w:p>
        </w:tc>
      </w:tr>
      <w:tr>
        <w:tc>
          <w:tcPr>
            <w:tcW w:type="dxa" w:w="2880"/>
          </w:tcPr>
          <w:p>
            <w:r>
              <w:t>MaxKB</w:t>
            </w:r>
          </w:p>
        </w:tc>
        <w:tc>
          <w:tcPr>
            <w:tcW w:type="dxa" w:w="2880"/>
          </w:tcPr>
          <w:p>
            <w:r>
              <w:t>智能问答</w:t>
            </w:r>
          </w:p>
        </w:tc>
        <w:tc>
          <w:tcPr>
            <w:tcW w:type="dxa" w:w="2880"/>
          </w:tcPr>
          <w:p>
            <w:r>
              <w:t>开源 RAG 应用</w:t>
            </w:r>
          </w:p>
        </w:tc>
      </w:tr>
    </w:tbl>
    <w:p>
      <w:pPr>
        <w:pStyle w:val="Heading1"/>
      </w:pPr>
      <w:r>
        <w:t>四、推荐技术栈组合</w:t>
      </w:r>
    </w:p>
    <w:p>
      <w:pPr>
        <w:pStyle w:val="Heading2"/>
      </w:pPr>
      <w:r>
        <w:t>4.1 轻量开发版</w:t>
      </w:r>
    </w:p>
    <w:p>
      <w:r>
        <w:t>适用场景：个人学习、快速原型</w:t>
      </w:r>
    </w:p>
    <w:p>
      <w:pPr>
        <w:pStyle w:val="ListBullet"/>
      </w:pPr>
      <w:r>
        <w:t>PDF: PyMuPDF</w:t>
      </w:r>
    </w:p>
    <w:p>
      <w:pPr>
        <w:pStyle w:val="ListBullet"/>
      </w:pPr>
      <w:r>
        <w:t>分块: RecursiveCharacterTextSplitter</w:t>
      </w:r>
    </w:p>
    <w:p>
      <w:pPr>
        <w:pStyle w:val="ListBullet"/>
      </w:pPr>
      <w:r>
        <w:t>嵌入: BGE / M3E</w:t>
      </w:r>
    </w:p>
    <w:p>
      <w:pPr>
        <w:pStyle w:val="ListBullet"/>
      </w:pPr>
      <w:r>
        <w:t>向量库: Chroma / FAISS</w:t>
      </w:r>
    </w:p>
    <w:p>
      <w:pPr>
        <w:pStyle w:val="ListBullet"/>
      </w:pPr>
      <w:r>
        <w:t>LLM: Ollama (本地) / DeepSeek API</w:t>
      </w:r>
    </w:p>
    <w:p>
      <w:pPr>
        <w:pStyle w:val="ListBullet"/>
      </w:pPr>
      <w:r>
        <w:t>框架: LangChain / LlamaIndex</w:t>
      </w:r>
    </w:p>
    <w:p>
      <w:pPr>
        <w:pStyle w:val="Heading2"/>
      </w:pPr>
      <w:r>
        <w:t>4.2 生产环境版</w:t>
      </w:r>
    </w:p>
    <w:p>
      <w:r>
        <w:t>适用场景：企业级应用、中等规模部署</w:t>
      </w:r>
    </w:p>
    <w:p>
      <w:pPr>
        <w:pStyle w:val="ListBullet"/>
      </w:pPr>
      <w:r>
        <w:t>文档解析: marker-pdf</w:t>
      </w:r>
    </w:p>
    <w:p>
      <w:pPr>
        <w:pStyle w:val="ListBullet"/>
      </w:pPr>
      <w:r>
        <w:t>分块: 自定义语义分块</w:t>
      </w:r>
    </w:p>
    <w:p>
      <w:pPr>
        <w:pStyle w:val="ListBullet"/>
      </w:pPr>
      <w:r>
        <w:t>嵌入: BGE-large-zh</w:t>
      </w:r>
    </w:p>
    <w:p>
      <w:pPr>
        <w:pStyle w:val="ListBullet"/>
      </w:pPr>
      <w:r>
        <w:t>向量库: Milvus / Qdrant</w:t>
      </w:r>
    </w:p>
    <w:p>
      <w:pPr>
        <w:pStyle w:val="ListBullet"/>
      </w:pPr>
      <w:r>
        <w:t>Reranker: BAAI/bge-reranker</w:t>
      </w:r>
    </w:p>
    <w:p>
      <w:pPr>
        <w:pStyle w:val="ListBullet"/>
      </w:pPr>
      <w:r>
        <w:t>LLM: Qwen / DeepSeek (API)</w:t>
      </w:r>
    </w:p>
    <w:p>
      <w:pPr>
        <w:pStyle w:val="ListBullet"/>
      </w:pPr>
      <w:r>
        <w:t>框架: LangGraph + LlamaIndex</w:t>
      </w:r>
    </w:p>
    <w:p>
      <w:pPr>
        <w:pStyle w:val="Heading2"/>
      </w:pPr>
      <w:r>
        <w:t>4.3 企业级版</w:t>
      </w:r>
    </w:p>
    <w:p>
      <w:r>
        <w:t>适用场景：大规模生产、高可用要求</w:t>
      </w:r>
    </w:p>
    <w:p>
      <w:pPr>
        <w:pStyle w:val="ListBullet"/>
      </w:pPr>
      <w:r>
        <w:t>文档解析: Unstructured</w:t>
      </w:r>
    </w:p>
    <w:p>
      <w:pPr>
        <w:pStyle w:val="ListBullet"/>
      </w:pPr>
      <w:r>
        <w:t>嵌入: OpenAI Embedding / Cohere</w:t>
      </w:r>
    </w:p>
    <w:p>
      <w:pPr>
        <w:pStyle w:val="ListBullet"/>
      </w:pPr>
      <w:r>
        <w:t>向量库: Pinecone / Weaviate</w:t>
      </w:r>
    </w:p>
    <w:p>
      <w:pPr>
        <w:pStyle w:val="ListBullet"/>
      </w:pPr>
      <w:r>
        <w:t>检索: 混合检索 + Reranker</w:t>
      </w:r>
    </w:p>
    <w:p>
      <w:pPr>
        <w:pStyle w:val="ListBullet"/>
      </w:pPr>
      <w:r>
        <w:t>LLM: GPT-4 / Claude</w:t>
      </w:r>
    </w:p>
    <w:p>
      <w:pPr>
        <w:pStyle w:val="ListBullet"/>
      </w:pPr>
      <w:r>
        <w:t>框架: LangGraph + LangChain</w:t>
      </w:r>
    </w:p>
    <w:p>
      <w:pPr>
        <w:pStyle w:val="Heading1"/>
      </w:pPr>
      <w:r>
        <w:t>五、RAG vs 微调 vs 预训练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成本</w:t>
            </w:r>
          </w:p>
        </w:tc>
        <w:tc>
          <w:tcPr>
            <w:tcW w:type="dxa" w:w="1728"/>
          </w:tcPr>
          <w:p>
            <w:r>
              <w:t>时效性</w:t>
            </w:r>
          </w:p>
        </w:tc>
        <w:tc>
          <w:tcPr>
            <w:tcW w:type="dxa" w:w="1728"/>
          </w:tcPr>
          <w:p>
            <w:r>
              <w:t>准确性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</w:tr>
      <w:tr>
        <w:tc>
          <w:tcPr>
            <w:tcW w:type="dxa" w:w="1728"/>
          </w:tcPr>
          <w:p>
            <w:r>
              <w:t>RAG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动态知识、实时数据</w:t>
            </w:r>
          </w:p>
        </w:tc>
      </w:tr>
      <w:tr>
        <w:tc>
          <w:tcPr>
            <w:tcW w:type="dxa" w:w="1728"/>
          </w:tcPr>
          <w:p>
            <w:r>
              <w:t>微调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领域适配、风格迁移</w:t>
            </w:r>
          </w:p>
        </w:tc>
      </w:tr>
      <w:tr>
        <w:tc>
          <w:tcPr>
            <w:tcW w:type="dxa" w:w="1728"/>
          </w:tcPr>
          <w:p>
            <w:r>
              <w:t>预训练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通用知识</w:t>
            </w:r>
          </w:p>
        </w:tc>
      </w:tr>
    </w:tbl>
    <w:p>
      <w:pPr>
        <w:pStyle w:val="Heading1"/>
      </w:pPr>
      <w:r>
        <w:t>六、总结</w:t>
      </w:r>
    </w:p>
    <w:p>
      <w:r>
        <w:t>RAG 是 LLM 应用的基础技术，通过结合外部知识检索与 LLM 生成，解决知识时效性、私有知识利用和幻觉问题。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开源推荐</w:t>
            </w:r>
          </w:p>
        </w:tc>
      </w:tr>
      <w:tr>
        <w:tc>
          <w:tcPr>
            <w:tcW w:type="dxa" w:w="4320"/>
          </w:tcPr>
          <w:p>
            <w:r>
              <w:t>文档解析</w:t>
            </w:r>
          </w:p>
        </w:tc>
        <w:tc>
          <w:tcPr>
            <w:tcW w:type="dxa" w:w="4320"/>
          </w:tcPr>
          <w:p>
            <w:r>
              <w:t>PyMuPDF, marker-pdf</w:t>
            </w:r>
          </w:p>
        </w:tc>
      </w:tr>
      <w:tr>
        <w:tc>
          <w:tcPr>
            <w:tcW w:type="dxa" w:w="4320"/>
          </w:tcPr>
          <w:p>
            <w:r>
              <w:t>文本分割</w:t>
            </w:r>
          </w:p>
        </w:tc>
        <w:tc>
          <w:tcPr>
            <w:tcW w:type="dxa" w:w="4320"/>
          </w:tcPr>
          <w:p>
            <w:r>
              <w:t>LangChain Splitters</w:t>
            </w:r>
          </w:p>
        </w:tc>
      </w:tr>
      <w:tr>
        <w:tc>
          <w:tcPr>
            <w:tcW w:type="dxa" w:w="4320"/>
          </w:tcPr>
          <w:p>
            <w:r>
              <w:t>嵌入模型</w:t>
            </w:r>
          </w:p>
        </w:tc>
        <w:tc>
          <w:tcPr>
            <w:tcW w:type="dxa" w:w="4320"/>
          </w:tcPr>
          <w:p>
            <w:r>
              <w:t>BGE, M3E, GTE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Chroma, FAISS, Milvus</w:t>
            </w:r>
          </w:p>
        </w:tc>
      </w:tr>
      <w:tr>
        <w:tc>
          <w:tcPr>
            <w:tcW w:type="dxa" w:w="4320"/>
          </w:tcPr>
          <w:p>
            <w:r>
              <w:t>检索器</w:t>
            </w:r>
          </w:p>
        </w:tc>
        <w:tc>
          <w:tcPr>
            <w:tcW w:type="dxa" w:w="4320"/>
          </w:tcPr>
          <w:p>
            <w:r>
              <w:t>混合检索 + Reranker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Qwen, DeepSeek, Llama</w:t>
            </w:r>
          </w:p>
        </w:tc>
      </w:tr>
    </w:tbl>
    <w:p/>
    <w:p>
      <w:r>
        <w:t>报告生成时间：2026年5月12日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