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简介http协议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主要介绍http发展历史和浏览器报文</w:t>
      </w:r>
    </w:p>
    <w:p>
      <w:r>
        <w:drawing>
          <wp:inline distT="0" distB="0" distL="114300" distR="114300">
            <wp:extent cx="5270500" cy="390080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物理层：主要作用是定义物理设备如何传输数据。如网卡，光缆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数据链路层：在通信的实体间建立数据链路连接。如软件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网络层：为数据在结点之间传输创建逻辑链路。如我们的电脑是如何连接服务器的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传输层：向用户提供可靠的端到端服务，传输层向高层屏蔽了下层数据通信细节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应用层：为应用软件提供了很多服务，构建与TCP协议之上，屏蔽网络传输相关的细节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发展历史：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HTTP/0.9：只有一个命令get ,没有HEADER等描述数据的信息，服务器发送完毕，就关闭TCP连接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HTTP/1.0：增加了很多命令（如，post,delete,patch等）;增加了status，code和header,多字符集的支持，多部分的发送，权限，缓存等（浏览器报文信息）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HTTP/1.1：支持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"https://zhuanlan.zhihu.com/p/57142432"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持久连接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，同一个连接可以发送多个请求，增加了host（可以在同一台服务器跑多个服务）和其他一些命令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HTTP2：所有数据以二进制传输，同一链接发送多个请求可以不再需要按照顺序来（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"https://www.jianshu.com/p/7612431a3eda"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信道复用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），头信息压缩以及推送（服务端可以主动发信息，当请求html时可以主动发送，js和css文件，加快传输效率）等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创建连接要经过3次握手</w:t>
      </w:r>
    </w:p>
    <w:p>
      <w:r>
        <w:drawing>
          <wp:inline distT="0" distB="0" distL="114300" distR="114300">
            <wp:extent cx="5268595" cy="1694815"/>
            <wp:effectExtent l="0" t="0" r="825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530090"/>
            <wp:effectExtent l="0" t="0" r="571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RUI包含URL和URN:Uniform Rerource Identifier/统一资源标志符：识别定位资源的位置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URL:Uniform Rerource Locator/统一资源定位器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(ftp) http(s)://user:pass@host.com:80/path?query=string#hash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host.com域名 通过dns 解析成 ip ，找到相应地址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#hash进行锚点定位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URN:永久统一资源定位符（当资源搬离原来的服务器，还能找到原来的资源，目前还没有成熟的解决方案）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报文：</w:t>
      </w:r>
    </w:p>
    <w:p>
      <w:r>
        <w:drawing>
          <wp:inline distT="0" distB="0" distL="114300" distR="114300">
            <wp:extent cx="5264150" cy="1539240"/>
            <wp:effectExtent l="0" t="0" r="1270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100~199 请求要持续进行 200~299 成功 300~399 请求需要重定向 400~499 请求又问题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500~599 服务器故障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Headers :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/user/signin HTTP/1.1    --请求方式 文件名 http版本号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Host: passport.cnblogs.com     --请求地址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Connection: keep-alive           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--Connection决定当前的事务完成后，是否会关闭网络连接。如果该值是“keep-alive”，网络连接就是持久的，不会关闭，使得对同一个服务器的请求可以继续在该连接上完成。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Content-Length: 557             --发送给HTTP服务器的长度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Origin: https://passport.cnblogs.com        --起源是来自哪里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X-Requested-With: XMLHttpRequest       --表明是ajax异步请求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Referer:https://passport.cnblogs.com/user/signin?ReturnUrl=http://www.cnblogs.com/fighter007/p/8422868.html --提供上下文服务器，告诉服务器我是从哪里来的，一般用于网站流量统计。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Accept-Encoding: gzip, deflate, br      --浏览器申明自己接收的编码方式：通常指定压缩、是否支持压缩、支持什么方式压缩（gzip/default）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Accept-Language: zh-CN,zh;q=0.9     --浏览器申明自己接收的语言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Accept: application/json, text/javascript, */*; q=0.01--浏览器接收的媒体类型 application/json, text/javascript  */* 代表浏览器可以处理所有类型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User-Agent: Mozilla/5.0 (Windows NT 10.0; WOW64) AppleWebKit/537.36 (KHTML, like Gecko) Chrome/63.0.3239.132 Safari/537.36  --告诉HTTP服务器客户端浏览器使用的操作系统和浏览器的版本和名称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     --浏览器接收的内容类型、字符集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补充：常见的媒体格式Content-Type类型如下：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text/html ： HTML格式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text/plain ：纯文本格式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text/xml ：  XML格式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image/gif ：gif图片格式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image/jpeg ：jpg图片格式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image/png：png图片格式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以application开头的媒体格式类型：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application/xhtml+xml ：XHTML格式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application/xml     ： XML数据格式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application/atom+xml  ：Atom XML聚合格式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application/json    ： JSON数据格式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application/pdf       ：pdf格式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application/msword  ： Word文档格式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application/octet-stream ： 二进制流数据（如常见的文件下载）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application/x-www-form-urlencoded ： &lt;form encType=””&gt;中默认的encType，form表单数据被编码为key/value格式发送到服务器（表单默认的提交数据的格式）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另外一种常见的媒体格式是上传文件之时使用的：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multipart/form-data ： 需要在表单中进行文件上传时，就需要使用该格式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 Headers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        --响应的状态码 200表示正常应答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Date: Mon, 12 Feb 2018 11:22:13 GMT              --生成消息的具体时间和日期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Content-Type: application/json; charset=utf-8   --http服务器告诉浏览器自己响应的对象类型和字符集（并且告诉客户端实际返回的内容的内容类型）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更多类型，例如：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Content-Type:text/html; charset=utf-8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Content-Type:text/html;charset=GB2312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Content-Type: image/jpeg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54               --http服务器的响应实体正文的长度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Content-Language：da        --http服务器告诉浏览器自己响应的语言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Content-Encoding：gzip      --http服务器表名自己使用了什么压缩方法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Connection: keep-alive         --Connection决定当前的事务完成后，是否会关闭网络连接。如果该值是“keep-alive”，网络连接就是持久的，不会关闭，使得对同一个服务器的请求可以继续在该连接上完成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Cache-Control: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 "private" 表示该响应是专用于某单个用户的，中间人不能缓存此响应，该响应只能在请求的浏览器中进行缓存。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--"public" 指令表示该响应可以被任何中间人。（浏览器，代理服务器）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若指定了"public"，则一些通常不被中间人缓存的页面（因为默认是private）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（比如 带有HTTP验证信息（帐号密码）的页面 或 某些特定影响状态码的页面），将会被其缓存。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--no-cache  任何节点都不可以缓存（包括服务器）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浏览器控制台勾选了Disable cache 浏览器不缓存</w:t>
      </w:r>
    </w:p>
    <w:p>
      <w:r>
        <w:drawing>
          <wp:inline distT="0" distB="0" distL="114300" distR="114300">
            <wp:extent cx="5272405" cy="777875"/>
            <wp:effectExtent l="0" t="0" r="4445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--max-age =&lt;second&gt; 缓存过期时间 单位s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--max-age =“&lt;second&gt;，no-cache”,配合Last-Modified:(Wed, 21 Dec 2011 09:09:10 GMT        --申明资源的最后修改日期和时间)和tag:（当浏览器请求服务器的某项资源(A)时, 服务器根据A算出一个哈希值(3f80f-1b6-3e1cb03b)并通过 ETag 返回给浏览器）进行缓存验证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--s-maxage :代理服务器缓存过期时间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--max-state：在请求头设置，客户端主动设置缓存过期时间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654935"/>
            <wp:effectExtent l="0" t="0" r="10795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*****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X-AspNetMvc-Version: 5.2         --asp.net版本号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X-AspNet-Version: 4.0.30319     --asp.net技术的版本号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X-Powered-By: ASP.NET            --表示网站是由什么技术开发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Set-Cookie: key=value是非常重要的header, 用于把cookie 发送到客户端浏览器,每一个写入cookie都会生成一个Set-Cookie,可以同时设置多个[key=value,key2=value2],可以设置过期时间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key=value;max-age=x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(x单位为秒,不设置浏览器关闭时，自动清除)，还可以加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key=value;httpOnly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只可以设置cookie,禁止js访问该cookie,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key=value;domain=test.com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--设置后，a.test.com域名下也可以访问该cookie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Redriect: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Location: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新路径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//如果返回码为302每次请求旧路径都会</w:t>
      </w:r>
      <w:bookmarkStart w:id="0" w:name="_GoBack"/>
      <w:bookmarkEnd w:id="0"/>
      <w:r>
        <w:rPr>
          <w:rFonts w:hint="eastAsia"/>
          <w:lang w:val="en-US" w:eastAsia="zh-CN"/>
        </w:rPr>
        <w:t>重定向到新路径，如果返回码为301，第二次及以后请求旧路径，都不会先到旧路径再重定向到新路径，而是直接到新路径，除非客户端清楚缓存，所以返回码301慎用。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2123C"/>
    <w:rsid w:val="0A9211EF"/>
    <w:rsid w:val="0C083806"/>
    <w:rsid w:val="11F74658"/>
    <w:rsid w:val="11FC126B"/>
    <w:rsid w:val="170B49C9"/>
    <w:rsid w:val="19E32829"/>
    <w:rsid w:val="1A690915"/>
    <w:rsid w:val="1ECE1F9F"/>
    <w:rsid w:val="210C58FE"/>
    <w:rsid w:val="29ED4595"/>
    <w:rsid w:val="2D865E07"/>
    <w:rsid w:val="2E1751C3"/>
    <w:rsid w:val="3A6C78F5"/>
    <w:rsid w:val="3EA840F7"/>
    <w:rsid w:val="40B31F61"/>
    <w:rsid w:val="43E91327"/>
    <w:rsid w:val="488C01FC"/>
    <w:rsid w:val="4EBA591C"/>
    <w:rsid w:val="50635F52"/>
    <w:rsid w:val="51201227"/>
    <w:rsid w:val="58486103"/>
    <w:rsid w:val="5A805B89"/>
    <w:rsid w:val="67F915A3"/>
    <w:rsid w:val="69E151F7"/>
    <w:rsid w:val="6D42567B"/>
    <w:rsid w:val="6D63518F"/>
    <w:rsid w:val="700151CF"/>
    <w:rsid w:val="70DC1321"/>
    <w:rsid w:val="74575322"/>
    <w:rsid w:val="77560E8C"/>
    <w:rsid w:val="78C94AD2"/>
    <w:rsid w:val="79DD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   </cp:lastModifiedBy>
  <dcterms:modified xsi:type="dcterms:W3CDTF">2019-07-14T14:57:17Z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