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4469F" w14:textId="77777777" w:rsidR="00C71E8D" w:rsidRDefault="00C71E8D" w:rsidP="00C71E8D">
      <w:pPr>
        <w:ind w:left="-270" w:right="-540"/>
        <w:jc w:val="center"/>
        <w:rPr>
          <w:sz w:val="36"/>
          <w:szCs w:val="36"/>
        </w:rPr>
      </w:pPr>
      <w:r w:rsidRPr="00C71E8D">
        <w:rPr>
          <w:sz w:val="36"/>
          <w:szCs w:val="36"/>
        </w:rPr>
        <w:t xml:space="preserve">Analysis </w:t>
      </w:r>
      <w:r>
        <w:rPr>
          <w:sz w:val="36"/>
          <w:szCs w:val="36"/>
        </w:rPr>
        <w:t>Report</w:t>
      </w:r>
      <w:r w:rsidRPr="00C71E8D">
        <w:rPr>
          <w:sz w:val="36"/>
          <w:szCs w:val="36"/>
        </w:rPr>
        <w:t>:</w:t>
      </w:r>
    </w:p>
    <w:p w14:paraId="46C63108" w14:textId="77777777" w:rsidR="00C71E8D" w:rsidRDefault="00C71E8D" w:rsidP="00C71E8D">
      <w:pPr>
        <w:ind w:left="-270" w:right="-540"/>
        <w:jc w:val="center"/>
        <w:rPr>
          <w:sz w:val="36"/>
          <w:szCs w:val="36"/>
        </w:rPr>
      </w:pPr>
    </w:p>
    <w:p w14:paraId="6756642A" w14:textId="7E2B45CA" w:rsidR="00B56EEC" w:rsidRDefault="00B56EEC" w:rsidP="00B56EEC">
      <w:pPr>
        <w:pStyle w:val="p1"/>
        <w:rPr>
          <w:rFonts w:asciiTheme="minorHAnsi" w:hAnsiTheme="minorHAnsi" w:cstheme="minorBidi"/>
          <w:color w:val="auto"/>
          <w:sz w:val="24"/>
          <w:szCs w:val="24"/>
          <w:lang w:eastAsia="en-US"/>
        </w:rPr>
      </w:pPr>
      <w:r w:rsidRPr="00B56EEC">
        <w:rPr>
          <w:rFonts w:asciiTheme="minorHAnsi" w:hAnsiTheme="minorHAnsi" w:cstheme="minorBidi"/>
          <w:color w:val="auto"/>
          <w:sz w:val="24"/>
          <w:szCs w:val="24"/>
          <w:lang w:eastAsia="en-US"/>
        </w:rPr>
        <w:t xml:space="preserve">Spec: </w:t>
      </w:r>
      <w:r w:rsidRPr="00B56EEC">
        <w:rPr>
          <w:rFonts w:asciiTheme="minorHAnsi" w:hAnsiTheme="minorHAnsi" w:cstheme="minorBidi"/>
          <w:color w:val="auto"/>
          <w:sz w:val="24"/>
          <w:szCs w:val="24"/>
          <w:lang w:eastAsia="en-US"/>
        </w:rPr>
        <w:t>2.6 GHz Intel Core i7</w:t>
      </w:r>
      <w:r>
        <w:rPr>
          <w:rFonts w:asciiTheme="minorHAnsi" w:hAnsiTheme="minorHAnsi" w:cstheme="minorBidi"/>
          <w:color w:val="auto"/>
          <w:sz w:val="24"/>
          <w:szCs w:val="24"/>
          <w:lang w:eastAsia="en-US"/>
        </w:rPr>
        <w:t>, Lower bound 10, upper bound 10, tolerance: 5</w:t>
      </w:r>
      <w:r w:rsidR="00B16D4E">
        <w:rPr>
          <w:rFonts w:asciiTheme="minorHAnsi" w:hAnsiTheme="minorHAnsi" w:cstheme="minorBidi"/>
          <w:color w:val="auto"/>
          <w:sz w:val="24"/>
          <w:szCs w:val="24"/>
          <w:lang w:eastAsia="en-US"/>
        </w:rPr>
        <w:t>;</w:t>
      </w:r>
    </w:p>
    <w:p w14:paraId="32017D28" w14:textId="77777777" w:rsidR="00B16D4E" w:rsidRDefault="00B16D4E" w:rsidP="00B56EEC">
      <w:pPr>
        <w:pStyle w:val="p1"/>
        <w:rPr>
          <w:rFonts w:asciiTheme="minorHAnsi" w:hAnsiTheme="minorHAnsi" w:cstheme="minorBidi"/>
          <w:color w:val="auto"/>
          <w:sz w:val="24"/>
          <w:szCs w:val="24"/>
          <w:lang w:eastAsia="en-US"/>
        </w:rPr>
      </w:pPr>
    </w:p>
    <w:p w14:paraId="52FC67DC" w14:textId="09D4565A" w:rsidR="00B56EEC" w:rsidRDefault="00B56EEC" w:rsidP="00B56EEC">
      <w:pPr>
        <w:pStyle w:val="p1"/>
      </w:pPr>
      <w:r>
        <w:rPr>
          <w:rFonts w:asciiTheme="minorHAnsi" w:hAnsiTheme="minorHAnsi" w:cstheme="minorBidi"/>
          <w:color w:val="auto"/>
          <w:sz w:val="24"/>
          <w:szCs w:val="24"/>
          <w:lang w:eastAsia="en-US"/>
        </w:rPr>
        <w:t>Tolerance = (|ax</w:t>
      </w:r>
      <w:r w:rsidR="00B16D4E">
        <w:rPr>
          <w:rFonts w:asciiTheme="minorHAnsi" w:hAnsiTheme="minorHAnsi" w:cstheme="minorBidi"/>
          <w:color w:val="auto"/>
          <w:sz w:val="24"/>
          <w:szCs w:val="24"/>
          <w:lang w:eastAsia="en-US"/>
        </w:rPr>
        <w:t>1</w:t>
      </w:r>
      <w:r>
        <w:rPr>
          <w:rFonts w:asciiTheme="minorHAnsi" w:hAnsiTheme="minorHAnsi" w:cstheme="minorBidi"/>
          <w:color w:val="auto"/>
          <w:sz w:val="24"/>
          <w:szCs w:val="24"/>
          <w:lang w:eastAsia="en-US"/>
        </w:rPr>
        <w:t xml:space="preserve">^2 + bx1 + c – y1| + </w:t>
      </w:r>
      <w:r>
        <w:rPr>
          <w:rFonts w:asciiTheme="minorHAnsi" w:hAnsiTheme="minorHAnsi" w:cstheme="minorBidi"/>
          <w:color w:val="auto"/>
          <w:sz w:val="24"/>
          <w:szCs w:val="24"/>
          <w:lang w:eastAsia="en-US"/>
        </w:rPr>
        <w:t>|ax</w:t>
      </w:r>
      <w:r>
        <w:rPr>
          <w:rFonts w:asciiTheme="minorHAnsi" w:hAnsiTheme="minorHAnsi" w:cstheme="minorBidi"/>
          <w:color w:val="auto"/>
          <w:sz w:val="24"/>
          <w:szCs w:val="24"/>
          <w:lang w:eastAsia="en-US"/>
        </w:rPr>
        <w:t>2</w:t>
      </w:r>
      <w:r>
        <w:rPr>
          <w:rFonts w:asciiTheme="minorHAnsi" w:hAnsiTheme="minorHAnsi" w:cstheme="minorBidi"/>
          <w:color w:val="auto"/>
          <w:sz w:val="24"/>
          <w:szCs w:val="24"/>
          <w:lang w:eastAsia="en-US"/>
        </w:rPr>
        <w:t>^2 + bx</w:t>
      </w:r>
      <w:r>
        <w:rPr>
          <w:rFonts w:asciiTheme="minorHAnsi" w:hAnsiTheme="minorHAnsi" w:cstheme="minorBidi"/>
          <w:color w:val="auto"/>
          <w:sz w:val="24"/>
          <w:szCs w:val="24"/>
          <w:lang w:eastAsia="en-US"/>
        </w:rPr>
        <w:t>2</w:t>
      </w:r>
      <w:r>
        <w:rPr>
          <w:rFonts w:asciiTheme="minorHAnsi" w:hAnsiTheme="minorHAnsi" w:cstheme="minorBidi"/>
          <w:color w:val="auto"/>
          <w:sz w:val="24"/>
          <w:szCs w:val="24"/>
          <w:lang w:eastAsia="en-US"/>
        </w:rPr>
        <w:t xml:space="preserve"> + c – y</w:t>
      </w:r>
      <w:r>
        <w:rPr>
          <w:rFonts w:asciiTheme="minorHAnsi" w:hAnsiTheme="minorHAnsi" w:cstheme="minorBidi"/>
          <w:color w:val="auto"/>
          <w:sz w:val="24"/>
          <w:szCs w:val="24"/>
          <w:lang w:eastAsia="en-US"/>
        </w:rPr>
        <w:t>2</w:t>
      </w:r>
      <w:r>
        <w:rPr>
          <w:rFonts w:asciiTheme="minorHAnsi" w:hAnsiTheme="minorHAnsi" w:cstheme="minorBidi"/>
          <w:color w:val="auto"/>
          <w:sz w:val="24"/>
          <w:szCs w:val="24"/>
          <w:lang w:eastAsia="en-US"/>
        </w:rPr>
        <w:t>|</w:t>
      </w:r>
      <w:r>
        <w:rPr>
          <w:rFonts w:asciiTheme="minorHAnsi" w:hAnsiTheme="minorHAnsi" w:cstheme="minorBidi"/>
          <w:color w:val="auto"/>
          <w:sz w:val="24"/>
          <w:szCs w:val="24"/>
          <w:lang w:eastAsia="en-US"/>
        </w:rPr>
        <w:t xml:space="preserve"> +</w:t>
      </w:r>
      <w:r>
        <w:rPr>
          <w:rFonts w:asciiTheme="minorHAnsi" w:hAnsiTheme="minorHAnsi" w:cstheme="minorBidi"/>
          <w:color w:val="auto"/>
          <w:sz w:val="24"/>
          <w:szCs w:val="24"/>
          <w:lang w:eastAsia="en-US"/>
        </w:rPr>
        <w:t>|ax</w:t>
      </w:r>
      <w:r>
        <w:rPr>
          <w:rFonts w:asciiTheme="minorHAnsi" w:hAnsiTheme="minorHAnsi" w:cstheme="minorBidi"/>
          <w:color w:val="auto"/>
          <w:sz w:val="24"/>
          <w:szCs w:val="24"/>
          <w:lang w:eastAsia="en-US"/>
        </w:rPr>
        <w:t>3</w:t>
      </w:r>
      <w:r>
        <w:rPr>
          <w:rFonts w:asciiTheme="minorHAnsi" w:hAnsiTheme="minorHAnsi" w:cstheme="minorBidi"/>
          <w:color w:val="auto"/>
          <w:sz w:val="24"/>
          <w:szCs w:val="24"/>
          <w:lang w:eastAsia="en-US"/>
        </w:rPr>
        <w:t>^2 + bx</w:t>
      </w:r>
      <w:r>
        <w:rPr>
          <w:rFonts w:asciiTheme="minorHAnsi" w:hAnsiTheme="minorHAnsi" w:cstheme="minorBidi"/>
          <w:color w:val="auto"/>
          <w:sz w:val="24"/>
          <w:szCs w:val="24"/>
          <w:lang w:eastAsia="en-US"/>
        </w:rPr>
        <w:t>3</w:t>
      </w:r>
      <w:r>
        <w:rPr>
          <w:rFonts w:asciiTheme="minorHAnsi" w:hAnsiTheme="minorHAnsi" w:cstheme="minorBidi"/>
          <w:color w:val="auto"/>
          <w:sz w:val="24"/>
          <w:szCs w:val="24"/>
          <w:lang w:eastAsia="en-US"/>
        </w:rPr>
        <w:t xml:space="preserve"> + c – y</w:t>
      </w:r>
      <w:r>
        <w:rPr>
          <w:rFonts w:asciiTheme="minorHAnsi" w:hAnsiTheme="minorHAnsi" w:cstheme="minorBidi"/>
          <w:color w:val="auto"/>
          <w:sz w:val="24"/>
          <w:szCs w:val="24"/>
          <w:lang w:eastAsia="en-US"/>
        </w:rPr>
        <w:t>3</w:t>
      </w:r>
      <w:r>
        <w:rPr>
          <w:rFonts w:asciiTheme="minorHAnsi" w:hAnsiTheme="minorHAnsi" w:cstheme="minorBidi"/>
          <w:color w:val="auto"/>
          <w:sz w:val="24"/>
          <w:szCs w:val="24"/>
          <w:lang w:eastAsia="en-US"/>
        </w:rPr>
        <w:t>|</w:t>
      </w:r>
      <w:r>
        <w:rPr>
          <w:rFonts w:asciiTheme="minorHAnsi" w:hAnsiTheme="minorHAnsi" w:cstheme="minorBidi"/>
          <w:color w:val="auto"/>
          <w:sz w:val="24"/>
          <w:szCs w:val="24"/>
          <w:lang w:eastAsia="en-US"/>
        </w:rPr>
        <w:t>) / 3</w:t>
      </w:r>
      <w:r w:rsidR="00B16D4E">
        <w:rPr>
          <w:rFonts w:asciiTheme="minorHAnsi" w:hAnsiTheme="minorHAnsi" w:cstheme="minorBidi"/>
          <w:color w:val="auto"/>
          <w:sz w:val="24"/>
          <w:szCs w:val="24"/>
          <w:lang w:eastAsia="en-US"/>
        </w:rPr>
        <w:t xml:space="preserve"> ; (</w:t>
      </w:r>
      <w:r w:rsidR="00B16D4E">
        <w:rPr>
          <w:rFonts w:asciiTheme="minorHAnsi" w:hAnsiTheme="minorHAnsi" w:cstheme="minorBidi"/>
          <w:color w:val="auto"/>
          <w:sz w:val="24"/>
          <w:szCs w:val="24"/>
          <w:lang w:eastAsia="en-US"/>
        </w:rPr>
        <w:t>Using Dimension 3 as example</w:t>
      </w:r>
      <w:r w:rsidR="00B16D4E">
        <w:rPr>
          <w:rFonts w:asciiTheme="minorHAnsi" w:hAnsiTheme="minorHAnsi" w:cstheme="minorBidi"/>
          <w:color w:val="auto"/>
          <w:sz w:val="24"/>
          <w:szCs w:val="24"/>
          <w:lang w:eastAsia="en-US"/>
        </w:rPr>
        <w:t>)</w:t>
      </w:r>
    </w:p>
    <w:p w14:paraId="2DAFB9CA" w14:textId="77E92F08" w:rsidR="00B56EEC" w:rsidRPr="00B56EEC" w:rsidRDefault="00B56EEC" w:rsidP="00B56EEC">
      <w:pPr>
        <w:ind w:left="-270" w:right="-540"/>
      </w:pPr>
    </w:p>
    <w:p w14:paraId="3C53CFA1" w14:textId="77777777" w:rsidR="00C71E8D" w:rsidRPr="00C71E8D" w:rsidRDefault="00C71E8D" w:rsidP="00C71E8D">
      <w:pPr>
        <w:pStyle w:val="ListParagraph"/>
        <w:numPr>
          <w:ilvl w:val="0"/>
          <w:numId w:val="1"/>
        </w:numPr>
        <w:ind w:right="-540"/>
      </w:pPr>
      <w:r w:rsidRPr="00C71E8D">
        <w:t>Whether tasks are getting harder as</w:t>
      </w:r>
      <w:r>
        <w:t xml:space="preserve"> dimension increases</w:t>
      </w:r>
      <w:r w:rsidRPr="00C71E8D">
        <w:t>?</w:t>
      </w:r>
    </w:p>
    <w:p w14:paraId="76513784" w14:textId="77777777" w:rsidR="00C71E8D" w:rsidRPr="00C71E8D" w:rsidRDefault="00C71E8D" w:rsidP="00C71E8D">
      <w:pPr>
        <w:pStyle w:val="ListParagraph"/>
        <w:numPr>
          <w:ilvl w:val="0"/>
          <w:numId w:val="1"/>
        </w:numPr>
        <w:ind w:right="-540"/>
      </w:pPr>
      <w:r w:rsidRPr="00C71E8D">
        <w:t>The more threads we use, the better performance</w:t>
      </w:r>
      <w:r>
        <w:t xml:space="preserve"> we have</w:t>
      </w:r>
      <w:r w:rsidRPr="00C71E8D">
        <w:t>?</w:t>
      </w:r>
    </w:p>
    <w:p w14:paraId="24CBAF9A" w14:textId="77777777" w:rsidR="00C71E8D" w:rsidRDefault="00C71E8D" w:rsidP="00C71E8D">
      <w:pPr>
        <w:ind w:left="-270" w:right="-540"/>
      </w:pPr>
    </w:p>
    <w:p w14:paraId="351C691C" w14:textId="650F66C8" w:rsidR="00FD1A59" w:rsidRDefault="00E10ECA" w:rsidP="00B56EEC">
      <w:pPr>
        <w:ind w:left="-270" w:right="-990"/>
      </w:pPr>
      <w:r>
        <w:rPr>
          <w:noProof/>
          <w:lang w:eastAsia="zh-TW"/>
        </w:rPr>
        <w:drawing>
          <wp:inline distT="0" distB="0" distL="0" distR="0" wp14:anchorId="6F2B5131" wp14:editId="4788F60B">
            <wp:extent cx="1482090" cy="2699692"/>
            <wp:effectExtent l="0" t="0" r="16510" b="184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lang w:eastAsia="zh-TW"/>
        </w:rPr>
        <w:drawing>
          <wp:inline distT="0" distB="0" distL="0" distR="0" wp14:anchorId="269328AB" wp14:editId="6B7D295D">
            <wp:extent cx="1584632" cy="2693670"/>
            <wp:effectExtent l="0" t="0" r="15875" b="241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lang w:eastAsia="zh-TW"/>
        </w:rPr>
        <w:drawing>
          <wp:inline distT="0" distB="0" distL="0" distR="0" wp14:anchorId="28B9ADAE" wp14:editId="4B027A4A">
            <wp:extent cx="1836420" cy="2687780"/>
            <wp:effectExtent l="0" t="0" r="17780" b="50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B56EEC">
        <w:rPr>
          <w:noProof/>
          <w:lang w:eastAsia="zh-TW"/>
        </w:rPr>
        <w:drawing>
          <wp:inline distT="0" distB="0" distL="0" distR="0" wp14:anchorId="7D46C597" wp14:editId="55479975">
            <wp:extent cx="1482090" cy="2736062"/>
            <wp:effectExtent l="0" t="0" r="16510" b="762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lang w:eastAsia="zh-TW"/>
        </w:rPr>
        <w:drawing>
          <wp:inline distT="0" distB="0" distL="0" distR="0" wp14:anchorId="1C063526" wp14:editId="13E87258">
            <wp:extent cx="1482156" cy="2769235"/>
            <wp:effectExtent l="0" t="0" r="16510" b="2476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AF5D18">
        <w:rPr>
          <w:noProof/>
          <w:lang w:eastAsia="zh-TW"/>
        </w:rPr>
        <w:drawing>
          <wp:inline distT="0" distB="0" distL="0" distR="0" wp14:anchorId="5045C17A" wp14:editId="42935AD5">
            <wp:extent cx="1584632" cy="2748915"/>
            <wp:effectExtent l="0" t="0" r="15875" b="1968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lang w:eastAsia="zh-TW"/>
        </w:rPr>
        <w:drawing>
          <wp:inline distT="0" distB="0" distL="0" distR="0" wp14:anchorId="46DD0185" wp14:editId="5A80DA9F">
            <wp:extent cx="1824990" cy="2749068"/>
            <wp:effectExtent l="0" t="0" r="3810" b="1968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B56EEC">
        <w:rPr>
          <w:noProof/>
          <w:lang w:eastAsia="zh-TW"/>
        </w:rPr>
        <w:drawing>
          <wp:inline distT="0" distB="0" distL="0" distR="0" wp14:anchorId="11187BE7" wp14:editId="46318AAA">
            <wp:extent cx="1482156" cy="2743200"/>
            <wp:effectExtent l="0" t="0" r="1651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lang w:eastAsia="zh-TW"/>
        </w:rPr>
        <w:lastRenderedPageBreak/>
        <w:drawing>
          <wp:inline distT="0" distB="0" distL="0" distR="0" wp14:anchorId="1C015079" wp14:editId="468903F2">
            <wp:extent cx="1482090" cy="2731135"/>
            <wp:effectExtent l="0" t="0" r="16510" b="1206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AF5D18">
        <w:rPr>
          <w:noProof/>
          <w:lang w:eastAsia="zh-TW"/>
        </w:rPr>
        <w:drawing>
          <wp:inline distT="0" distB="0" distL="0" distR="0" wp14:anchorId="306DC952" wp14:editId="50459176">
            <wp:extent cx="1584632" cy="2727960"/>
            <wp:effectExtent l="0" t="0" r="15875" b="1524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lang w:eastAsia="zh-TW"/>
        </w:rPr>
        <w:drawing>
          <wp:inline distT="0" distB="0" distL="0" distR="0" wp14:anchorId="07F98197" wp14:editId="5677FE35">
            <wp:extent cx="1584632" cy="2725420"/>
            <wp:effectExtent l="0" t="0" r="15875" b="1778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B56EEC">
        <w:rPr>
          <w:noProof/>
          <w:lang w:eastAsia="zh-TW"/>
        </w:rPr>
        <w:drawing>
          <wp:inline distT="0" distB="0" distL="0" distR="0" wp14:anchorId="56D8EC04" wp14:editId="063A2359">
            <wp:extent cx="1927532" cy="2743200"/>
            <wp:effectExtent l="0" t="0" r="3175"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lang w:eastAsia="zh-TW"/>
        </w:rPr>
        <w:drawing>
          <wp:inline distT="0" distB="0" distL="0" distR="0" wp14:anchorId="63DB6E76" wp14:editId="4D445C1F">
            <wp:extent cx="1482090" cy="2720734"/>
            <wp:effectExtent l="0" t="0" r="16510" b="2286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lang w:eastAsia="zh-TW"/>
        </w:rPr>
        <w:drawing>
          <wp:inline distT="0" distB="0" distL="0" distR="0" wp14:anchorId="76EEB76C" wp14:editId="508CA49A">
            <wp:extent cx="1584632" cy="2731135"/>
            <wp:effectExtent l="0" t="0" r="15875" b="1206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B56EEC">
        <w:rPr>
          <w:noProof/>
          <w:lang w:eastAsia="zh-TW"/>
        </w:rPr>
        <w:drawing>
          <wp:inline distT="0" distB="0" distL="0" distR="0" wp14:anchorId="04E6460B" wp14:editId="7D62ABCC">
            <wp:extent cx="1599893" cy="2726055"/>
            <wp:effectExtent l="0" t="0" r="635" b="1714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B56EEC">
        <w:rPr>
          <w:noProof/>
          <w:lang w:eastAsia="zh-TW"/>
        </w:rPr>
        <w:drawing>
          <wp:inline distT="0" distB="0" distL="0" distR="0" wp14:anchorId="1AE6F76D" wp14:editId="68B9F08F">
            <wp:extent cx="1896001" cy="2743200"/>
            <wp:effectExtent l="0" t="0" r="9525"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1631531" w14:textId="77777777" w:rsidR="00B56EEC" w:rsidRDefault="00B56EEC" w:rsidP="00C71E8D">
      <w:pPr>
        <w:ind w:left="-270" w:right="-540"/>
      </w:pPr>
    </w:p>
    <w:p w14:paraId="4130C00F" w14:textId="77777777" w:rsidR="00B56EEC" w:rsidRDefault="00B56EEC" w:rsidP="00C71E8D">
      <w:pPr>
        <w:ind w:left="-270" w:right="-540"/>
      </w:pPr>
    </w:p>
    <w:p w14:paraId="0644CF54" w14:textId="77777777" w:rsidR="00B56EEC" w:rsidRDefault="00B56EEC" w:rsidP="00C71E8D">
      <w:pPr>
        <w:ind w:left="-270" w:right="-540"/>
      </w:pPr>
    </w:p>
    <w:p w14:paraId="18D26EC2" w14:textId="064856C7" w:rsidR="00B56EEC" w:rsidRDefault="00B56EEC" w:rsidP="00C71E8D">
      <w:pPr>
        <w:ind w:left="-270" w:right="-540"/>
      </w:pPr>
    </w:p>
    <w:p w14:paraId="1DF91990" w14:textId="77777777" w:rsidR="00D80257" w:rsidRDefault="00D80257" w:rsidP="00C71E8D">
      <w:pPr>
        <w:ind w:left="-270" w:right="-540"/>
      </w:pPr>
    </w:p>
    <w:p w14:paraId="78565A3D" w14:textId="77777777" w:rsidR="00D80257" w:rsidRDefault="00D80257" w:rsidP="00C71E8D">
      <w:pPr>
        <w:ind w:left="-270" w:right="-540"/>
      </w:pPr>
      <w:r>
        <w:t xml:space="preserve">For the first question, </w:t>
      </w:r>
      <w:r w:rsidR="00AF5D18">
        <w:t>the answer is yes as we can observe from the guess count chart.</w:t>
      </w:r>
    </w:p>
    <w:p w14:paraId="23D0C774" w14:textId="77777777" w:rsidR="00AF5D18" w:rsidRDefault="00AF5D18" w:rsidP="00C71E8D">
      <w:pPr>
        <w:ind w:left="-270" w:right="-540"/>
      </w:pPr>
      <w:r>
        <w:t>The scale of guess count charts increases significantly as the dimension increase.</w:t>
      </w:r>
    </w:p>
    <w:p w14:paraId="1B807932" w14:textId="77777777" w:rsidR="00D80257" w:rsidRDefault="00D80257" w:rsidP="00C71E8D">
      <w:pPr>
        <w:ind w:left="-270" w:right="-540"/>
      </w:pPr>
    </w:p>
    <w:p w14:paraId="2B0EBB11" w14:textId="5D21438D" w:rsidR="00C21181" w:rsidRDefault="00D80257" w:rsidP="00B16D4E">
      <w:pPr>
        <w:ind w:left="-270" w:right="-540"/>
        <w:rPr>
          <w:lang w:eastAsia="zh-TW"/>
        </w:rPr>
      </w:pPr>
      <w:r>
        <w:t xml:space="preserve">For the second question, </w:t>
      </w:r>
      <w:r w:rsidR="00AF5D18">
        <w:t>generally it is the case as the more threads we use the</w:t>
      </w:r>
      <w:r w:rsidR="00C21181">
        <w:t>, the more guess we can make, if the total execution time is the same. The inconsistency above comes from 1. the total execution time are different, 2. time spending on wait lock is different or other overhead such as context switch. The second factor would cause the effect that more threads does not guarantee better performance. Also, we need to consider the “luck” factor as we use random guessing method. This bias can be mitigated by running the program many times and retrieve the average result.</w:t>
      </w:r>
      <w:bookmarkStart w:id="0" w:name="_GoBack"/>
      <w:bookmarkEnd w:id="0"/>
    </w:p>
    <w:sectPr w:rsidR="00C21181" w:rsidSect="003F2F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F94373" w14:textId="77777777" w:rsidR="00ED082B" w:rsidRDefault="00ED082B" w:rsidP="00C71E8D">
      <w:r>
        <w:separator/>
      </w:r>
    </w:p>
  </w:endnote>
  <w:endnote w:type="continuationSeparator" w:id="0">
    <w:p w14:paraId="29034810" w14:textId="77777777" w:rsidR="00ED082B" w:rsidRDefault="00ED082B" w:rsidP="00C71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EBBF66" w14:textId="77777777" w:rsidR="00ED082B" w:rsidRDefault="00ED082B" w:rsidP="00C71E8D">
      <w:r>
        <w:separator/>
      </w:r>
    </w:p>
  </w:footnote>
  <w:footnote w:type="continuationSeparator" w:id="0">
    <w:p w14:paraId="0608B0F7" w14:textId="77777777" w:rsidR="00ED082B" w:rsidRDefault="00ED082B" w:rsidP="00C71E8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E34C5"/>
    <w:multiLevelType w:val="hybridMultilevel"/>
    <w:tmpl w:val="D780DC5A"/>
    <w:lvl w:ilvl="0" w:tplc="76FE7D92">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E8D"/>
    <w:rsid w:val="002D30EF"/>
    <w:rsid w:val="003F2FE5"/>
    <w:rsid w:val="006C1BA5"/>
    <w:rsid w:val="00827C95"/>
    <w:rsid w:val="009C39F8"/>
    <w:rsid w:val="00AF5D18"/>
    <w:rsid w:val="00B16D4E"/>
    <w:rsid w:val="00B56EEC"/>
    <w:rsid w:val="00B60D20"/>
    <w:rsid w:val="00B73CC5"/>
    <w:rsid w:val="00C21181"/>
    <w:rsid w:val="00C531F8"/>
    <w:rsid w:val="00C71E8D"/>
    <w:rsid w:val="00D80257"/>
    <w:rsid w:val="00E10ECA"/>
    <w:rsid w:val="00ED082B"/>
    <w:rsid w:val="00FC1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0696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1E8D"/>
    <w:pPr>
      <w:tabs>
        <w:tab w:val="center" w:pos="4680"/>
        <w:tab w:val="right" w:pos="9360"/>
      </w:tabs>
    </w:pPr>
  </w:style>
  <w:style w:type="character" w:customStyle="1" w:styleId="HeaderChar">
    <w:name w:val="Header Char"/>
    <w:basedOn w:val="DefaultParagraphFont"/>
    <w:link w:val="Header"/>
    <w:uiPriority w:val="99"/>
    <w:rsid w:val="00C71E8D"/>
  </w:style>
  <w:style w:type="paragraph" w:styleId="Footer">
    <w:name w:val="footer"/>
    <w:basedOn w:val="Normal"/>
    <w:link w:val="FooterChar"/>
    <w:uiPriority w:val="99"/>
    <w:unhideWhenUsed/>
    <w:rsid w:val="00C71E8D"/>
    <w:pPr>
      <w:tabs>
        <w:tab w:val="center" w:pos="4680"/>
        <w:tab w:val="right" w:pos="9360"/>
      </w:tabs>
    </w:pPr>
  </w:style>
  <w:style w:type="character" w:customStyle="1" w:styleId="FooterChar">
    <w:name w:val="Footer Char"/>
    <w:basedOn w:val="DefaultParagraphFont"/>
    <w:link w:val="Footer"/>
    <w:uiPriority w:val="99"/>
    <w:rsid w:val="00C71E8D"/>
  </w:style>
  <w:style w:type="paragraph" w:styleId="ListParagraph">
    <w:name w:val="List Paragraph"/>
    <w:basedOn w:val="Normal"/>
    <w:uiPriority w:val="34"/>
    <w:qFormat/>
    <w:rsid w:val="00C71E8D"/>
    <w:pPr>
      <w:ind w:left="720"/>
      <w:contextualSpacing/>
    </w:pPr>
  </w:style>
  <w:style w:type="paragraph" w:customStyle="1" w:styleId="p1">
    <w:name w:val="p1"/>
    <w:basedOn w:val="Normal"/>
    <w:rsid w:val="00B56EEC"/>
    <w:rPr>
      <w:rFonts w:ascii="Helvetica Neue" w:hAnsi="Helvetica Neue" w:cs="Times New Roman"/>
      <w:color w:val="000000"/>
      <w:sz w:val="17"/>
      <w:szCs w:val="17"/>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8760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chart" Target="charts/chart3.xml"/><Relationship Id="rId20" Type="http://schemas.openxmlformats.org/officeDocument/2006/relationships/chart" Target="charts/chart14.xml"/><Relationship Id="rId21" Type="http://schemas.openxmlformats.org/officeDocument/2006/relationships/chart" Target="charts/chart15.xml"/><Relationship Id="rId22" Type="http://schemas.openxmlformats.org/officeDocument/2006/relationships/chart" Target="charts/chart16.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chart" Target="charts/chart4.xml"/><Relationship Id="rId11" Type="http://schemas.openxmlformats.org/officeDocument/2006/relationships/chart" Target="charts/chart5.xml"/><Relationship Id="rId12" Type="http://schemas.openxmlformats.org/officeDocument/2006/relationships/chart" Target="charts/chart6.xml"/><Relationship Id="rId13" Type="http://schemas.openxmlformats.org/officeDocument/2006/relationships/chart" Target="charts/chart7.xml"/><Relationship Id="rId14" Type="http://schemas.openxmlformats.org/officeDocument/2006/relationships/chart" Target="charts/chart8.xml"/><Relationship Id="rId15" Type="http://schemas.openxmlformats.org/officeDocument/2006/relationships/chart" Target="charts/chart9.xml"/><Relationship Id="rId16" Type="http://schemas.openxmlformats.org/officeDocument/2006/relationships/chart" Target="charts/chart10.xml"/><Relationship Id="rId17" Type="http://schemas.openxmlformats.org/officeDocument/2006/relationships/chart" Target="charts/chart11.xml"/><Relationship Id="rId18" Type="http://schemas.openxmlformats.org/officeDocument/2006/relationships/chart" Target="charts/chart12.xml"/><Relationship Id="rId19" Type="http://schemas.openxmlformats.org/officeDocument/2006/relationships/chart" Target="charts/chart13.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Workbook1" TargetMode="External"/></Relationships>
</file>

<file path=word/charts/_rels/chart11.xml.rels><?xml version="1.0" encoding="UTF-8" standalone="yes"?>
<Relationships xmlns="http://schemas.openxmlformats.org/package/2006/relationships"><Relationship Id="rId1" Type="http://schemas.microsoft.com/office/2011/relationships/chartStyle" Target="style11.xml"/><Relationship Id="rId2" Type="http://schemas.microsoft.com/office/2011/relationships/chartColorStyle" Target="colors11.xml"/><Relationship Id="rId3" Type="http://schemas.openxmlformats.org/officeDocument/2006/relationships/oleObject" Target="Workbook1" TargetMode="External"/></Relationships>
</file>

<file path=word/charts/_rels/chart12.xml.rels><?xml version="1.0" encoding="UTF-8" standalone="yes"?>
<Relationships xmlns="http://schemas.openxmlformats.org/package/2006/relationships"><Relationship Id="rId1" Type="http://schemas.microsoft.com/office/2011/relationships/chartStyle" Target="style12.xml"/><Relationship Id="rId2" Type="http://schemas.microsoft.com/office/2011/relationships/chartColorStyle" Target="colors12.xml"/><Relationship Id="rId3" Type="http://schemas.openxmlformats.org/officeDocument/2006/relationships/oleObject" Target="Workbook1" TargetMode="External"/></Relationships>
</file>

<file path=word/charts/_rels/chart13.xml.rels><?xml version="1.0" encoding="UTF-8" standalone="yes"?>
<Relationships xmlns="http://schemas.openxmlformats.org/package/2006/relationships"><Relationship Id="rId1" Type="http://schemas.microsoft.com/office/2011/relationships/chartStyle" Target="style13.xml"/><Relationship Id="rId2" Type="http://schemas.microsoft.com/office/2011/relationships/chartColorStyle" Target="colors13.xml"/><Relationship Id="rId3" Type="http://schemas.openxmlformats.org/officeDocument/2006/relationships/oleObject" Target="Workbook1" TargetMode="External"/></Relationships>
</file>

<file path=word/charts/_rels/chart14.xml.rels><?xml version="1.0" encoding="UTF-8" standalone="yes"?>
<Relationships xmlns="http://schemas.openxmlformats.org/package/2006/relationships"><Relationship Id="rId1" Type="http://schemas.microsoft.com/office/2011/relationships/chartStyle" Target="style14.xml"/><Relationship Id="rId2" Type="http://schemas.microsoft.com/office/2011/relationships/chartColorStyle" Target="colors14.xml"/><Relationship Id="rId3" Type="http://schemas.openxmlformats.org/officeDocument/2006/relationships/oleObject" Target="Workbook1" TargetMode="External"/></Relationships>
</file>

<file path=word/charts/_rels/chart15.xml.rels><?xml version="1.0" encoding="UTF-8" standalone="yes"?>
<Relationships xmlns="http://schemas.openxmlformats.org/package/2006/relationships"><Relationship Id="rId1" Type="http://schemas.microsoft.com/office/2011/relationships/chartStyle" Target="style15.xml"/><Relationship Id="rId2" Type="http://schemas.microsoft.com/office/2011/relationships/chartColorStyle" Target="colors15.xml"/><Relationship Id="rId3" Type="http://schemas.openxmlformats.org/officeDocument/2006/relationships/oleObject" Target="Workbook1" TargetMode="External"/></Relationships>
</file>

<file path=word/charts/_rels/chart16.xml.rels><?xml version="1.0" encoding="UTF-8" standalone="yes"?>
<Relationships xmlns="http://schemas.openxmlformats.org/package/2006/relationships"><Relationship Id="rId1" Type="http://schemas.microsoft.com/office/2011/relationships/chartStyle" Target="style16.xml"/><Relationship Id="rId2" Type="http://schemas.microsoft.com/office/2011/relationships/chartColorStyle" Target="colors16.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Workbook1"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Workbook1"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Workbook1"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Workbook1"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Workbook1"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Workbook1" TargetMode="External"/></Relationships>
</file>

<file path=word/charts/_rels/chart9.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 time D-2</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Sheet1!$E$1</c:f>
              <c:strCache>
                <c:ptCount val="1"/>
                <c:pt idx="0">
                  <c:v>max time</c:v>
                </c:pt>
              </c:strCache>
            </c:strRef>
          </c:tx>
          <c:spPr>
            <a:ln w="28575" cap="rnd">
              <a:solidFill>
                <a:schemeClr val="accent1"/>
              </a:solidFill>
              <a:round/>
            </a:ln>
            <a:effectLst/>
          </c:spPr>
          <c:marker>
            <c:symbol val="none"/>
          </c:marker>
          <c:val>
            <c:numRef>
              <c:f>Sheet1!$E$2:$E$9</c:f>
              <c:numCache>
                <c:formatCode>General</c:formatCode>
                <c:ptCount val="8"/>
                <c:pt idx="0">
                  <c:v>9.0E-6</c:v>
                </c:pt>
                <c:pt idx="1">
                  <c:v>2.2E-5</c:v>
                </c:pt>
                <c:pt idx="2">
                  <c:v>7.8E-5</c:v>
                </c:pt>
                <c:pt idx="3">
                  <c:v>2.5E-5</c:v>
                </c:pt>
                <c:pt idx="4">
                  <c:v>6.1E-5</c:v>
                </c:pt>
                <c:pt idx="5">
                  <c:v>4.8E-5</c:v>
                </c:pt>
                <c:pt idx="6">
                  <c:v>7.5E-5</c:v>
                </c:pt>
                <c:pt idx="7">
                  <c:v>4.0E-5</c:v>
                </c:pt>
              </c:numCache>
            </c:numRef>
          </c:val>
          <c:smooth val="0"/>
        </c:ser>
        <c:dLbls>
          <c:showLegendKey val="0"/>
          <c:showVal val="0"/>
          <c:showCatName val="0"/>
          <c:showSerName val="0"/>
          <c:showPercent val="0"/>
          <c:showBubbleSize val="0"/>
        </c:dLbls>
        <c:smooth val="0"/>
        <c:axId val="-850562416"/>
        <c:axId val="-850560640"/>
      </c:lineChart>
      <c:catAx>
        <c:axId val="-850562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0560640"/>
        <c:crosses val="autoZero"/>
        <c:auto val="1"/>
        <c:lblAlgn val="ctr"/>
        <c:lblOffset val="100"/>
        <c:noMultiLvlLbl val="0"/>
      </c:catAx>
      <c:valAx>
        <c:axId val="-850560640"/>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0562416"/>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excution time D-3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Sheet1!$G$1</c:f>
              <c:strCache>
                <c:ptCount val="1"/>
                <c:pt idx="0">
                  <c:v>total excution time</c:v>
                </c:pt>
              </c:strCache>
            </c:strRef>
          </c:tx>
          <c:spPr>
            <a:ln w="28575" cap="rnd">
              <a:solidFill>
                <a:schemeClr val="accent1"/>
              </a:solidFill>
              <a:round/>
            </a:ln>
            <a:effectLst/>
          </c:spPr>
          <c:marker>
            <c:symbol val="none"/>
          </c:marker>
          <c:val>
            <c:numRef>
              <c:f>Sheet1!$G$10:$G$17</c:f>
              <c:numCache>
                <c:formatCode>General</c:formatCode>
                <c:ptCount val="8"/>
                <c:pt idx="0">
                  <c:v>1.004063</c:v>
                </c:pt>
                <c:pt idx="1">
                  <c:v>2.001148</c:v>
                </c:pt>
                <c:pt idx="2">
                  <c:v>3.005778</c:v>
                </c:pt>
                <c:pt idx="3">
                  <c:v>4.004048</c:v>
                </c:pt>
                <c:pt idx="4">
                  <c:v>5.005802</c:v>
                </c:pt>
                <c:pt idx="5">
                  <c:v>0.000714</c:v>
                </c:pt>
                <c:pt idx="6">
                  <c:v>0.000378</c:v>
                </c:pt>
                <c:pt idx="7">
                  <c:v>0.001234</c:v>
                </c:pt>
              </c:numCache>
            </c:numRef>
          </c:val>
          <c:smooth val="0"/>
        </c:ser>
        <c:dLbls>
          <c:showLegendKey val="0"/>
          <c:showVal val="0"/>
          <c:showCatName val="0"/>
          <c:showSerName val="0"/>
          <c:showPercent val="0"/>
          <c:showBubbleSize val="0"/>
        </c:dLbls>
        <c:smooth val="0"/>
        <c:axId val="-930719744"/>
        <c:axId val="-966809600"/>
      </c:lineChart>
      <c:catAx>
        <c:axId val="-9307197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6809600"/>
        <c:crosses val="autoZero"/>
        <c:auto val="1"/>
        <c:lblAlgn val="ctr"/>
        <c:lblOffset val="100"/>
        <c:noMultiLvlLbl val="0"/>
      </c:catAx>
      <c:valAx>
        <c:axId val="-966809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0719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excution time D-4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Sheet1!$G$1</c:f>
              <c:strCache>
                <c:ptCount val="1"/>
                <c:pt idx="0">
                  <c:v>total excution time</c:v>
                </c:pt>
              </c:strCache>
            </c:strRef>
          </c:tx>
          <c:spPr>
            <a:ln w="28575" cap="rnd">
              <a:solidFill>
                <a:schemeClr val="accent1"/>
              </a:solidFill>
              <a:round/>
            </a:ln>
            <a:effectLst/>
          </c:spPr>
          <c:marker>
            <c:symbol val="none"/>
          </c:marker>
          <c:val>
            <c:numRef>
              <c:f>Sheet1!$G$18:$G$25</c:f>
              <c:numCache>
                <c:formatCode>General</c:formatCode>
                <c:ptCount val="8"/>
                <c:pt idx="0">
                  <c:v>3.010131</c:v>
                </c:pt>
                <c:pt idx="1">
                  <c:v>4.006691</c:v>
                </c:pt>
                <c:pt idx="2">
                  <c:v>9.011340999999998</c:v>
                </c:pt>
                <c:pt idx="3">
                  <c:v>8.007697</c:v>
                </c:pt>
                <c:pt idx="4">
                  <c:v>5.006522</c:v>
                </c:pt>
                <c:pt idx="5">
                  <c:v>6.002483999999999</c:v>
                </c:pt>
                <c:pt idx="6">
                  <c:v>21.009436</c:v>
                </c:pt>
                <c:pt idx="7">
                  <c:v>8.006515</c:v>
                </c:pt>
              </c:numCache>
            </c:numRef>
          </c:val>
          <c:smooth val="0"/>
        </c:ser>
        <c:dLbls>
          <c:showLegendKey val="0"/>
          <c:showVal val="0"/>
          <c:showCatName val="0"/>
          <c:showSerName val="0"/>
          <c:showPercent val="0"/>
          <c:showBubbleSize val="0"/>
        </c:dLbls>
        <c:smooth val="0"/>
        <c:axId val="-931057408"/>
        <c:axId val="-931055360"/>
      </c:lineChart>
      <c:catAx>
        <c:axId val="-9310574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1055360"/>
        <c:crosses val="autoZero"/>
        <c:auto val="1"/>
        <c:lblAlgn val="ctr"/>
        <c:lblOffset val="100"/>
        <c:noMultiLvlLbl val="0"/>
      </c:catAx>
      <c:valAx>
        <c:axId val="-931055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1057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excution time D-5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Sheet1!$G$1</c:f>
              <c:strCache>
                <c:ptCount val="1"/>
                <c:pt idx="0">
                  <c:v>total excution time</c:v>
                </c:pt>
              </c:strCache>
            </c:strRef>
          </c:tx>
          <c:spPr>
            <a:ln w="28575" cap="rnd">
              <a:solidFill>
                <a:schemeClr val="accent1"/>
              </a:solidFill>
              <a:round/>
            </a:ln>
            <a:effectLst/>
          </c:spPr>
          <c:marker>
            <c:symbol val="none"/>
          </c:marker>
          <c:val>
            <c:numRef>
              <c:f>Sheet1!$G$26:$G$33</c:f>
              <c:numCache>
                <c:formatCode>General</c:formatCode>
                <c:ptCount val="8"/>
                <c:pt idx="0">
                  <c:v>4.013268</c:v>
                </c:pt>
                <c:pt idx="1">
                  <c:v>30.040033</c:v>
                </c:pt>
                <c:pt idx="2">
                  <c:v>9.011159</c:v>
                </c:pt>
                <c:pt idx="3">
                  <c:v>8.011483</c:v>
                </c:pt>
                <c:pt idx="4">
                  <c:v>15.00636</c:v>
                </c:pt>
                <c:pt idx="5">
                  <c:v>12.008766</c:v>
                </c:pt>
                <c:pt idx="6">
                  <c:v>21.012387</c:v>
                </c:pt>
                <c:pt idx="7">
                  <c:v>8.001565</c:v>
                </c:pt>
              </c:numCache>
            </c:numRef>
          </c:val>
          <c:smooth val="0"/>
        </c:ser>
        <c:dLbls>
          <c:showLegendKey val="0"/>
          <c:showVal val="0"/>
          <c:showCatName val="0"/>
          <c:showSerName val="0"/>
          <c:showPercent val="0"/>
          <c:showBubbleSize val="0"/>
        </c:dLbls>
        <c:smooth val="0"/>
        <c:axId val="-849465456"/>
        <c:axId val="-849463136"/>
      </c:lineChart>
      <c:catAx>
        <c:axId val="-8494654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9463136"/>
        <c:crosses val="autoZero"/>
        <c:auto val="1"/>
        <c:lblAlgn val="ctr"/>
        <c:lblOffset val="100"/>
        <c:noMultiLvlLbl val="0"/>
      </c:catAx>
      <c:valAx>
        <c:axId val="-849463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9465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guess count D-3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f>
              <c:strCache>
                <c:ptCount val="1"/>
                <c:pt idx="0">
                  <c:v>guess count</c:v>
                </c:pt>
              </c:strCache>
            </c:strRef>
          </c:tx>
          <c:spPr>
            <a:ln w="28575" cap="rnd">
              <a:solidFill>
                <a:schemeClr val="accent1"/>
              </a:solidFill>
              <a:round/>
            </a:ln>
            <a:effectLst/>
          </c:spPr>
          <c:marker>
            <c:symbol val="none"/>
          </c:marker>
          <c:val>
            <c:numRef>
              <c:f>Sheet1!$C$10:$C$17</c:f>
              <c:numCache>
                <c:formatCode>General</c:formatCode>
                <c:ptCount val="8"/>
                <c:pt idx="0">
                  <c:v>808.0</c:v>
                </c:pt>
                <c:pt idx="1">
                  <c:v>32619.0</c:v>
                </c:pt>
                <c:pt idx="2">
                  <c:v>108.0</c:v>
                </c:pt>
                <c:pt idx="3">
                  <c:v>99427.0</c:v>
                </c:pt>
                <c:pt idx="4">
                  <c:v>486.0</c:v>
                </c:pt>
                <c:pt idx="5">
                  <c:v>346.0</c:v>
                </c:pt>
                <c:pt idx="6">
                  <c:v>102.0</c:v>
                </c:pt>
                <c:pt idx="7">
                  <c:v>5995.0</c:v>
                </c:pt>
              </c:numCache>
            </c:numRef>
          </c:val>
          <c:smooth val="0"/>
        </c:ser>
        <c:dLbls>
          <c:showLegendKey val="0"/>
          <c:showVal val="0"/>
          <c:showCatName val="0"/>
          <c:showSerName val="0"/>
          <c:showPercent val="0"/>
          <c:showBubbleSize val="0"/>
        </c:dLbls>
        <c:smooth val="0"/>
        <c:axId val="-849444800"/>
        <c:axId val="-849442480"/>
      </c:lineChart>
      <c:catAx>
        <c:axId val="-8494448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9442480"/>
        <c:crosses val="autoZero"/>
        <c:auto val="1"/>
        <c:lblAlgn val="ctr"/>
        <c:lblOffset val="100"/>
        <c:noMultiLvlLbl val="0"/>
      </c:catAx>
      <c:valAx>
        <c:axId val="-849442480"/>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9444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guess count D-4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f>
              <c:strCache>
                <c:ptCount val="1"/>
                <c:pt idx="0">
                  <c:v>guess count</c:v>
                </c:pt>
              </c:strCache>
            </c:strRef>
          </c:tx>
          <c:spPr>
            <a:ln w="28575" cap="rnd">
              <a:solidFill>
                <a:schemeClr val="accent1"/>
              </a:solidFill>
              <a:round/>
            </a:ln>
            <a:effectLst/>
          </c:spPr>
          <c:marker>
            <c:symbol val="none"/>
          </c:marker>
          <c:val>
            <c:numRef>
              <c:f>Sheet1!$C$18:$C$25</c:f>
              <c:numCache>
                <c:formatCode>General</c:formatCode>
                <c:ptCount val="8"/>
                <c:pt idx="0">
                  <c:v>16657.0</c:v>
                </c:pt>
                <c:pt idx="1">
                  <c:v>2.01715E6</c:v>
                </c:pt>
                <c:pt idx="2">
                  <c:v>8.731911E6</c:v>
                </c:pt>
                <c:pt idx="3">
                  <c:v>318714.0</c:v>
                </c:pt>
                <c:pt idx="4">
                  <c:v>22908.0</c:v>
                </c:pt>
                <c:pt idx="5">
                  <c:v>33914.0</c:v>
                </c:pt>
                <c:pt idx="6">
                  <c:v>1.4329946E7</c:v>
                </c:pt>
                <c:pt idx="7">
                  <c:v>276469.0</c:v>
                </c:pt>
              </c:numCache>
            </c:numRef>
          </c:val>
          <c:smooth val="0"/>
        </c:ser>
        <c:dLbls>
          <c:showLegendKey val="0"/>
          <c:showVal val="0"/>
          <c:showCatName val="0"/>
          <c:showSerName val="0"/>
          <c:showPercent val="0"/>
          <c:showBubbleSize val="0"/>
        </c:dLbls>
        <c:smooth val="0"/>
        <c:axId val="-849424672"/>
        <c:axId val="-849422352"/>
      </c:lineChart>
      <c:catAx>
        <c:axId val="-8494246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9422352"/>
        <c:crosses val="autoZero"/>
        <c:auto val="1"/>
        <c:lblAlgn val="ctr"/>
        <c:lblOffset val="100"/>
        <c:noMultiLvlLbl val="0"/>
      </c:catAx>
      <c:valAx>
        <c:axId val="-849422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9424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guess count D-2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f>
              <c:strCache>
                <c:ptCount val="1"/>
                <c:pt idx="0">
                  <c:v>guess count</c:v>
                </c:pt>
              </c:strCache>
            </c:strRef>
          </c:tx>
          <c:spPr>
            <a:ln w="28575" cap="rnd">
              <a:solidFill>
                <a:schemeClr val="accent1"/>
              </a:solidFill>
              <a:round/>
            </a:ln>
            <a:effectLst/>
          </c:spPr>
          <c:marker>
            <c:symbol val="none"/>
          </c:marker>
          <c:val>
            <c:numRef>
              <c:f>Sheet1!$C$2:$C$9</c:f>
              <c:numCache>
                <c:formatCode>General</c:formatCode>
                <c:ptCount val="8"/>
                <c:pt idx="0">
                  <c:v>101.0</c:v>
                </c:pt>
                <c:pt idx="1">
                  <c:v>161.0</c:v>
                </c:pt>
                <c:pt idx="2">
                  <c:v>124.0</c:v>
                </c:pt>
                <c:pt idx="3">
                  <c:v>64.0</c:v>
                </c:pt>
                <c:pt idx="4">
                  <c:v>30.0</c:v>
                </c:pt>
                <c:pt idx="5">
                  <c:v>115.0</c:v>
                </c:pt>
                <c:pt idx="6">
                  <c:v>109.0</c:v>
                </c:pt>
                <c:pt idx="7">
                  <c:v>123.0</c:v>
                </c:pt>
              </c:numCache>
            </c:numRef>
          </c:val>
          <c:smooth val="0"/>
        </c:ser>
        <c:dLbls>
          <c:showLegendKey val="0"/>
          <c:showVal val="0"/>
          <c:showCatName val="0"/>
          <c:showSerName val="0"/>
          <c:showPercent val="0"/>
          <c:showBubbleSize val="0"/>
        </c:dLbls>
        <c:smooth val="0"/>
        <c:axId val="-967490960"/>
        <c:axId val="-930778000"/>
      </c:lineChart>
      <c:catAx>
        <c:axId val="-9674909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0778000"/>
        <c:crosses val="autoZero"/>
        <c:auto val="1"/>
        <c:lblAlgn val="ctr"/>
        <c:lblOffset val="100"/>
        <c:noMultiLvlLbl val="0"/>
      </c:catAx>
      <c:valAx>
        <c:axId val="-930778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74909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guess count D-5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f>
              <c:strCache>
                <c:ptCount val="1"/>
                <c:pt idx="0">
                  <c:v>guess count</c:v>
                </c:pt>
              </c:strCache>
            </c:strRef>
          </c:tx>
          <c:spPr>
            <a:ln w="28575" cap="rnd">
              <a:solidFill>
                <a:schemeClr val="accent1"/>
              </a:solidFill>
              <a:round/>
            </a:ln>
            <a:effectLst/>
          </c:spPr>
          <c:marker>
            <c:symbol val="none"/>
          </c:marker>
          <c:val>
            <c:numRef>
              <c:f>Sheet1!$C$26:$C$33</c:f>
              <c:numCache>
                <c:formatCode>General</c:formatCode>
                <c:ptCount val="8"/>
                <c:pt idx="0">
                  <c:v>1.577213E6</c:v>
                </c:pt>
                <c:pt idx="1">
                  <c:v>1.59166358E8</c:v>
                </c:pt>
                <c:pt idx="2">
                  <c:v>1.5639907E7</c:v>
                </c:pt>
                <c:pt idx="3">
                  <c:v>9.28815E6</c:v>
                </c:pt>
                <c:pt idx="4">
                  <c:v>6.7957906E7</c:v>
                </c:pt>
                <c:pt idx="5">
                  <c:v>4.379767E6</c:v>
                </c:pt>
                <c:pt idx="6">
                  <c:v>7.9674553E7</c:v>
                </c:pt>
                <c:pt idx="7">
                  <c:v>155437.0</c:v>
                </c:pt>
              </c:numCache>
            </c:numRef>
          </c:val>
          <c:smooth val="0"/>
        </c:ser>
        <c:dLbls>
          <c:showLegendKey val="0"/>
          <c:showVal val="0"/>
          <c:showCatName val="0"/>
          <c:showSerName val="0"/>
          <c:showPercent val="0"/>
          <c:showBubbleSize val="0"/>
        </c:dLbls>
        <c:smooth val="0"/>
        <c:axId val="-966211712"/>
        <c:axId val="-894996784"/>
      </c:lineChart>
      <c:catAx>
        <c:axId val="-9662117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4996784"/>
        <c:crosses val="autoZero"/>
        <c:auto val="1"/>
        <c:lblAlgn val="ctr"/>
        <c:lblOffset val="100"/>
        <c:noMultiLvlLbl val="0"/>
      </c:catAx>
      <c:valAx>
        <c:axId val="-894996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6211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 time</a:t>
            </a:r>
            <a:r>
              <a:rPr lang="en-US" baseline="0"/>
              <a:t> D-3</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max</c:v>
          </c:tx>
          <c:spPr>
            <a:ln w="28575" cap="rnd">
              <a:solidFill>
                <a:schemeClr val="accent1"/>
              </a:solidFill>
              <a:round/>
            </a:ln>
            <a:effectLst/>
          </c:spPr>
          <c:marker>
            <c:symbol val="none"/>
          </c:marker>
          <c:val>
            <c:numRef>
              <c:f>Sheet1!$E$18:$E$25</c:f>
              <c:numCache>
                <c:formatCode>General</c:formatCode>
                <c:ptCount val="8"/>
                <c:pt idx="0">
                  <c:v>0.000131</c:v>
                </c:pt>
                <c:pt idx="1">
                  <c:v>0.000807</c:v>
                </c:pt>
                <c:pt idx="2">
                  <c:v>0.077722</c:v>
                </c:pt>
                <c:pt idx="3">
                  <c:v>0.031421</c:v>
                </c:pt>
                <c:pt idx="4">
                  <c:v>0.022584</c:v>
                </c:pt>
                <c:pt idx="5">
                  <c:v>0.002901</c:v>
                </c:pt>
                <c:pt idx="6">
                  <c:v>0.030358</c:v>
                </c:pt>
                <c:pt idx="7">
                  <c:v>0.000706</c:v>
                </c:pt>
              </c:numCache>
            </c:numRef>
          </c:val>
          <c:smooth val="0"/>
        </c:ser>
        <c:dLbls>
          <c:showLegendKey val="0"/>
          <c:showVal val="0"/>
          <c:showCatName val="0"/>
          <c:showSerName val="0"/>
          <c:showPercent val="0"/>
          <c:showBubbleSize val="0"/>
        </c:dLbls>
        <c:smooth val="0"/>
        <c:axId val="-930900032"/>
        <c:axId val="-930897984"/>
      </c:lineChart>
      <c:catAx>
        <c:axId val="-9309000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0897984"/>
        <c:crosses val="autoZero"/>
        <c:auto val="1"/>
        <c:lblAlgn val="ctr"/>
        <c:lblOffset val="100"/>
        <c:noMultiLvlLbl val="0"/>
      </c:catAx>
      <c:valAx>
        <c:axId val="-930897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0900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 time D-4</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Sheet1!$E$1</c:f>
              <c:strCache>
                <c:ptCount val="1"/>
                <c:pt idx="0">
                  <c:v>max time</c:v>
                </c:pt>
              </c:strCache>
            </c:strRef>
          </c:tx>
          <c:spPr>
            <a:ln w="28575" cap="rnd">
              <a:solidFill>
                <a:schemeClr val="accent1"/>
              </a:solidFill>
              <a:round/>
            </a:ln>
            <a:effectLst/>
          </c:spPr>
          <c:marker>
            <c:symbol val="none"/>
          </c:marker>
          <c:val>
            <c:numRef>
              <c:f>Sheet1!$E$10:$E$17</c:f>
              <c:numCache>
                <c:formatCode>General</c:formatCode>
                <c:ptCount val="8"/>
                <c:pt idx="0">
                  <c:v>1.1E-5</c:v>
                </c:pt>
                <c:pt idx="1">
                  <c:v>0.000136</c:v>
                </c:pt>
                <c:pt idx="2">
                  <c:v>5.6E-5</c:v>
                </c:pt>
                <c:pt idx="3">
                  <c:v>0.000387</c:v>
                </c:pt>
                <c:pt idx="4">
                  <c:v>0.000128</c:v>
                </c:pt>
                <c:pt idx="5">
                  <c:v>6.1E-5</c:v>
                </c:pt>
                <c:pt idx="6">
                  <c:v>2.3E-5</c:v>
                </c:pt>
                <c:pt idx="7">
                  <c:v>3.6E-5</c:v>
                </c:pt>
              </c:numCache>
            </c:numRef>
          </c:val>
          <c:smooth val="0"/>
        </c:ser>
        <c:dLbls>
          <c:showLegendKey val="0"/>
          <c:showVal val="0"/>
          <c:showCatName val="0"/>
          <c:showSerName val="0"/>
          <c:showPercent val="0"/>
          <c:showBubbleSize val="0"/>
        </c:dLbls>
        <c:smooth val="0"/>
        <c:axId val="-850861856"/>
        <c:axId val="-850860080"/>
      </c:lineChart>
      <c:catAx>
        <c:axId val="-8508618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0860080"/>
        <c:crosses val="autoZero"/>
        <c:auto val="1"/>
        <c:lblAlgn val="ctr"/>
        <c:lblOffset val="100"/>
        <c:noMultiLvlLbl val="0"/>
      </c:catAx>
      <c:valAx>
        <c:axId val="-850860080"/>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0861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 time D-5</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Sheet1!$E$1</c:f>
              <c:strCache>
                <c:ptCount val="1"/>
                <c:pt idx="0">
                  <c:v>max time</c:v>
                </c:pt>
              </c:strCache>
            </c:strRef>
          </c:tx>
          <c:spPr>
            <a:ln w="28575" cap="rnd">
              <a:solidFill>
                <a:schemeClr val="accent1"/>
              </a:solidFill>
              <a:round/>
            </a:ln>
            <a:effectLst/>
          </c:spPr>
          <c:marker>
            <c:symbol val="none"/>
          </c:marker>
          <c:val>
            <c:numRef>
              <c:f>Sheet1!$E$26:$E$33</c:f>
              <c:numCache>
                <c:formatCode>General</c:formatCode>
                <c:ptCount val="8"/>
                <c:pt idx="0">
                  <c:v>0.085039</c:v>
                </c:pt>
                <c:pt idx="1">
                  <c:v>6.38576</c:v>
                </c:pt>
                <c:pt idx="2">
                  <c:v>2.055536</c:v>
                </c:pt>
                <c:pt idx="3">
                  <c:v>0.212021</c:v>
                </c:pt>
                <c:pt idx="4">
                  <c:v>1.531148</c:v>
                </c:pt>
                <c:pt idx="5">
                  <c:v>0.142082</c:v>
                </c:pt>
                <c:pt idx="6">
                  <c:v>2.591384</c:v>
                </c:pt>
                <c:pt idx="7">
                  <c:v>0.007618</c:v>
                </c:pt>
              </c:numCache>
            </c:numRef>
          </c:val>
          <c:smooth val="0"/>
        </c:ser>
        <c:dLbls>
          <c:showLegendKey val="0"/>
          <c:showVal val="0"/>
          <c:showCatName val="0"/>
          <c:showSerName val="0"/>
          <c:showPercent val="0"/>
          <c:showBubbleSize val="0"/>
        </c:dLbls>
        <c:smooth val="0"/>
        <c:axId val="-850784640"/>
        <c:axId val="-850782864"/>
      </c:lineChart>
      <c:catAx>
        <c:axId val="-850784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0782864"/>
        <c:crosses val="autoZero"/>
        <c:auto val="1"/>
        <c:lblAlgn val="ctr"/>
        <c:lblOffset val="100"/>
        <c:noMultiLvlLbl val="0"/>
      </c:catAx>
      <c:valAx>
        <c:axId val="-85078286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0784640"/>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 time D-2</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Sheet1!$F$1</c:f>
              <c:strCache>
                <c:ptCount val="1"/>
                <c:pt idx="0">
                  <c:v>avg time</c:v>
                </c:pt>
              </c:strCache>
            </c:strRef>
          </c:tx>
          <c:spPr>
            <a:ln w="28575" cap="rnd">
              <a:solidFill>
                <a:schemeClr val="accent1"/>
              </a:solidFill>
              <a:round/>
            </a:ln>
            <a:effectLst/>
          </c:spPr>
          <c:marker>
            <c:symbol val="none"/>
          </c:marker>
          <c:val>
            <c:numRef>
              <c:f>Sheet1!$F$2:$F$9</c:f>
              <c:numCache>
                <c:formatCode>General</c:formatCode>
                <c:ptCount val="8"/>
                <c:pt idx="0">
                  <c:v>1.0E-6</c:v>
                </c:pt>
                <c:pt idx="1">
                  <c:v>2.0E-6</c:v>
                </c:pt>
                <c:pt idx="2">
                  <c:v>4.0E-6</c:v>
                </c:pt>
                <c:pt idx="3">
                  <c:v>2.0E-6</c:v>
                </c:pt>
                <c:pt idx="4">
                  <c:v>8.0E-6</c:v>
                </c:pt>
                <c:pt idx="5">
                  <c:v>3.0E-6</c:v>
                </c:pt>
                <c:pt idx="6">
                  <c:v>3.0E-6</c:v>
                </c:pt>
                <c:pt idx="7">
                  <c:v>3.0E-6</c:v>
                </c:pt>
              </c:numCache>
            </c:numRef>
          </c:val>
          <c:smooth val="0"/>
        </c:ser>
        <c:dLbls>
          <c:showLegendKey val="0"/>
          <c:showVal val="0"/>
          <c:showCatName val="0"/>
          <c:showSerName val="0"/>
          <c:showPercent val="0"/>
          <c:showBubbleSize val="0"/>
        </c:dLbls>
        <c:smooth val="0"/>
        <c:axId val="-699966304"/>
        <c:axId val="-895303760"/>
      </c:lineChart>
      <c:catAx>
        <c:axId val="-6999663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5303760"/>
        <c:crosses val="autoZero"/>
        <c:auto val="1"/>
        <c:lblAlgn val="ctr"/>
        <c:lblOffset val="100"/>
        <c:noMultiLvlLbl val="0"/>
      </c:catAx>
      <c:valAx>
        <c:axId val="-895303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9966304"/>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 time D-3</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Sheet1!$F$1</c:f>
              <c:strCache>
                <c:ptCount val="1"/>
                <c:pt idx="0">
                  <c:v>avg time</c:v>
                </c:pt>
              </c:strCache>
            </c:strRef>
          </c:tx>
          <c:spPr>
            <a:ln w="28575" cap="rnd">
              <a:solidFill>
                <a:schemeClr val="accent1"/>
              </a:solidFill>
              <a:round/>
            </a:ln>
            <a:effectLst/>
          </c:spPr>
          <c:marker>
            <c:symbol val="none"/>
          </c:marker>
          <c:val>
            <c:numRef>
              <c:f>Sheet1!$F$10:$F$17</c:f>
              <c:numCache>
                <c:formatCode>General</c:formatCode>
                <c:ptCount val="8"/>
                <c:pt idx="0">
                  <c:v>1.0E-6</c:v>
                </c:pt>
                <c:pt idx="1">
                  <c:v>3.0E-6</c:v>
                </c:pt>
                <c:pt idx="2">
                  <c:v>4.0E-6</c:v>
                </c:pt>
                <c:pt idx="3">
                  <c:v>3.8E-5</c:v>
                </c:pt>
                <c:pt idx="4">
                  <c:v>5.0E-6</c:v>
                </c:pt>
                <c:pt idx="5">
                  <c:v>4.0E-6</c:v>
                </c:pt>
                <c:pt idx="6">
                  <c:v>2.0E-6</c:v>
                </c:pt>
                <c:pt idx="7">
                  <c:v>5.0E-6</c:v>
                </c:pt>
              </c:numCache>
            </c:numRef>
          </c:val>
          <c:smooth val="0"/>
        </c:ser>
        <c:dLbls>
          <c:showLegendKey val="0"/>
          <c:showVal val="0"/>
          <c:showCatName val="0"/>
          <c:showSerName val="0"/>
          <c:showPercent val="0"/>
          <c:showBubbleSize val="0"/>
        </c:dLbls>
        <c:smooth val="0"/>
        <c:axId val="-892184128"/>
        <c:axId val="-892181808"/>
      </c:lineChart>
      <c:catAx>
        <c:axId val="-8921841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181808"/>
        <c:crosses val="autoZero"/>
        <c:auto val="1"/>
        <c:lblAlgn val="ctr"/>
        <c:lblOffset val="100"/>
        <c:noMultiLvlLbl val="0"/>
      </c:catAx>
      <c:valAx>
        <c:axId val="-892181808"/>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1841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 time D-4</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Sheet1!$F$1</c:f>
              <c:strCache>
                <c:ptCount val="1"/>
                <c:pt idx="0">
                  <c:v>avg time</c:v>
                </c:pt>
              </c:strCache>
            </c:strRef>
          </c:tx>
          <c:spPr>
            <a:ln w="28575" cap="rnd">
              <a:solidFill>
                <a:schemeClr val="accent1"/>
              </a:solidFill>
              <a:round/>
            </a:ln>
            <a:effectLst/>
          </c:spPr>
          <c:marker>
            <c:symbol val="none"/>
          </c:marker>
          <c:val>
            <c:numRef>
              <c:f>Sheet1!$F$18:$F$25</c:f>
              <c:numCache>
                <c:formatCode>General</c:formatCode>
                <c:ptCount val="8"/>
                <c:pt idx="0">
                  <c:v>7.0E-6</c:v>
                </c:pt>
                <c:pt idx="1">
                  <c:v>2.7E-5</c:v>
                </c:pt>
                <c:pt idx="2">
                  <c:v>0.005052</c:v>
                </c:pt>
                <c:pt idx="3">
                  <c:v>0.002568</c:v>
                </c:pt>
                <c:pt idx="4">
                  <c:v>0.001668</c:v>
                </c:pt>
                <c:pt idx="5">
                  <c:v>0.000256</c:v>
                </c:pt>
                <c:pt idx="6">
                  <c:v>0.002202</c:v>
                </c:pt>
                <c:pt idx="7">
                  <c:v>1.4E-5</c:v>
                </c:pt>
              </c:numCache>
            </c:numRef>
          </c:val>
          <c:smooth val="0"/>
        </c:ser>
        <c:dLbls>
          <c:showLegendKey val="0"/>
          <c:showVal val="0"/>
          <c:showCatName val="0"/>
          <c:showSerName val="0"/>
          <c:showPercent val="0"/>
          <c:showBubbleSize val="0"/>
        </c:dLbls>
        <c:smooth val="0"/>
        <c:axId val="-927758032"/>
        <c:axId val="-927755712"/>
      </c:lineChart>
      <c:catAx>
        <c:axId val="-9277580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7755712"/>
        <c:crosses val="autoZero"/>
        <c:auto val="1"/>
        <c:lblAlgn val="ctr"/>
        <c:lblOffset val="100"/>
        <c:noMultiLvlLbl val="0"/>
      </c:catAx>
      <c:valAx>
        <c:axId val="-927755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7758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 time D-5</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Sheet1!$F$1</c:f>
              <c:strCache>
                <c:ptCount val="1"/>
                <c:pt idx="0">
                  <c:v>avg time</c:v>
                </c:pt>
              </c:strCache>
            </c:strRef>
          </c:tx>
          <c:spPr>
            <a:ln w="28575" cap="rnd">
              <a:solidFill>
                <a:schemeClr val="accent1"/>
              </a:solidFill>
              <a:round/>
            </a:ln>
            <a:effectLst/>
          </c:spPr>
          <c:marker>
            <c:symbol val="none"/>
          </c:marker>
          <c:val>
            <c:numRef>
              <c:f>Sheet1!$F$26:$F$33</c:f>
              <c:numCache>
                <c:formatCode>General</c:formatCode>
                <c:ptCount val="8"/>
                <c:pt idx="0">
                  <c:v>0.00336</c:v>
                </c:pt>
                <c:pt idx="1">
                  <c:v>0.253256</c:v>
                </c:pt>
                <c:pt idx="2">
                  <c:v>0.026312</c:v>
                </c:pt>
                <c:pt idx="3">
                  <c:v>0.014554</c:v>
                </c:pt>
                <c:pt idx="4">
                  <c:v>0.089553</c:v>
                </c:pt>
                <c:pt idx="5">
                  <c:v>0.007611</c:v>
                </c:pt>
                <c:pt idx="6">
                  <c:v>0.122961</c:v>
                </c:pt>
                <c:pt idx="7">
                  <c:v>0.00047</c:v>
                </c:pt>
              </c:numCache>
            </c:numRef>
          </c:val>
          <c:smooth val="0"/>
        </c:ser>
        <c:dLbls>
          <c:showLegendKey val="0"/>
          <c:showVal val="0"/>
          <c:showCatName val="0"/>
          <c:showSerName val="0"/>
          <c:showPercent val="0"/>
          <c:showBubbleSize val="0"/>
        </c:dLbls>
        <c:smooth val="0"/>
        <c:axId val="-967692336"/>
        <c:axId val="-967902880"/>
      </c:lineChart>
      <c:catAx>
        <c:axId val="-9676923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7902880"/>
        <c:crosses val="autoZero"/>
        <c:auto val="1"/>
        <c:lblAlgn val="ctr"/>
        <c:lblOffset val="100"/>
        <c:noMultiLvlLbl val="0"/>
      </c:catAx>
      <c:valAx>
        <c:axId val="-967902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7692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excution time D-2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Sheet1!$G$1</c:f>
              <c:strCache>
                <c:ptCount val="1"/>
                <c:pt idx="0">
                  <c:v>total excution time</c:v>
                </c:pt>
              </c:strCache>
            </c:strRef>
          </c:tx>
          <c:spPr>
            <a:ln w="28575" cap="rnd">
              <a:solidFill>
                <a:schemeClr val="accent1"/>
              </a:solidFill>
              <a:round/>
            </a:ln>
            <a:effectLst/>
          </c:spPr>
          <c:marker>
            <c:symbol val="none"/>
          </c:marker>
          <c:val>
            <c:numRef>
              <c:f>Sheet1!$G$2:$G$10</c:f>
              <c:numCache>
                <c:formatCode>General</c:formatCode>
                <c:ptCount val="9"/>
                <c:pt idx="0">
                  <c:v>2.00765</c:v>
                </c:pt>
                <c:pt idx="1">
                  <c:v>2.002915</c:v>
                </c:pt>
                <c:pt idx="2">
                  <c:v>0.000856</c:v>
                </c:pt>
                <c:pt idx="3">
                  <c:v>4.000829</c:v>
                </c:pt>
                <c:pt idx="4">
                  <c:v>0.001001</c:v>
                </c:pt>
                <c:pt idx="5">
                  <c:v>0.000397</c:v>
                </c:pt>
                <c:pt idx="6">
                  <c:v>0.000885</c:v>
                </c:pt>
                <c:pt idx="7">
                  <c:v>8.002918</c:v>
                </c:pt>
                <c:pt idx="8">
                  <c:v>2.00181</c:v>
                </c:pt>
              </c:numCache>
            </c:numRef>
          </c:val>
          <c:smooth val="0"/>
        </c:ser>
        <c:dLbls>
          <c:showLegendKey val="0"/>
          <c:showVal val="0"/>
          <c:showCatName val="0"/>
          <c:showSerName val="0"/>
          <c:showPercent val="0"/>
          <c:showBubbleSize val="0"/>
        </c:dLbls>
        <c:smooth val="0"/>
        <c:axId val="-849485584"/>
        <c:axId val="-849483264"/>
      </c:lineChart>
      <c:catAx>
        <c:axId val="-8494855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9483264"/>
        <c:crosses val="autoZero"/>
        <c:auto val="1"/>
        <c:lblAlgn val="ctr"/>
        <c:lblOffset val="100"/>
        <c:noMultiLvlLbl val="0"/>
      </c:catAx>
      <c:valAx>
        <c:axId val="-849483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9485584"/>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165</Words>
  <Characters>946</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yangchun hao</dc:creator>
  <cp:keywords/>
  <dc:description/>
  <cp:lastModifiedBy>yangchun hao</cp:lastModifiedBy>
  <cp:revision>2</cp:revision>
  <dcterms:created xsi:type="dcterms:W3CDTF">2018-11-21T22:01:00Z</dcterms:created>
  <dcterms:modified xsi:type="dcterms:W3CDTF">2018-11-22T16:58:00Z</dcterms:modified>
</cp:coreProperties>
</file>