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10 · 10-A 07.11.2025 (Friday); 10-B 07.11.2025 (Friday); 10-C 13.11.2025 (Thursday); 10-D 13.11.2025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07.11.2025 (Friday); 10-B 07.11.2025 (Friday); 10-C 13.11.2025 (Thursday); 10-D 13.11.2025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Dictionary in Python, Files in Python</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Dictionary in Python, Files in Python using correct terminology. Identify key components, roles, or stages related to Dictionary in Python, Files in Python. Analyze a real-world example where Dictionary in Python, Files in Python is applied. Compare two representations or approaches within Dictionary in Python, Files in Python. Apply Dictionary in Python, Files in Python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Dictionary in Python, Files in Python using correct terminology. Identify key components, roles, or stages related to Dictionary in Python, Files in Python. Analyze a real-world example where Dictionary in Python, Files in Python is applied. Compare two representations or approaches within Dictionary in Python, Files in Python. Apply Dictionary in Python, Files in Python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Dictionary in Python, Files in Python.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Dictionary in Python, Files in Python (news, product, or school system). Ask guiding questions to activate prior knowledge. Teacher: Define Dictionary in Python, Files in Python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Dictionary in Python, Files in Python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Dictionary in Python, Files in Python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Dictionary in Python, Files in Python?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Dictionary in Python, Files in Python is used and write a 150-200 word summary. Create a one-page study sheet with definitions, components, and one diagram of Dictionary in Python, Files in Python.</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0.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