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11 · 10-A 18.11.2025 (Tuesday); 10-B 18.11.2025 (Tuesday); 10-C 20.11.2025 (Thursday); 10-D 20.11.2025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18.11.2025 (Tuesday); 10-B 18.11.2025 (Tuesday); 10-C 20.11.2025 (Thursday); 10-D 20.11.2025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Reading Data From Files, Sorting Algorithms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Reading Data From Files, Sorting Algorithms using correct terminology. Identify key components, roles, or stages related to Reading Data From Files, Sorting Algorithms. Analyze a real-world example where Reading Data From Files, Sorting Algorithms is applied. Compare two representations or approaches within Reading Data From Files, Sorting Algorithms. Apply Reading Data From Files, Sorting Algorithms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Reading Data From Files, Sorting Algorithms using correct terminology. Identify key components, roles, or stages related to Reading Data From Files, Sorting Algorithms. Analyze a real-world example where Reading Data From Files, Sorting Algorithms is applied. Compare two representations or approaches within Reading Data From Files, Sorting Algorithms. Apply Reading Data From Files, Sorting Algorithms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Reading Data From Files, Sorting Algorithms.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Reading Data From Files, Sorting Algorithms (news, product, or school system). Ask guiding questions to activate prior knowledge. Teacher: Define Reading Data From Files, Sorting Algorithms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Reading Data From Files, Sorting Algorithms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Reading Data From Files, Sorting Algorithms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Reading Data From Files, Sorting Algorithms?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Reading Data From Files, Sorting Algorithms is used and write a 150-200 word summary. Create a one-page study sheet with definitions, components, and one diagram of Reading Data From Files, Sorting Algorithms.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