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20 · 10-A 03.02.2026 (Tuesday); 10-B 03.02.2026 (Tuesday); 10-C 29.01.2026 (Thursday); 10-D 29.01.2026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03.02.2026 (Tuesday); 10-B 03.02.2026 (Tuesday); 10-C 29.01.2026 (Thursday); 10-D 29.01.2026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Operators in Where Clause</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Operators in Where Clause using correct terminology. Identify key components, roles, or stages related to Operators in Where Clause. Analyze a real-world example where Operators in Where Clause is applied. Compare two representations or approaches within Operators in Where Clause. Apply Operators in Where Clause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Operators in Where Clause using correct terminology. Identify key components, roles, or stages related to Operators in Where Clause. Analyze a real-world example where Operators in Where Clause is applied. Compare two representations or approaches within Operators in Where Clause. Apply Operators in Where Clause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Operators in Where Clause.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Operators in Where Clause (news, product, or school system). Ask guiding questions to activate prior knowledge. Teacher: Define Operators in Where Clause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Operators in Where Clause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Operators in Where Clause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Operators in Where Clause?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Operators in Where Clause is used and write a 150-200 word summary. Create a one-page study sheet with definitions, components, and one diagram of Operators in Where Clause.</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20.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